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00" w:rsidRDefault="00726E5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700" w:rsidRDefault="00726E5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57700" w:rsidRDefault="00726E5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57700" w:rsidRDefault="00B5770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B57700" w:rsidRDefault="00B5770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B57700" w:rsidRDefault="00726E5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57700" w:rsidRDefault="00B57700">
      <w:pPr>
        <w:tabs>
          <w:tab w:val="left" w:pos="709"/>
        </w:tabs>
        <w:jc w:val="center"/>
        <w:rPr>
          <w:sz w:val="28"/>
        </w:rPr>
      </w:pPr>
    </w:p>
    <w:p w:rsidR="00B57700" w:rsidRDefault="00B57700">
      <w:pPr>
        <w:tabs>
          <w:tab w:val="left" w:pos="709"/>
        </w:tabs>
        <w:jc w:val="center"/>
        <w:rPr>
          <w:sz w:val="28"/>
        </w:rPr>
      </w:pPr>
    </w:p>
    <w:p w:rsidR="00B57700" w:rsidRDefault="002C476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февраля </w:t>
      </w:r>
      <w:r w:rsidR="00726E57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726E57">
        <w:rPr>
          <w:sz w:val="28"/>
        </w:rPr>
        <w:t xml:space="preserve">№ </w:t>
      </w:r>
      <w:r>
        <w:rPr>
          <w:sz w:val="28"/>
        </w:rPr>
        <w:t>66-п</w:t>
      </w:r>
    </w:p>
    <w:p w:rsidR="00B57700" w:rsidRDefault="00B5770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57700">
        <w:trPr>
          <w:trHeight w:val="1515"/>
        </w:trPr>
        <w:tc>
          <w:tcPr>
            <w:tcW w:w="9929" w:type="dxa"/>
          </w:tcPr>
          <w:p w:rsidR="00B57700" w:rsidRDefault="00B57700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57700" w:rsidRDefault="00726E5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Поярковское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B57700" w:rsidRDefault="00726E5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Михайловского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B57700">
        <w:tc>
          <w:tcPr>
            <w:tcW w:w="9929" w:type="dxa"/>
          </w:tcPr>
          <w:p w:rsidR="00B57700" w:rsidRDefault="00726E57">
            <w:pPr>
              <w:widowControl w:val="0"/>
              <w:tabs>
                <w:tab w:val="left" w:pos="709"/>
              </w:tabs>
              <w:spacing w:line="264" w:lineRule="auto"/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31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.01.2023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</w:t>
            </w:r>
            <w:r>
              <w:rPr>
                <w:sz w:val="28"/>
                <w:highlight w:val="white"/>
              </w:rPr>
              <w:t>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Поярковское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</w:t>
            </w:r>
            <w:r>
              <w:rPr>
                <w:sz w:val="28"/>
                <w:highlight w:val="white"/>
              </w:rPr>
              <w:t>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, приказом главного управления архитектуры и градостроительства Рязанской области от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25.01.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2023 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2</w:t>
            </w:r>
            <w:r>
              <w:rPr>
                <w:rFonts w:cs="Times New Roman"/>
                <w:sz w:val="28"/>
                <w:szCs w:val="28"/>
                <w:highlight w:val="white"/>
              </w:rPr>
              <w:t>-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ок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br/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«О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предоставлении очередного отпуска</w:t>
            </w:r>
            <w:r>
              <w:rPr>
                <w:rFonts w:cs="Times New Roman"/>
                <w:sz w:val="28"/>
                <w:szCs w:val="28"/>
                <w:highlight w:val="white"/>
              </w:rPr>
              <w:t>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</w:t>
            </w:r>
            <w:r>
              <w:rPr>
                <w:sz w:val="28"/>
                <w:highlight w:val="white"/>
              </w:rPr>
              <w:t>и ПОСТАНОВЛЯЕТ:</w:t>
            </w:r>
          </w:p>
          <w:p w:rsidR="00B57700" w:rsidRDefault="00726E57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Внести изменение в статью 6 приложения № 3 к</w:t>
            </w:r>
            <w:r>
              <w:rPr>
                <w:rFonts w:ascii="Times New Roman" w:hAnsi="Times New Roman"/>
                <w:kern w:val="2"/>
                <w:sz w:val="28"/>
                <w:szCs w:val="28"/>
                <w:highlight w:val="white"/>
              </w:rPr>
              <w:t xml:space="preserve"> решению Михайловской районной Думы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60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highlight w:val="white"/>
                <w:lang w:eastAsia="ru-RU" w:bidi="ar-SA"/>
              </w:rPr>
              <w:t>Поярковское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Михайловского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таблицу «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Зона застройки индивидуальными жилыми домами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» в разделе «Основные виды разрешенного использования зоны Ж-1» строкой»:</w:t>
            </w:r>
          </w:p>
          <w:p w:rsidR="00B57700" w:rsidRDefault="00B57700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</w:pPr>
          </w:p>
          <w:tbl>
            <w:tblPr>
              <w:tblW w:w="9538" w:type="dxa"/>
              <w:tblInd w:w="16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3268"/>
              <w:gridCol w:w="4561"/>
              <w:gridCol w:w="841"/>
              <w:gridCol w:w="475"/>
            </w:tblGrid>
            <w:tr w:rsidR="00B57700">
              <w:tc>
                <w:tcPr>
                  <w:tcW w:w="393" w:type="dxa"/>
                </w:tcPr>
                <w:p w:rsidR="00B57700" w:rsidRDefault="00726E57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lastRenderedPageBreak/>
                    <w:t>«</w:t>
                  </w:r>
                </w:p>
              </w:tc>
              <w:tc>
                <w:tcPr>
                  <w:tcW w:w="86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57700" w:rsidRDefault="00726E57">
                  <w:pPr>
                    <w:pStyle w:val="ConsPlusNormal1"/>
                    <w:tabs>
                      <w:tab w:val="left" w:pos="708"/>
                      <w:tab w:val="left" w:pos="1276"/>
                    </w:tabs>
                    <w:spacing w:line="264" w:lineRule="auto"/>
                    <w:ind w:firstLine="709"/>
                    <w:jc w:val="both"/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7"/>
                      <w:highlight w:val="white"/>
                    </w:rPr>
                    <w:t>Основные виды разрешенного использования зоны Ж-1</w:t>
                  </w:r>
                </w:p>
              </w:tc>
              <w:tc>
                <w:tcPr>
                  <w:tcW w:w="475" w:type="dxa"/>
                  <w:tcBorders>
                    <w:left w:val="single" w:sz="2" w:space="0" w:color="000000"/>
                  </w:tcBorders>
                </w:tcPr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</w:tc>
            </w:tr>
            <w:tr w:rsidR="00B57700">
              <w:tc>
                <w:tcPr>
                  <w:tcW w:w="393" w:type="dxa"/>
                </w:tcPr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326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57700" w:rsidRDefault="00726E57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Обеспечение </w:t>
                  </w:r>
                  <w:r>
                    <w:rPr>
                      <w:szCs w:val="26"/>
                    </w:rPr>
                    <w:t>внутреннего правопорядка</w:t>
                  </w:r>
                </w:p>
              </w:tc>
              <w:tc>
                <w:tcPr>
                  <w:tcW w:w="45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B57700" w:rsidRDefault="00726E57">
                  <w:pPr>
                    <w:pStyle w:val="a7"/>
                    <w:spacing w:after="0" w:line="166" w:lineRule="atLeast"/>
                    <w:ind w:right="8"/>
                    <w:jc w:val="both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Размещение объектов капитального строительства, необходимых для подготовки и поддержания в готовности органов внутренних дел, </w:t>
                  </w:r>
                  <w:proofErr w:type="spellStart"/>
                  <w:r>
                    <w:rPr>
                      <w:szCs w:val="26"/>
                    </w:rPr>
                    <w:t>Росгвардии</w:t>
                  </w:r>
                  <w:proofErr w:type="spellEnd"/>
                  <w:r>
                    <w:rPr>
                      <w:szCs w:val="26"/>
                    </w:rPr>
                    <w:t xml:space="preserve"> и спасательных служб, в которых существует военизированная служба; размещение объектов граждан</w:t>
                  </w:r>
                  <w:r>
                    <w:rPr>
                      <w:szCs w:val="26"/>
                    </w:rPr>
                    <w:t>ской обороны, за исключением объектов гражданской обороны, являющихся частями производственных зданий</w:t>
                  </w:r>
                </w:p>
              </w:tc>
              <w:tc>
                <w:tcPr>
                  <w:tcW w:w="84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57700" w:rsidRDefault="00726E57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8.3</w:t>
                  </w:r>
                </w:p>
              </w:tc>
              <w:tc>
                <w:tcPr>
                  <w:tcW w:w="475" w:type="dxa"/>
                </w:tcPr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B57700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B57700" w:rsidRDefault="00726E57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t>»</w:t>
                  </w:r>
                  <w:r>
                    <w:rPr>
                      <w:szCs w:val="26"/>
                    </w:rPr>
                    <w:t>.</w:t>
                  </w:r>
                </w:p>
              </w:tc>
            </w:tr>
          </w:tbl>
          <w:p w:rsidR="00B57700" w:rsidRDefault="00B57700">
            <w:pPr>
              <w:pStyle w:val="ConsPlusNormal1"/>
              <w:tabs>
                <w:tab w:val="left" w:pos="708"/>
                <w:tab w:val="left" w:pos="1276"/>
              </w:tabs>
              <w:jc w:val="both"/>
              <w:rPr>
                <w:sz w:val="16"/>
                <w:szCs w:val="16"/>
              </w:rPr>
            </w:pPr>
          </w:p>
          <w:p w:rsidR="00B57700" w:rsidRDefault="00726E57">
            <w:pPr>
              <w:pStyle w:val="ConsPlusNormal1"/>
              <w:tabs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B57700" w:rsidRDefault="00726E57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</w:t>
            </w:r>
            <w:r>
              <w:rPr>
                <w:rFonts w:ascii="Times New Roman" w:hAnsi="Times New Roman"/>
                <w:sz w:val="28"/>
              </w:rPr>
              <w:t>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highlight w:val="white"/>
                <w:lang w:eastAsia="ru-RU" w:bidi="ar-SA"/>
              </w:rPr>
              <w:t>Поярковское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Михайловского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</w:t>
            </w:r>
            <w:r>
              <w:rPr>
                <w:rFonts w:ascii="Times New Roman" w:hAnsi="Times New Roman"/>
                <w:sz w:val="28"/>
              </w:rPr>
              <w:br/>
      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ции.</w:t>
            </w:r>
            <w:proofErr w:type="gramEnd"/>
          </w:p>
          <w:p w:rsidR="00B57700" w:rsidRDefault="00726E57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4. 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тделу кадровой работы и делопроизводства главного управления архитектуры и градостроительства Рязанской области обеспечить:</w:t>
            </w:r>
          </w:p>
          <w:p w:rsidR="00B57700" w:rsidRDefault="00726E57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 опубликование настоящего постановления в сетевом издании «Рязанские ведомости» (www.rv-ryazan.ru) и на официальном 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нет-портале правовой информации (www.pravo.gov.ru) в течение двух дней со дня его издания;</w:t>
            </w:r>
            <w:proofErr w:type="gramEnd"/>
          </w:p>
          <w:p w:rsidR="00B57700" w:rsidRDefault="00726E57">
            <w:pPr>
              <w:tabs>
                <w:tab w:val="left" w:pos="993"/>
              </w:tabs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2) государственную регистрацию настоящего постановления в правовом департаменте аппарата Губернатора и Правительства Рязанской области.</w:t>
            </w:r>
          </w:p>
          <w:p w:rsidR="00B57700" w:rsidRDefault="00726E57">
            <w:pPr>
              <w:pStyle w:val="ConsPlusNormal1"/>
              <w:tabs>
                <w:tab w:val="left" w:pos="1276"/>
                <w:tab w:val="left" w:pos="1418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</w:t>
            </w:r>
            <w:r>
              <w:rPr>
                <w:rFonts w:ascii="Times New Roman" w:hAnsi="Times New Roman"/>
                <w:sz w:val="28"/>
              </w:rPr>
              <w:t xml:space="preserve">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B57700" w:rsidRDefault="00726E57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йловский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br/>
              <w:t xml:space="preserve">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Поярковское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 xml:space="preserve">на официальном сайте муниципального </w:t>
            </w:r>
            <w:r>
              <w:rPr>
                <w:rFonts w:ascii="Times New Roman" w:hAnsi="Times New Roman"/>
                <w:sz w:val="28"/>
              </w:rPr>
              <w:t>образования в сети «Интернет», публикацию в средствах массовой информации.</w:t>
            </w:r>
          </w:p>
          <w:p w:rsidR="00B57700" w:rsidRDefault="00726E57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сведения об изменен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ии градостроительного регламента согласно пункту 1 к настоящему постановлению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Рязанской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B57700" w:rsidRDefault="00726E57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B57700" w:rsidRDefault="00B57700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B57700" w:rsidRDefault="00B57700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B57700" w:rsidRDefault="00726E57">
      <w:pPr>
        <w:widowControl w:val="0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lastRenderedPageBreak/>
        <w:t>И.о</w:t>
      </w:r>
      <w:proofErr w:type="spellEnd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>. начальника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  <w:t xml:space="preserve">          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 xml:space="preserve">       </w:t>
      </w:r>
      <w:r>
        <w:rPr>
          <w:rFonts w:eastAsia="Times New Roman" w:cs="Times New Roman"/>
          <w:color w:val="auto"/>
          <w:sz w:val="28"/>
          <w:szCs w:val="28"/>
          <w:highlight w:val="white"/>
          <w:lang w:eastAsia="ar-SA" w:bidi="ar-SA"/>
        </w:rPr>
        <w:t>О.М. Алямовская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sectPr w:rsidR="00B57700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57" w:rsidRDefault="00726E57">
      <w:r>
        <w:separator/>
      </w:r>
    </w:p>
  </w:endnote>
  <w:endnote w:type="continuationSeparator" w:id="0">
    <w:p w:rsidR="00726E57" w:rsidRDefault="0072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57" w:rsidRDefault="00726E57">
      <w:r>
        <w:separator/>
      </w:r>
    </w:p>
  </w:footnote>
  <w:footnote w:type="continuationSeparator" w:id="0">
    <w:p w:rsidR="00726E57" w:rsidRDefault="0072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00" w:rsidRDefault="00726E57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2C476C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B57700" w:rsidRDefault="00B57700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00"/>
    <w:rsid w:val="002C476C"/>
    <w:rsid w:val="00726E57"/>
    <w:rsid w:val="00B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140</cp:revision>
  <cp:lastPrinted>2023-02-02T17:19:00Z</cp:lastPrinted>
  <dcterms:created xsi:type="dcterms:W3CDTF">2022-08-23T14:35:00Z</dcterms:created>
  <dcterms:modified xsi:type="dcterms:W3CDTF">2023-02-07T13:42:00Z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