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spacing w:lineRule="auto" w:line="240"/>
        <w:ind w:left="0" w:right="0" w:hanging="0"/>
        <w:jc w:val="center"/>
        <w:rPr/>
      </w:pPr>
      <w:r>
        <w:rPr>
          <w:rFonts w:cs="Times New Roman"/>
          <w:b w:val="false"/>
          <w:bCs w:val="false"/>
          <w:sz w:val="26"/>
          <w:szCs w:val="26"/>
        </w:rPr>
        <w:t xml:space="preserve">по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и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на условно разрешенный вид использования земельного участка с кадастровым номером</w:t>
      </w:r>
      <w:r>
        <w:rPr>
          <w:rStyle w:val="1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kern w:val="0"/>
          <w:sz w:val="26"/>
          <w:szCs w:val="26"/>
          <w:u w:val="none"/>
          <w:em w:val="none"/>
          <w:lang w:val="ru-RU" w:eastAsia="ar-SA" w:bidi="ar-SA"/>
        </w:rPr>
        <w:t xml:space="preserve">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62:13:0510101:753 по адресу:</w:t>
        <w:br/>
        <w:t>Рязанская область, муниципальный район Рыбновский, сельское поселение</w:t>
        <w:br/>
        <w:t>Пионерское, п. Комсомольский</w:t>
      </w:r>
    </w:p>
    <w:p>
      <w:pPr>
        <w:pStyle w:val="Normal"/>
        <w:widowControl w:val="false"/>
        <w:spacing w:lineRule="auto" w:line="240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pacing w:lineRule="auto" w:line="240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u w:val="single"/>
          <w:lang w:val="ru-RU" w:eastAsia="zh-CN" w:bidi="ar-SA"/>
        </w:rPr>
        <w:t>28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eastAsia="Times New Roman" w:cs="Times New Roman"/>
          <w:color w:val="auto"/>
          <w:kern w:val="0"/>
          <w:sz w:val="26"/>
          <w:szCs w:val="26"/>
          <w:u w:val="none"/>
          <w:lang w:val="ru-RU" w:eastAsia="zh-CN" w:bidi="ar-SA"/>
        </w:rPr>
        <w:t>февраля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23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spacing w:lineRule="auto" w:line="24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5"/>
        <w:widowControl w:val="false"/>
        <w:shd w:val="clear" w:fill="FFFFFF"/>
        <w:suppressAutoHyphens w:val="true"/>
        <w:bidi w:val="0"/>
        <w:spacing w:lineRule="auto" w:line="240"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</w:rPr>
        <w:t>обращения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а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дминистрации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Рыбновский муниципальный района Рязанской области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31.01.2023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50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Период проведения экспозиции: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 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г., с 8.00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Рыбновский район,</w:t>
        <w:br/>
        <w:t>п. Пионерский, ул. Центральная, д.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 xml:space="preserve">Консультирование посетителей экспозиции осуществлялось посредством телефонной связи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>(4912) 97-19-90 доб. 239,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  <w:lang w:val="ru-RU" w:eastAsia="zh-CN" w:bidi="ar-SA"/>
        </w:rPr>
        <w:t>49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 xml:space="preserve"> и по электронной почте в режиме реального времени (</w:t>
      </w:r>
      <w:hyperlink r:id="rId2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auto" w:val="clear"/>
          </w:rPr>
          <w:t>kzz_gku@mail.ru</w:t>
        </w:r>
      </w:hyperlink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 xml:space="preserve">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6 февраля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 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 xml:space="preserve"> г.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>,</w:t>
        <w:br/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2023 г.,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 и предложений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22.02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.2023 г. рассмотрен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.2023 г.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effect w:val="none"/>
          <w:lang w:val="ru-RU"/>
        </w:rPr>
        <w:t>Общественные обсуждения признаны состоявшимися.</w:t>
      </w:r>
    </w:p>
    <w:p>
      <w:pPr>
        <w:pStyle w:val="Style24"/>
        <w:widowControl/>
        <w:tabs>
          <w:tab w:val="clear" w:pos="709"/>
          <w:tab w:val="left" w:pos="0" w:leader="none"/>
          <w:tab w:val="left" w:pos="9498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ar-SA" w:bidi="ar-SA"/>
        </w:rPr>
        <w:t xml:space="preserve">Главному управлению архитектуры и градостроительства Рязанской области рекомендуется принять решение 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>предоставлении</w:t>
      </w:r>
      <w:r>
        <w:rPr>
          <w:rFonts w:eastAsia="Microsoft YaHe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zh-CN" w:bidi="ar-SA"/>
        </w:rPr>
        <w:t xml:space="preserve"> разрешения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 xml:space="preserve">на условно разрешенный вид использования земельного участка с кадастровым номером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>62:13:0510101:753 по адресу: Рязанская область, муниципальный район Рыбновский, сельское поселение Пионерское, п. Комсомольский</w:t>
      </w:r>
      <w:r>
        <w:rPr>
          <w:rStyle w:val="1"/>
          <w:rFonts w:eastAsia="Times New Roman" w:cs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2"/>
          <w:sz w:val="26"/>
          <w:szCs w:val="26"/>
          <w:highlight w:val="white"/>
          <w:u w:val="none"/>
          <w:effect w:val="none"/>
          <w:em w:val="non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>«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10"/>
          <w:kern w:val="0"/>
          <w:sz w:val="26"/>
          <w:szCs w:val="26"/>
          <w:highlight w:val="white"/>
          <w:u w:val="none"/>
          <w:effect w:val="none"/>
          <w:em w:val="none"/>
          <w:lang w:val="ru-RU" w:eastAsia="ru-RU" w:bidi="ar-SA"/>
        </w:rPr>
        <w:t>клубы многоцелевого</w:t>
        <w:br/>
        <w:t>и специализированного использования с ограничением по времени работы</w:t>
      </w:r>
      <w:r>
        <w:rPr>
          <w:b w:val="false"/>
          <w:i w:val="false"/>
          <w:color w:val="000000"/>
          <w:sz w:val="26"/>
          <w:szCs w:val="26"/>
        </w:rPr>
        <w:t>».</w:t>
      </w:r>
    </w:p>
    <w:p>
      <w:pPr>
        <w:pStyle w:val="Style24"/>
        <w:widowControl/>
        <w:suppressAutoHyphens w:val="true"/>
        <w:bidi w:val="0"/>
        <w:spacing w:lineRule="auto" w:line="240" w:before="0" w:after="140"/>
        <w:ind w:left="0" w:right="0" w:firstLine="850"/>
        <w:jc w:val="both"/>
        <w:rPr>
          <w:rFonts w:ascii="Times New Roman" w:hAnsi="Times New Roman" w:eastAsia="Microsoft YaHei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highlight w:val="white"/>
          <w:u w:val="none"/>
          <w:em w:val="none"/>
          <w:lang w:val="ru-RU" w:eastAsia="ru-RU" w:bidi="ar-SA"/>
        </w:rPr>
      </w:pPr>
      <w:r>
        <w:rPr>
          <w:rFonts w:eastAsia="Microsoft YaHe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highlight w:val="white"/>
          <w:u w:val="none"/>
          <w:em w:val="none"/>
          <w:lang w:val="ru-RU" w:eastAsia="ru-RU" w:bidi="ar-SA"/>
        </w:rPr>
      </w:r>
    </w:p>
    <w:p>
      <w:pPr>
        <w:pStyle w:val="Style24"/>
        <w:widowControl/>
        <w:suppressAutoHyphens w:val="true"/>
        <w:bidi w:val="0"/>
        <w:spacing w:lineRule="auto" w:line="240" w:before="0" w:after="140"/>
        <w:ind w:left="0" w:right="0" w:firstLine="850"/>
        <w:jc w:val="both"/>
        <w:rPr>
          <w:rFonts w:eastAsia="Microsoft YaHei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0"/>
          <w:highlight w:val="white"/>
          <w:u w:val="none"/>
          <w:em w:val="none"/>
          <w:lang w:val="ru-RU" w:eastAsia="ru-RU" w:bidi="ar-SA"/>
        </w:rPr>
      </w:pPr>
      <w:r>
        <w:rPr>
          <w:rFonts w:eastAsia="Microsoft YaHe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highlight w:val="white"/>
          <w:u w:val="none"/>
          <w:em w:val="none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Первый заместитель 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редседател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комиссии </w:t>
      </w:r>
      <w:bookmarkStart w:id="0" w:name="mail-clipboard-id-2758768148161741269071"/>
      <w:bookmarkEnd w:id="0"/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по территориальному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планированию,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землепользованию и застройке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Рязанской области                                                                                            Е.В. Сержантова</w:t>
      </w:r>
    </w:p>
    <w:sectPr>
      <w:headerReference w:type="default" r:id="rId3"/>
      <w:headerReference w:type="first" r:id="rId4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Noto San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Noto Sans Devanaga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  <w:p>
    <w:pPr>
      <w:pStyle w:val="Style29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/>
    </w:pPr>
    <w:r>
      <w:rPr/>
    </w:r>
  </w:p>
  <w:p>
    <w:pPr>
      <w:pStyle w:val="Style2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character" w:styleId="5">
    <w:name w:val="Заголовок №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DefaultParagraphFont">
    <w:name w:val="Default Paragraph Font"/>
    <w:qFormat/>
    <w:rPr/>
  </w:style>
  <w:style w:type="character" w:styleId="Style21">
    <w:name w:val="Основной текст_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1">
    <w:name w:val="Основной текст1"/>
    <w:basedOn w:val="Style21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Style22">
    <w:name w:val="Посещённая гиперссылка"/>
    <w:rPr>
      <w:color w:val="800000"/>
      <w:u w:val="single"/>
      <w:lang w:val="zxx" w:eastAsia="zxx" w:bidi="zxx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ascii="PT Sans" w:hAnsi="PT Sans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/>
    <w:rPr/>
  </w:style>
  <w:style w:type="paragraph" w:styleId="Style30">
    <w:name w:val="Footer"/>
    <w:basedOn w:val="Normal"/>
    <w:pPr/>
    <w:rPr/>
  </w:style>
  <w:style w:type="paragraph" w:styleId="Style3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Style34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5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6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0"/>
      <w:sz w:val="24"/>
      <w:szCs w:val="24"/>
      <w:lang w:val="ru-RU" w:eastAsia="zh-CN" w:bidi="hi-IN"/>
    </w:rPr>
  </w:style>
  <w:style w:type="paragraph" w:styleId="Style37">
    <w:name w:val="Объект без заливки"/>
    <w:basedOn w:val="Style36"/>
    <w:qFormat/>
    <w:pPr/>
    <w:rPr/>
  </w:style>
  <w:style w:type="paragraph" w:styleId="Style38">
    <w:name w:val="Объект без заливки и линий"/>
    <w:basedOn w:val="Style36"/>
    <w:qFormat/>
    <w:pPr/>
    <w:rPr/>
  </w:style>
  <w:style w:type="paragraph" w:styleId="A4">
    <w:name w:val="A4"/>
    <w:basedOn w:val="Style39"/>
    <w:qFormat/>
    <w:pPr/>
    <w:rPr>
      <w:rFonts w:ascii="Noto Sans" w:hAnsi="Noto Sans"/>
      <w:sz w:val="36"/>
    </w:rPr>
  </w:style>
  <w:style w:type="paragraph" w:styleId="Style39">
    <w:name w:val="Текст"/>
    <w:basedOn w:val="Style26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39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40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Noto Sans"/>
      <w:color w:val="auto"/>
      <w:kern w:val="0"/>
      <w:sz w:val="36"/>
      <w:szCs w:val="24"/>
      <w:lang w:val="ru-RU" w:eastAsia="zh-CN" w:bidi="hi-IN"/>
    </w:rPr>
  </w:style>
  <w:style w:type="paragraph" w:styleId="Style41">
    <w:name w:val="Фигуры"/>
    <w:basedOn w:val="Style40"/>
    <w:qFormat/>
    <w:pPr/>
    <w:rPr>
      <w:rFonts w:ascii="Liberation Sans" w:hAnsi="Liberation Sans"/>
      <w:b/>
      <w:sz w:val="28"/>
    </w:rPr>
  </w:style>
  <w:style w:type="paragraph" w:styleId="Style42">
    <w:name w:val="Заливка"/>
    <w:basedOn w:val="Style41"/>
    <w:qFormat/>
    <w:pPr/>
    <w:rPr>
      <w:rFonts w:ascii="Liberation Sans" w:hAnsi="Liberation Sans"/>
      <w:b/>
      <w:sz w:val="28"/>
    </w:rPr>
  </w:style>
  <w:style w:type="paragraph" w:styleId="Style43">
    <w:name w:val="Заливка сини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4">
    <w:name w:val="Заливка зелёны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5">
    <w:name w:val="Заливка красны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6">
    <w:name w:val="Заливка жёлты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7">
    <w:name w:val="Контур"/>
    <w:basedOn w:val="Style41"/>
    <w:qFormat/>
    <w:pPr/>
    <w:rPr>
      <w:rFonts w:ascii="Liberation Sans" w:hAnsi="Liberation Sans"/>
      <w:b/>
      <w:sz w:val="28"/>
    </w:rPr>
  </w:style>
  <w:style w:type="paragraph" w:styleId="Style48">
    <w:name w:val="Контур синий"/>
    <w:basedOn w:val="Style47"/>
    <w:qFormat/>
    <w:pPr/>
    <w:rPr>
      <w:rFonts w:ascii="Liberation Sans" w:hAnsi="Liberation Sans"/>
      <w:b/>
      <w:color w:val="355269"/>
      <w:sz w:val="28"/>
    </w:rPr>
  </w:style>
  <w:style w:type="paragraph" w:styleId="Style49">
    <w:name w:val="Контур зеленый"/>
    <w:basedOn w:val="Style47"/>
    <w:qFormat/>
    <w:pPr/>
    <w:rPr>
      <w:rFonts w:ascii="Liberation Sans" w:hAnsi="Liberation Sans"/>
      <w:b/>
      <w:color w:val="127622"/>
      <w:sz w:val="28"/>
    </w:rPr>
  </w:style>
  <w:style w:type="paragraph" w:styleId="Style50">
    <w:name w:val="Контур красный"/>
    <w:basedOn w:val="Style47"/>
    <w:qFormat/>
    <w:pPr/>
    <w:rPr>
      <w:rFonts w:ascii="Liberation Sans" w:hAnsi="Liberation Sans"/>
      <w:b/>
      <w:color w:val="C9211E"/>
      <w:sz w:val="28"/>
    </w:rPr>
  </w:style>
  <w:style w:type="paragraph" w:styleId="Style51">
    <w:name w:val="Контур жёлтый"/>
    <w:basedOn w:val="Style47"/>
    <w:qFormat/>
    <w:pPr/>
    <w:rPr>
      <w:rFonts w:ascii="Liberation Sans" w:hAnsi="Liberation Sans"/>
      <w:b/>
      <w:color w:val="B47804"/>
      <w:sz w:val="28"/>
    </w:rPr>
  </w:style>
  <w:style w:type="paragraph" w:styleId="Style52">
    <w:name w:val="Линии"/>
    <w:basedOn w:val="Style40"/>
    <w:qFormat/>
    <w:pPr/>
    <w:rPr>
      <w:rFonts w:ascii="Liberation Sans" w:hAnsi="Liberation Sans"/>
      <w:sz w:val="36"/>
    </w:rPr>
  </w:style>
  <w:style w:type="paragraph" w:styleId="Style53">
    <w:name w:val="Стрелки"/>
    <w:basedOn w:val="Style52"/>
    <w:qFormat/>
    <w:pPr/>
    <w:rPr>
      <w:rFonts w:ascii="Liberation Sans" w:hAnsi="Liberation Sans"/>
      <w:sz w:val="36"/>
    </w:rPr>
  </w:style>
  <w:style w:type="paragraph" w:styleId="Style54">
    <w:name w:val="Штриховая линия"/>
    <w:basedOn w:val="Style52"/>
    <w:qFormat/>
    <w:pPr/>
    <w:rPr>
      <w:rFonts w:ascii="Liberation Sans" w:hAnsi="Liberation Sans"/>
      <w:sz w:val="36"/>
    </w:rPr>
  </w:style>
  <w:style w:type="paragraph" w:styleId="Masterpage3LTGliederung1">
    <w:name w:val="master-page3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ru-RU" w:eastAsia="zh-CN" w:bidi="hi-IN"/>
    </w:rPr>
  </w:style>
  <w:style w:type="paragraph" w:styleId="Masterpage3LTGliederung2">
    <w:name w:val="master-page3~LT~Gliederung 2"/>
    <w:basedOn w:val="Masterpage3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page3LTGliederung3">
    <w:name w:val="master-page3~LT~Gliederung 3"/>
    <w:basedOn w:val="Masterpage3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page3LTGliederung4">
    <w:name w:val="master-page3~LT~Gliederung 4"/>
    <w:basedOn w:val="Masterpage3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5">
    <w:name w:val="master-page3~LT~Gliederung 5"/>
    <w:basedOn w:val="Masterpage3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6">
    <w:name w:val="master-page3~LT~Gliederung 6"/>
    <w:basedOn w:val="Masterpage3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7">
    <w:name w:val="master-page3~LT~Gliederung 7"/>
    <w:basedOn w:val="Masterpage3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8">
    <w:name w:val="master-page3~LT~Gliederung 8"/>
    <w:basedOn w:val="Masterpage3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9">
    <w:name w:val="master-page3~LT~Gliederung 9"/>
    <w:basedOn w:val="Masterpage3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Titel">
    <w:name w:val="master-page3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zh-CN" w:bidi="hi-IN"/>
    </w:rPr>
  </w:style>
  <w:style w:type="paragraph" w:styleId="Masterpage3LTUntertitel">
    <w:name w:val="master-page3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page3LTNotizen">
    <w:name w:val="master-page3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Masterpage3LTHintergrundobjekte">
    <w:name w:val="master-page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Masterpage3LTHintergrund">
    <w:name w:val="master-page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Noto Sans Devanagari" w:hAnsi="Noto Sans Devanagari" w:eastAsia="Tahoma" w:cs="Noto Sans"/>
      <w:color w:val="auto"/>
      <w:kern w:val="2"/>
      <w:sz w:val="36"/>
      <w:szCs w:val="24"/>
      <w:lang w:val="ru-RU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tyle55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56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57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1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ru-RU" w:eastAsia="zh-CN" w:bidi="hi-IN"/>
    </w:rPr>
  </w:style>
  <w:style w:type="paragraph" w:styleId="2">
    <w:name w:val="Структура 2"/>
    <w:basedOn w:val="1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3">
    <w:name w:val="Структура 3"/>
    <w:basedOn w:val="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43">
    <w:name w:val="Структура 4"/>
    <w:basedOn w:val="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51">
    <w:name w:val="Структура 5"/>
    <w:basedOn w:val="43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6">
    <w:name w:val="Структура 6"/>
    <w:basedOn w:val="51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zz_gku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1293</TotalTime>
  <Application>LibreOffice/6.4.4.2$Linux_X86_64 LibreOffice_project/40$Build-2</Application>
  <Pages>1</Pages>
  <Words>280</Words>
  <Characters>2094</Characters>
  <CharactersWithSpaces>2452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2023-02-28T10:10:28Z</cp:lastPrinted>
  <dcterms:modified xsi:type="dcterms:W3CDTF">2023-03-01T10:56:52Z</dcterms:modified>
  <cp:revision>201</cp:revision>
  <dc:subject/>
  <dc:title/>
</cp:coreProperties>
</file>