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F7" w:rsidRPr="0099564B" w:rsidRDefault="005A73F7" w:rsidP="00260F13">
      <w:pPr>
        <w:autoSpaceDE w:val="0"/>
        <w:autoSpaceDN w:val="0"/>
        <w:adjustRightInd w:val="0"/>
        <w:ind w:left="-284"/>
        <w:jc w:val="right"/>
      </w:pPr>
      <w:r w:rsidRPr="0099564B">
        <w:t xml:space="preserve">Приложение </w:t>
      </w:r>
    </w:p>
    <w:p w:rsidR="005A73F7" w:rsidRPr="0099564B" w:rsidRDefault="005A73F7" w:rsidP="00260F13">
      <w:pPr>
        <w:autoSpaceDE w:val="0"/>
        <w:autoSpaceDN w:val="0"/>
        <w:adjustRightInd w:val="0"/>
        <w:ind w:left="1416" w:firstLine="992"/>
        <w:jc w:val="right"/>
      </w:pPr>
      <w:r w:rsidRPr="0099564B">
        <w:t>к постановлению</w:t>
      </w:r>
    </w:p>
    <w:p w:rsidR="005A73F7" w:rsidRPr="0099564B" w:rsidRDefault="005A73F7" w:rsidP="00260F13">
      <w:pPr>
        <w:autoSpaceDE w:val="0"/>
        <w:autoSpaceDN w:val="0"/>
        <w:adjustRightInd w:val="0"/>
        <w:ind w:left="1416" w:firstLine="992"/>
        <w:jc w:val="right"/>
      </w:pPr>
      <w:r w:rsidRPr="0099564B">
        <w:t>администрации города Рязани</w:t>
      </w:r>
    </w:p>
    <w:p w:rsidR="005A73F7" w:rsidRPr="0099564B" w:rsidRDefault="00536CC0" w:rsidP="00260F13">
      <w:pPr>
        <w:autoSpaceDE w:val="0"/>
        <w:autoSpaceDN w:val="0"/>
        <w:adjustRightInd w:val="0"/>
        <w:jc w:val="right"/>
      </w:pPr>
      <w:r>
        <w:t>от</w:t>
      </w:r>
      <w:r w:rsidR="00260F13">
        <w:t xml:space="preserve"> 01 марта </w:t>
      </w:r>
      <w:r w:rsidR="005A73F7" w:rsidRPr="0099564B">
        <w:t>20</w:t>
      </w:r>
      <w:r w:rsidR="005A73F7" w:rsidRPr="0099564B">
        <w:rPr>
          <w:color w:val="000000"/>
        </w:rPr>
        <w:t>2</w:t>
      </w:r>
      <w:r w:rsidR="00B94E81">
        <w:rPr>
          <w:color w:val="000000"/>
        </w:rPr>
        <w:t>3</w:t>
      </w:r>
      <w:r w:rsidR="005A73F7" w:rsidRPr="0099564B">
        <w:t xml:space="preserve">г. № </w:t>
      </w:r>
      <w:r w:rsidR="00260F13">
        <w:t>2331</w:t>
      </w:r>
    </w:p>
    <w:p w:rsidR="005A73F7" w:rsidRDefault="005A73F7" w:rsidP="00260F13">
      <w:pPr>
        <w:autoSpaceDE w:val="0"/>
        <w:autoSpaceDN w:val="0"/>
        <w:adjustRightInd w:val="0"/>
        <w:jc w:val="center"/>
        <w:outlineLvl w:val="0"/>
      </w:pPr>
      <w:r>
        <w:t xml:space="preserve">Порядок </w:t>
      </w:r>
    </w:p>
    <w:p w:rsidR="005A73F7" w:rsidRPr="00697BDE" w:rsidRDefault="005A73F7" w:rsidP="00260F13">
      <w:pPr>
        <w:autoSpaceDE w:val="0"/>
        <w:autoSpaceDN w:val="0"/>
        <w:adjustRightInd w:val="0"/>
        <w:jc w:val="center"/>
        <w:outlineLvl w:val="0"/>
      </w:pPr>
      <w:r>
        <w:t>предоставления в 202</w:t>
      </w:r>
      <w:r w:rsidR="00297177">
        <w:t>3</w:t>
      </w:r>
      <w:r>
        <w:t xml:space="preserve"> году </w:t>
      </w:r>
      <w:r w:rsidRPr="00697BDE">
        <w:t xml:space="preserve">юридическим лицам и индивидуальным предпринимателям, осуществляющим регулярные перевозки пассажиров, </w:t>
      </w:r>
      <w:r>
        <w:t>субсидий</w:t>
      </w:r>
      <w:r w:rsidRPr="00697BDE">
        <w:t xml:space="preserve"> на возмещение недополученных доходов, связанных </w:t>
      </w:r>
      <w:r>
        <w:t xml:space="preserve">с </w:t>
      </w:r>
      <w:r w:rsidRPr="00DF2988">
        <w:t xml:space="preserve">установлением органами местного самоуправления города Рязани </w:t>
      </w:r>
      <w:r w:rsidRPr="00697BDE">
        <w:t>дополнительных мер социальной поддержкии социальной помощи отдельным категориям граждан по полн</w:t>
      </w:r>
      <w:r>
        <w:t xml:space="preserve">ому или частичному освобождению </w:t>
      </w:r>
      <w:r w:rsidRPr="00697BDE">
        <w:t xml:space="preserve">от платы за услуги </w:t>
      </w:r>
      <w:r>
        <w:br/>
      </w:r>
      <w:r w:rsidRPr="00697BDE">
        <w:t>по перевозке</w:t>
      </w:r>
      <w:r>
        <w:t>пассажиров авт</w:t>
      </w:r>
      <w:r w:rsidRPr="00697BDE">
        <w:t>омобильными наземным электрическим транспортом</w:t>
      </w:r>
      <w:r>
        <w:br/>
      </w:r>
      <w:r w:rsidRPr="00697BDE">
        <w:t>общего пользования</w:t>
      </w:r>
      <w:r>
        <w:t xml:space="preserve"> города Рязани</w:t>
      </w:r>
    </w:p>
    <w:p w:rsidR="005A73F7" w:rsidRPr="009B762C" w:rsidRDefault="005A73F7" w:rsidP="00260F13">
      <w:pPr>
        <w:pStyle w:val="a3"/>
        <w:widowControl w:val="0"/>
        <w:jc w:val="center"/>
      </w:pPr>
    </w:p>
    <w:p w:rsidR="005A73F7" w:rsidRDefault="008A79B1" w:rsidP="00260F13">
      <w:pPr>
        <w:pStyle w:val="a3"/>
        <w:widowControl w:val="0"/>
        <w:jc w:val="center"/>
      </w:pPr>
      <w:r>
        <w:t>1</w:t>
      </w:r>
      <w:r w:rsidR="005A73F7">
        <w:t xml:space="preserve">. Общие положения </w:t>
      </w:r>
      <w:r w:rsidR="005A73F7" w:rsidRPr="004F7765">
        <w:t>о предоставлении субсидий</w:t>
      </w:r>
    </w:p>
    <w:p w:rsidR="005A73F7" w:rsidRDefault="005A73F7" w:rsidP="00260F13">
      <w:pPr>
        <w:pStyle w:val="a3"/>
        <w:widowControl w:val="0"/>
        <w:jc w:val="center"/>
      </w:pP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1.</w:t>
      </w:r>
      <w:r w:rsidRPr="00666A15">
        <w:t>1.</w:t>
      </w:r>
      <w:r w:rsidR="00BA7E72">
        <w:t> </w:t>
      </w:r>
      <w:r>
        <w:t>Порядок предоставления в 202</w:t>
      </w:r>
      <w:r w:rsidR="00297177">
        <w:t>3</w:t>
      </w:r>
      <w:r>
        <w:t xml:space="preserve"> году </w:t>
      </w:r>
      <w:r w:rsidRPr="00697BDE">
        <w:t xml:space="preserve">юридическим лицам и индивидуальным предпринимателям, осуществляющим регулярные перевозки пассажиров, </w:t>
      </w:r>
      <w:r>
        <w:t xml:space="preserve">субсидий </w:t>
      </w:r>
      <w:r w:rsidR="00562845">
        <w:br/>
      </w:r>
      <w:r w:rsidRPr="00697BDE">
        <w:t xml:space="preserve">на возмещение недополученных доходов, связанных с </w:t>
      </w:r>
      <w:r>
        <w:t xml:space="preserve">установлением </w:t>
      </w:r>
      <w:r w:rsidRPr="00DF2988">
        <w:t xml:space="preserve">органами местного самоуправления города Рязани </w:t>
      </w:r>
      <w:r w:rsidRPr="00697BDE">
        <w:t>дополнит</w:t>
      </w:r>
      <w:r>
        <w:t xml:space="preserve">ельных мер социальной поддержки </w:t>
      </w:r>
      <w:r w:rsidRPr="00697BDE">
        <w:t>и социальной помощи отдельным ка</w:t>
      </w:r>
      <w:r>
        <w:t xml:space="preserve">тегориям граждан по полному или </w:t>
      </w:r>
      <w:r w:rsidRPr="00697BDE">
        <w:t>частичному освобождению от платы за услуги по перевозке пассажиров автомобильным и наземным электрическим транспортомобщего пользования</w:t>
      </w:r>
      <w:r>
        <w:t xml:space="preserve"> города Рязани (далее - Порядок), определяет процедуру и условия предоставления субсидий на возмещение </w:t>
      </w:r>
      <w:r w:rsidRPr="00346B54">
        <w:t>избюджета</w:t>
      </w:r>
      <w:r>
        <w:t xml:space="preserve"> города Рязани </w:t>
      </w:r>
      <w:r w:rsidRPr="00697BDE">
        <w:t xml:space="preserve">юридическим лицам </w:t>
      </w:r>
      <w:r w:rsidR="00562845">
        <w:br/>
      </w:r>
      <w:r w:rsidRPr="00697BDE">
        <w:t>и индивидуальным предпринимателям, осуществляющим регулярные перевозки пассажиров</w:t>
      </w:r>
      <w:r>
        <w:t xml:space="preserve">автомобильным </w:t>
      </w:r>
      <w:r w:rsidRPr="00697BDE">
        <w:t>и наз</w:t>
      </w:r>
      <w:r>
        <w:t xml:space="preserve">емным электрическим транспортом </w:t>
      </w:r>
      <w:r w:rsidRPr="00697BDE">
        <w:t>общего пользования</w:t>
      </w:r>
      <w:r>
        <w:t xml:space="preserve"> города Рязани (далее - регулярные перевозки), недополученных доходов, связанных </w:t>
      </w:r>
      <w:r w:rsidRPr="00697BDE">
        <w:t xml:space="preserve">с </w:t>
      </w:r>
      <w:r>
        <w:t xml:space="preserve">установлением </w:t>
      </w:r>
      <w:r w:rsidRPr="00DF2988">
        <w:t xml:space="preserve">органами местного самоуправления города Рязани </w:t>
      </w:r>
      <w:r>
        <w:t>дополнительных мер социальной поддержки и социальной помощи отдельным категориям граждан</w:t>
      </w:r>
      <w:r w:rsidRPr="00011271">
        <w:t xml:space="preserve">по полномуили </w:t>
      </w:r>
      <w:r>
        <w:t>ч</w:t>
      </w:r>
      <w:r w:rsidRPr="00011271">
        <w:t xml:space="preserve">астичному освобождениюот платы </w:t>
      </w:r>
      <w:r w:rsidRPr="00C45665">
        <w:t>за услуги по перевозке пассажиров</w:t>
      </w:r>
      <w:r>
        <w:t xml:space="preserve">. 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Pr="00666A15">
        <w:t>2.</w:t>
      </w:r>
      <w:r w:rsidR="00790E2B">
        <w:t> </w:t>
      </w:r>
      <w:r w:rsidRPr="00CE4E11">
        <w:t>Основные понятия: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  льготы по оплате проезда – установленные </w:t>
      </w:r>
      <w:r w:rsidRPr="00DF2988">
        <w:t xml:space="preserve">органами местного самоуправления города Рязани </w:t>
      </w:r>
      <w:r>
        <w:t>дополнительные меры социальной поддержки и социальной помощи отдельным категориям граждан</w:t>
      </w:r>
      <w:r w:rsidRPr="00011271">
        <w:t xml:space="preserve">по полномуили </w:t>
      </w:r>
      <w:r>
        <w:t>ч</w:t>
      </w:r>
      <w:r w:rsidRPr="00011271">
        <w:t xml:space="preserve">астичному освобождениюот платы </w:t>
      </w:r>
      <w:r w:rsidRPr="00C45665">
        <w:t>за услуги</w:t>
      </w:r>
      <w:r w:rsidR="00562845">
        <w:br/>
      </w:r>
      <w:r w:rsidRPr="00C45665">
        <w:t>по перевозке пассажиров</w:t>
      </w:r>
      <w:r>
        <w:t>авт</w:t>
      </w:r>
      <w:r w:rsidRPr="00697BDE">
        <w:t>омобильными наземным электрическим транспортомобщего пользования</w:t>
      </w:r>
      <w:r>
        <w:t xml:space="preserve"> города Рязани;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-  субсидии – средства бюджета города Рязани на возмещение юридическим лицам </w:t>
      </w:r>
      <w:r w:rsidR="00562845">
        <w:br/>
      </w:r>
      <w:r>
        <w:t>и индивидуальным предпринимателям, осуществляющим регулярные перевозки, недополученных доходов, связанных с предоставлением льгот по оплате проезда;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 w:rsidRPr="00DB495E">
        <w:t>-  претендент – юридическое лицо (индивидуальный предприниматель), претендующее(щий) на получение субсидий в соответствии с Порядком;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-  получатель субсидий – юридическое лицо (индивидуальный предприниматель), </w:t>
      </w:r>
      <w:r w:rsidR="00562845">
        <w:br/>
      </w:r>
      <w:r>
        <w:t>в отношении которого принято решение о предоставлении субсидий.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1.</w:t>
      </w:r>
      <w:r w:rsidRPr="00666A15">
        <w:t>3.</w:t>
      </w:r>
      <w:r w:rsidR="00790E2B">
        <w:t> </w:t>
      </w:r>
      <w:r>
        <w:t xml:space="preserve">Цель предоставления субсидий – </w:t>
      </w:r>
      <w:r w:rsidR="00162BB8" w:rsidRPr="00632660">
        <w:t xml:space="preserve">возмещение недополученных доходов в рамках </w:t>
      </w:r>
      <w:r w:rsidRPr="00632660">
        <w:t>реализаци</w:t>
      </w:r>
      <w:r w:rsidR="00162BB8" w:rsidRPr="00632660">
        <w:t>и</w:t>
      </w:r>
      <w:r w:rsidRPr="00632660">
        <w:t xml:space="preserve"> муниципальной программы </w:t>
      </w:r>
      <w:r>
        <w:t xml:space="preserve">«Обеспечение социальной поддержкой, гарантиями </w:t>
      </w:r>
      <w:r w:rsidR="00562845">
        <w:br/>
      </w:r>
      <w:r>
        <w:t xml:space="preserve">и выплатами отдельных категорий граждан», утвержденной постановлением администрации города Рязани от </w:t>
      </w:r>
      <w:r w:rsidR="0056614D" w:rsidRPr="0056614D">
        <w:t xml:space="preserve">24.09.2021 </w:t>
      </w:r>
      <w:r w:rsidR="0056614D">
        <w:t>№</w:t>
      </w:r>
      <w:r w:rsidR="0056614D" w:rsidRPr="0056614D">
        <w:t xml:space="preserve"> 4103</w:t>
      </w:r>
      <w:r w:rsidR="00162BB8">
        <w:t>, по мероприятию 3.1.1«</w:t>
      </w:r>
      <w:r>
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</w:r>
      <w:r w:rsidR="00162BB8">
        <w:t>»</w:t>
      </w:r>
      <w:r>
        <w:t>.</w:t>
      </w:r>
    </w:p>
    <w:p w:rsidR="005A73F7" w:rsidRPr="00D1420A" w:rsidRDefault="005A73F7" w:rsidP="00260F13">
      <w:pPr>
        <w:autoSpaceDE w:val="0"/>
        <w:autoSpaceDN w:val="0"/>
        <w:adjustRightInd w:val="0"/>
        <w:ind w:firstLine="709"/>
        <w:jc w:val="both"/>
      </w:pPr>
      <w:r>
        <w:lastRenderedPageBreak/>
        <w:t>1.</w:t>
      </w:r>
      <w:r w:rsidRPr="00666A15">
        <w:t>4.</w:t>
      </w:r>
      <w:r w:rsidR="00790E2B">
        <w:t> </w:t>
      </w:r>
      <w:r>
        <w:t xml:space="preserve">Главным распорядителем средств бюджета города Рязани является администрация города Рязани, которой в установленном порядке доведены лимиты бюджетных обязательств </w:t>
      </w:r>
      <w:r>
        <w:br/>
        <w:t>на соответствующий финансовый год.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 w:rsidRPr="00CE2D87">
        <w:t>1.5</w:t>
      </w:r>
      <w:r w:rsidRPr="00666A15">
        <w:t>.</w:t>
      </w:r>
      <w:r w:rsidR="00790E2B">
        <w:t> </w:t>
      </w:r>
      <w:r w:rsidRPr="002C2F8A">
        <w:t>Право на получение субсидий имеют претенденты: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-  сведения о которых </w:t>
      </w:r>
      <w:r w:rsidRPr="00702357">
        <w:t>содержатся</w:t>
      </w:r>
      <w:r>
        <w:t xml:space="preserve"> в реестре </w:t>
      </w:r>
      <w:r w:rsidR="003825F5" w:rsidRPr="00213432">
        <w:t>муниципальных</w:t>
      </w:r>
      <w:r>
        <w:t>маршрутов регулярных перевозок муниципального образования - город Рязань;</w:t>
      </w:r>
    </w:p>
    <w:p w:rsidR="00A820F1" w:rsidRDefault="005A73F7" w:rsidP="00260F13">
      <w:pPr>
        <w:autoSpaceDE w:val="0"/>
        <w:autoSpaceDN w:val="0"/>
        <w:adjustRightInd w:val="0"/>
        <w:ind w:firstLine="709"/>
        <w:jc w:val="both"/>
      </w:pPr>
      <w:r>
        <w:t>-  </w:t>
      </w:r>
      <w:r w:rsidRPr="001E285F">
        <w:t>осуществляющие регулярные перевозки пассажиров транспортными средствами, подключенными к автоматизированной системе оплаты проезда города Рязани</w:t>
      </w:r>
      <w:r w:rsidR="00D03861">
        <w:br/>
      </w:r>
      <w:r w:rsidR="00A820F1">
        <w:t>(далее – АСОП).</w:t>
      </w:r>
    </w:p>
    <w:p w:rsidR="005A73F7" w:rsidRPr="00D3346E" w:rsidRDefault="005A73F7" w:rsidP="00260F13">
      <w:pPr>
        <w:autoSpaceDE w:val="0"/>
        <w:autoSpaceDN w:val="0"/>
        <w:adjustRightInd w:val="0"/>
        <w:ind w:firstLine="709"/>
        <w:jc w:val="both"/>
      </w:pPr>
      <w:r w:rsidRPr="00CE2D87">
        <w:t>1.6.</w:t>
      </w:r>
      <w:r w:rsidR="00790E2B">
        <w:t> </w:t>
      </w:r>
      <w:r w:rsidRPr="002C2F8A">
        <w:t>Требования, которым должны соответствовать</w:t>
      </w:r>
      <w:r w:rsidR="00543D13" w:rsidRPr="00D3346E">
        <w:t xml:space="preserve">претенденты </w:t>
      </w:r>
      <w:r w:rsidR="00A43E78" w:rsidRPr="00F44CDD">
        <w:t>на первое число месяца, в котором подано заявление о заключении договора о предоставлении субсидий</w:t>
      </w:r>
      <w:r w:rsidRPr="00F44CDD">
        <w:t>: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 xml:space="preserve">-  у </w:t>
      </w:r>
      <w:r w:rsidR="00806A0B" w:rsidRPr="00D3346E">
        <w:t>претендент</w:t>
      </w:r>
      <w:r w:rsidR="00E4694A" w:rsidRPr="00D3346E">
        <w:t>а</w:t>
      </w:r>
      <w:r w:rsidRPr="00D3346E"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562845" w:rsidRPr="00D3346E">
        <w:br/>
      </w:r>
      <w:r w:rsidRPr="00D3346E">
        <w:t>с законодательством Российской Федерации о налогах и сборах;</w:t>
      </w:r>
    </w:p>
    <w:p w:rsidR="00C40017" w:rsidRPr="00D3346E" w:rsidRDefault="005A73F7" w:rsidP="00260F13">
      <w:pPr>
        <w:autoSpaceDE w:val="0"/>
        <w:autoSpaceDN w:val="0"/>
        <w:adjustRightInd w:val="0"/>
        <w:ind w:firstLine="709"/>
        <w:jc w:val="both"/>
      </w:pPr>
      <w:r w:rsidRPr="00D3346E">
        <w:t xml:space="preserve">-  у </w:t>
      </w:r>
      <w:r w:rsidR="00806A0B" w:rsidRPr="00D3346E">
        <w:t>претендент</w:t>
      </w:r>
      <w:r w:rsidR="00E4694A" w:rsidRPr="00D3346E">
        <w:t>а</w:t>
      </w:r>
      <w:r w:rsidRPr="00D3346E">
        <w:t xml:space="preserve">должна отсутствовать просроченная задолженность по возврату </w:t>
      </w:r>
      <w:r w:rsidR="003A5E48" w:rsidRPr="00D3346E">
        <w:br/>
      </w:r>
      <w:r w:rsidRPr="00D3346E">
        <w:t xml:space="preserve">в бюджет города Рязани субсидий, бюджетных инвестиций, предоставленных в том числе </w:t>
      </w:r>
      <w:r w:rsidR="003A5E48" w:rsidRPr="00D3346E">
        <w:br/>
      </w:r>
      <w:r w:rsidRPr="00D3346E">
        <w:t>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- город Рязань;</w:t>
      </w:r>
    </w:p>
    <w:p w:rsidR="005A73F7" w:rsidRPr="00D3346E" w:rsidRDefault="005A73F7" w:rsidP="00260F13">
      <w:pPr>
        <w:autoSpaceDE w:val="0"/>
        <w:autoSpaceDN w:val="0"/>
        <w:adjustRightInd w:val="0"/>
        <w:ind w:firstLine="709"/>
        <w:jc w:val="both"/>
      </w:pPr>
      <w:r w:rsidRPr="00D3346E">
        <w:t>-  </w:t>
      </w:r>
      <w:r w:rsidR="00806A0B" w:rsidRPr="00D3346E">
        <w:t xml:space="preserve">претенденты </w:t>
      </w:r>
      <w:r w:rsidRPr="00D3346E">
        <w:t>- юридические лица не должны находиться в процессе реорганизации</w:t>
      </w:r>
      <w:r w:rsidR="00562845" w:rsidRPr="00D3346E">
        <w:br/>
      </w:r>
      <w:r w:rsidR="00C745CC" w:rsidRPr="00D3346E"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D3346E">
        <w:t xml:space="preserve">, ликвидации, в отношении них не должна быть введена процедура банкротства, деятельность их не должна быть приостановлена </w:t>
      </w:r>
      <w:r w:rsidR="003A5E48" w:rsidRPr="00D3346E">
        <w:br/>
      </w:r>
      <w:r w:rsidRPr="00D3346E">
        <w:t xml:space="preserve">в порядке, предусмотренном законодательством Российской Федерации, а </w:t>
      </w:r>
      <w:r w:rsidR="00806A0B" w:rsidRPr="00D3346E">
        <w:t xml:space="preserve">претенденты </w:t>
      </w:r>
      <w:r w:rsidRPr="00D3346E">
        <w:t>- индивидуальные предприниматели не должны прекратить деятельность в качестве индивидуального предпринимателя;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 xml:space="preserve">-  в реестре дисквалифицированных лиц должны отсутствовать сведения </w:t>
      </w:r>
      <w:r w:rsidR="00562845" w:rsidRPr="00D3346E">
        <w:br/>
      </w:r>
      <w:r w:rsidRPr="00D3346E"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E4694A" w:rsidRPr="00D3346E">
        <w:t>претендента</w:t>
      </w:r>
      <w:r w:rsidRPr="00D3346E">
        <w:t>, являющегося юридическим лицом, об индивидуальном предпринимателе;</w:t>
      </w:r>
    </w:p>
    <w:p w:rsidR="005A73F7" w:rsidRPr="00D3346E" w:rsidRDefault="005A73F7" w:rsidP="00260F13">
      <w:pPr>
        <w:autoSpaceDE w:val="0"/>
        <w:autoSpaceDN w:val="0"/>
        <w:adjustRightInd w:val="0"/>
        <w:ind w:firstLine="709"/>
        <w:jc w:val="both"/>
      </w:pPr>
      <w:r w:rsidRPr="00D3346E">
        <w:t>-  </w:t>
      </w:r>
      <w:r w:rsidR="00E4694A" w:rsidRPr="00D3346E">
        <w:t xml:space="preserve">претенденты </w:t>
      </w:r>
      <w:r w:rsidRPr="00D3346E">
        <w:t xml:space="preserve">не должны являться </w:t>
      </w:r>
      <w:r w:rsidR="00EC7A22" w:rsidRPr="0080018F">
        <w:t xml:space="preserve">иностранными юридическими лицами, в том числе местом регистрации которых является государство или территория, включенные </w:t>
      </w:r>
      <w:r w:rsidR="00EC7A22" w:rsidRPr="0080018F">
        <w:br/>
        <w:t xml:space="preserve">в утверждаемый Министерством финансов Российской Федерации перечень государств </w:t>
      </w:r>
      <w:r w:rsidR="00EC7A22" w:rsidRPr="0080018F">
        <w:br/>
        <w:t xml:space="preserve">и территорий, используемых для промежуточного (офшорного) владения активами </w:t>
      </w:r>
      <w:r w:rsidR="00EC7A22" w:rsidRPr="0080018F">
        <w:br/>
        <w:t xml:space="preserve">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</w:t>
      </w:r>
      <w:r w:rsidR="00D03861">
        <w:br/>
      </w:r>
      <w:r w:rsidR="00EC7A22" w:rsidRPr="0080018F">
        <w:t xml:space="preserve"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D03861">
        <w:br/>
      </w:r>
      <w:r w:rsidR="00EC7A22" w:rsidRPr="0080018F"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0018F">
        <w:t>;</w:t>
      </w:r>
    </w:p>
    <w:p w:rsidR="00297177" w:rsidRPr="00D3346E" w:rsidRDefault="005A73F7" w:rsidP="00260F13">
      <w:pPr>
        <w:autoSpaceDE w:val="0"/>
        <w:autoSpaceDN w:val="0"/>
        <w:adjustRightInd w:val="0"/>
        <w:ind w:firstLine="709"/>
        <w:jc w:val="both"/>
      </w:pPr>
      <w:r w:rsidRPr="00D3346E">
        <w:t>-  </w:t>
      </w:r>
      <w:r w:rsidR="00E4694A" w:rsidRPr="00D3346E">
        <w:t xml:space="preserve">претенденты </w:t>
      </w:r>
      <w:r w:rsidRPr="00D3346E">
        <w:t>не должны получать средства из бюджета</w:t>
      </w:r>
      <w:r w:rsidR="00162BB8" w:rsidRPr="00D3346E">
        <w:t>,из которого планируется предоставление субсидии</w:t>
      </w:r>
      <w:r w:rsidR="00E14860" w:rsidRPr="00D3346E">
        <w:t xml:space="preserve"> в с</w:t>
      </w:r>
      <w:r w:rsidR="00662C08" w:rsidRPr="00D3346E">
        <w:t>оответствии с настоящим Порядком</w:t>
      </w:r>
      <w:r w:rsidRPr="00D3346E">
        <w:t xml:space="preserve">, на основании иных муниципальных правовых актов на цели, указанные в пункте 1.3 </w:t>
      </w:r>
      <w:r w:rsidR="00B14EC8" w:rsidRPr="00D3346E">
        <w:t>настоящего Порядка</w:t>
      </w:r>
      <w:r w:rsidR="00297177" w:rsidRPr="00D3346E">
        <w:t>;</w:t>
      </w:r>
    </w:p>
    <w:p w:rsidR="00C40017" w:rsidRPr="00D3346E" w:rsidRDefault="00C40017" w:rsidP="00260F13">
      <w:pPr>
        <w:autoSpaceDE w:val="0"/>
        <w:autoSpaceDN w:val="0"/>
        <w:adjustRightInd w:val="0"/>
        <w:ind w:firstLine="709"/>
        <w:jc w:val="both"/>
      </w:pPr>
      <w:r w:rsidRPr="00D3346E">
        <w:t>-  </w:t>
      </w:r>
      <w:r w:rsidR="00E4694A" w:rsidRPr="00D3346E">
        <w:t xml:space="preserve">претенденты </w:t>
      </w:r>
      <w:r w:rsidRPr="00D3346E">
        <w:t>не долж</w:t>
      </w:r>
      <w:r w:rsidR="00E4694A" w:rsidRPr="00D3346E">
        <w:t>ны</w:t>
      </w:r>
      <w:r w:rsidRPr="00D3346E">
        <w:t xml:space="preserve"> находиться в перечне организаций и физических лиц, </w:t>
      </w:r>
      <w:r w:rsidR="003A5E48" w:rsidRPr="00D3346E">
        <w:br/>
      </w:r>
      <w:r w:rsidRPr="00D3346E">
        <w:t>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BC59B3" w:rsidRPr="00D3346E" w:rsidRDefault="00790E2B" w:rsidP="00260F13">
      <w:pPr>
        <w:autoSpaceDE w:val="0"/>
        <w:autoSpaceDN w:val="0"/>
        <w:adjustRightInd w:val="0"/>
        <w:ind w:firstLine="709"/>
        <w:jc w:val="both"/>
      </w:pPr>
      <w:r>
        <w:t>1.7. </w:t>
      </w:r>
      <w:r w:rsidR="00BC59B3" w:rsidRPr="00D3346E">
        <w:t>Дополнительные требования</w:t>
      </w:r>
      <w:r w:rsidR="00DF238E">
        <w:t>,</w:t>
      </w:r>
      <w:r w:rsidR="00CE391E" w:rsidRPr="00D3346E">
        <w:t xml:space="preserve"> необходимые для достижения результатов предоставления субсидий</w:t>
      </w:r>
      <w:r w:rsidR="00BC59B3" w:rsidRPr="00D3346E">
        <w:t xml:space="preserve">, которым должны соответствовать </w:t>
      </w:r>
      <w:r w:rsidR="00543D13" w:rsidRPr="00F44CDD">
        <w:t xml:space="preserve">претенденты </w:t>
      </w:r>
      <w:r w:rsidR="00BC59B3" w:rsidRPr="00F44CDD">
        <w:t xml:space="preserve">на </w:t>
      </w:r>
      <w:r w:rsidR="00A43E78" w:rsidRPr="00F44CDD">
        <w:t>первое</w:t>
      </w:r>
      <w:r w:rsidR="007265AF" w:rsidRPr="00F44CDD">
        <w:t xml:space="preserve"> число </w:t>
      </w:r>
      <w:r w:rsidR="007265AF" w:rsidRPr="007E6C5F">
        <w:rPr>
          <w:highlight w:val="yellow"/>
        </w:rPr>
        <w:t>месяца, в котором</w:t>
      </w:r>
      <w:r w:rsidR="007265AF" w:rsidRPr="00F44CDD">
        <w:t xml:space="preserve"> подано заявление о заключении договора о предоставлении субсидий</w:t>
      </w:r>
      <w:r w:rsidR="00BC59B3" w:rsidRPr="00F44CDD">
        <w:t>:</w:t>
      </w:r>
    </w:p>
    <w:p w:rsidR="007E6C5F" w:rsidRDefault="007E6C5F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604D81">
        <w:lastRenderedPageBreak/>
        <w:t xml:space="preserve">-  наличие у претендента на праве собственности или ином законном основании </w:t>
      </w:r>
      <w:r w:rsidRPr="00604D81">
        <w:br/>
        <w:t>(за исключением аренды автобусов с экипажем) транспортных средств в количестве,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характеристикам, предусмотренным картами маршрута регулярных перевозок</w:t>
      </w:r>
      <w:r>
        <w:t>;</w:t>
      </w:r>
    </w:p>
    <w:p w:rsidR="006372E8" w:rsidRDefault="00790E2B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604D81">
        <w:t>-  </w:t>
      </w:r>
      <w:r w:rsidR="006372E8" w:rsidRPr="00480F8E">
        <w:t>наличие в штате претендента для обеспечения ежедневного выпуска транспортных средств, установленного для соответствующего муниципального маршрута регулярных перевозок расписанием движения транспортных средств, водителей</w:t>
      </w:r>
      <w:r w:rsidR="001924DC">
        <w:t>,</w:t>
      </w:r>
      <w:r w:rsidR="00013105">
        <w:t>имеющих</w:t>
      </w:r>
      <w:r w:rsidR="00013105" w:rsidRPr="00013105">
        <w:t xml:space="preserve"> водительское удостоверение на право упр</w:t>
      </w:r>
      <w:r w:rsidR="001924DC">
        <w:t>авления автомобилями категории «D»</w:t>
      </w:r>
      <w:r w:rsidR="006372E8">
        <w:t>. Коэффициент расчетного количества водителей на 1 транспортное средство – 1,5.</w:t>
      </w:r>
    </w:p>
    <w:p w:rsidR="005A73F7" w:rsidRPr="004A38D8" w:rsidRDefault="00251480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>1.</w:t>
      </w:r>
      <w:r w:rsidR="00BC59B3" w:rsidRPr="00D3346E">
        <w:t>8</w:t>
      </w:r>
      <w:r w:rsidR="00790E2B">
        <w:t>. </w:t>
      </w:r>
      <w:r w:rsidR="005A73F7" w:rsidRPr="00D3346E">
        <w:t>Сведения о субсидии при формировании проекта решения о бюджете (проекта решения о внесении изменений в решение о бюджете) размещаются на</w:t>
      </w:r>
      <w:r w:rsidR="005A73F7" w:rsidRPr="00B84E2B">
        <w:t xml:space="preserve"> едином портале бюджетной системы Российской Федерации в</w:t>
      </w:r>
      <w:r w:rsidR="005A73F7">
        <w:t xml:space="preserve"> информационно-</w:t>
      </w:r>
      <w:r w:rsidR="005A73F7" w:rsidRPr="00B84E2B">
        <w:t>телекоммуникационной сети «Интернет»</w:t>
      </w:r>
      <w:r w:rsidR="00DB0B82" w:rsidRPr="000163F1">
        <w:t>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5A73F7" w:rsidRPr="00480F8E" w:rsidRDefault="005A73F7" w:rsidP="00260F13">
      <w:pPr>
        <w:widowControl w:val="0"/>
        <w:suppressAutoHyphens/>
        <w:jc w:val="center"/>
        <w:rPr>
          <w:sz w:val="18"/>
        </w:rPr>
      </w:pPr>
    </w:p>
    <w:p w:rsidR="005A73F7" w:rsidRPr="00480F8E" w:rsidRDefault="00F90EB4" w:rsidP="00260F13">
      <w:pPr>
        <w:widowControl w:val="0"/>
        <w:suppressAutoHyphens/>
        <w:jc w:val="center"/>
      </w:pPr>
      <w:r w:rsidRPr="00480F8E">
        <w:t>2</w:t>
      </w:r>
      <w:r w:rsidR="005A73F7" w:rsidRPr="00480F8E">
        <w:t>. Условия и порядок предоставления субсидий</w:t>
      </w:r>
    </w:p>
    <w:p w:rsidR="005A73F7" w:rsidRPr="00480F8E" w:rsidRDefault="005A73F7" w:rsidP="00260F13">
      <w:pPr>
        <w:widowControl w:val="0"/>
        <w:autoSpaceDE w:val="0"/>
        <w:autoSpaceDN w:val="0"/>
        <w:adjustRightInd w:val="0"/>
        <w:jc w:val="center"/>
        <w:rPr>
          <w:sz w:val="18"/>
        </w:rPr>
      </w:pPr>
    </w:p>
    <w:p w:rsidR="00587E51" w:rsidRPr="00632660" w:rsidRDefault="00790E2B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2.1. </w:t>
      </w:r>
      <w:r w:rsidR="005A73F7" w:rsidRPr="00C55C2F">
        <w:t>Субсидии предоставляются на безвозмездной и безвозвратной основе</w:t>
      </w:r>
      <w:r w:rsidR="00587E51">
        <w:t xml:space="preserve">, </w:t>
      </w:r>
      <w:r w:rsidR="00587E51" w:rsidRPr="00632660">
        <w:t>носят целевой характер и не могут быть использованы на другие цели.</w:t>
      </w:r>
    </w:p>
    <w:p w:rsidR="005A73F7" w:rsidRDefault="00587E51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587E51">
        <w:t xml:space="preserve">Субсидии предоставляются при </w:t>
      </w:r>
      <w:r w:rsidR="005A73F7" w:rsidRPr="0025322B">
        <w:t>соблюдении следующих условий: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  соответствие </w:t>
      </w:r>
      <w:r w:rsidR="005C798B">
        <w:t>получателя субсидий</w:t>
      </w:r>
      <w:r w:rsidRPr="00D3346E">
        <w:t xml:space="preserve"> требованиям, установленным </w:t>
      </w:r>
      <w:r w:rsidR="009E075A" w:rsidRPr="00D3346E">
        <w:t>в пунктах</w:t>
      </w:r>
      <w:r w:rsidRPr="00D3346E">
        <w:t xml:space="preserve"> 1.5</w:t>
      </w:r>
      <w:r w:rsidR="009E075A" w:rsidRPr="00D3346E">
        <w:t>, 1.6</w:t>
      </w:r>
      <w:r w:rsidR="00BC59B3" w:rsidRPr="00D3346E">
        <w:t>, 1.7</w:t>
      </w:r>
      <w:r w:rsidRPr="00D3346E">
        <w:t xml:space="preserve"> настоящего Порядка </w:t>
      </w:r>
      <w:r w:rsidR="00A43E78" w:rsidRPr="00F44CDD">
        <w:t>на первое число месяца, в котором подано заявление о заключении договора о предоставлении субсидий</w:t>
      </w:r>
      <w:r w:rsidRPr="00F44CDD">
        <w:t>;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>-  заключение с администрацией города Рязани договора о предоставлении субсидий;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>-  достижение получателем</w:t>
      </w:r>
      <w:r w:rsidR="007B5610" w:rsidRPr="00D3346E">
        <w:t xml:space="preserve"> субсидий значени</w:t>
      </w:r>
      <w:r w:rsidR="00D55084">
        <w:t>й</w:t>
      </w:r>
      <w:r w:rsidR="007B5610" w:rsidRPr="00D3346E">
        <w:t xml:space="preserve"> показател</w:t>
      </w:r>
      <w:r w:rsidR="00AA1D05">
        <w:t>я</w:t>
      </w:r>
      <w:r w:rsidR="007B5610" w:rsidRPr="00D3346E">
        <w:t>, необходим</w:t>
      </w:r>
      <w:r w:rsidR="00AA1D05">
        <w:t>ого</w:t>
      </w:r>
      <w:r w:rsidRPr="00D3346E">
        <w:t xml:space="preserve"> для достижения результат</w:t>
      </w:r>
      <w:r w:rsidR="00F14081" w:rsidRPr="00D3346E">
        <w:t>а</w:t>
      </w:r>
      <w:r w:rsidRPr="00D3346E">
        <w:t xml:space="preserve"> предоставления субсидий;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>-  предоставление получателем субсидий документов, подтверждающих суммы недополученных доходов.</w:t>
      </w:r>
    </w:p>
    <w:p w:rsidR="005A73F7" w:rsidRPr="00D3346E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D3346E">
        <w:t>Решение о предоставлении субсидий принимается управлением транспорта администрации города Рязани (далее - управление транспорта) по итогам проведения проверки соблюдения получателем субсидий условий предоставления субсидий в форме приказа начальника управления транспорта.</w:t>
      </w:r>
    </w:p>
    <w:p w:rsidR="005A73F7" w:rsidRDefault="00790E2B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2.2. </w:t>
      </w:r>
      <w:r w:rsidR="005A73F7" w:rsidRPr="00D3346E">
        <w:t xml:space="preserve">Для заключения договора о предоставлении субсидий </w:t>
      </w:r>
      <w:r w:rsidR="00543D13" w:rsidRPr="00D3346E">
        <w:t>претендент</w:t>
      </w:r>
      <w:r w:rsidR="005A73F7" w:rsidRPr="00D3346E">
        <w:t>, относящийся</w:t>
      </w:r>
      <w:r w:rsidR="00D03861">
        <w:br/>
      </w:r>
      <w:r w:rsidR="005A73F7" w:rsidRPr="00BA208E">
        <w:t xml:space="preserve">к </w:t>
      </w:r>
      <w:r w:rsidR="005A73F7">
        <w:t xml:space="preserve">категории, указанной в </w:t>
      </w:r>
      <w:r w:rsidR="007A30AD" w:rsidRPr="007A30AD">
        <w:t>пунктах 1.5, 1.6</w:t>
      </w:r>
      <w:r w:rsidR="00BC59B3">
        <w:t xml:space="preserve">, </w:t>
      </w:r>
      <w:r w:rsidR="00BC59B3" w:rsidRPr="000163F1">
        <w:t>1.7</w:t>
      </w:r>
      <w:r w:rsidR="005A73F7">
        <w:t xml:space="preserve">настоящего </w:t>
      </w:r>
      <w:r w:rsidR="005A73F7" w:rsidRPr="00BA208E">
        <w:t xml:space="preserve">Порядка, </w:t>
      </w:r>
      <w:r w:rsidR="005A73F7" w:rsidRPr="00A73F30">
        <w:t xml:space="preserve">подает в управление транспорта </w:t>
      </w:r>
      <w:r w:rsidR="000B18CF" w:rsidRPr="00A73F30">
        <w:t xml:space="preserve">по адресу: 390046, г. Рязань, ул. Введенская, д. 107, </w:t>
      </w:r>
      <w:r w:rsidR="000B18CF" w:rsidRPr="00200A61">
        <w:t xml:space="preserve">электронный адрес: </w:t>
      </w:r>
      <w:r w:rsidR="000B18CF" w:rsidRPr="00480F8E">
        <w:t>ut@ryazangov.ru</w:t>
      </w:r>
      <w:r w:rsidR="005A73F7" w:rsidRPr="00BA208E">
        <w:t>заявлениео</w:t>
      </w:r>
      <w:r w:rsidR="00682F59">
        <w:t xml:space="preserve"> заключении </w:t>
      </w:r>
      <w:r w:rsidR="00346795">
        <w:t>д</w:t>
      </w:r>
      <w:r w:rsidR="005A73F7">
        <w:t>оговора</w:t>
      </w:r>
      <w:r w:rsidR="005A73F7" w:rsidRPr="00ED4DF4">
        <w:t xml:space="preserve">о предоставлении субсидий </w:t>
      </w:r>
      <w:r w:rsidR="00D03861">
        <w:br/>
      </w:r>
      <w:r w:rsidR="005A73F7" w:rsidRPr="006B54AA">
        <w:t>(далее – Договор)</w:t>
      </w:r>
      <w:bookmarkStart w:id="0" w:name="_GoBack"/>
      <w:bookmarkEnd w:id="0"/>
      <w:r w:rsidR="00725A91" w:rsidRPr="00F44CDD">
        <w:t xml:space="preserve">по форме в соответствии с приложением № 1 к настоящему Порядку </w:t>
      </w:r>
      <w:r w:rsidR="00D03861">
        <w:br/>
      </w:r>
      <w:r w:rsidR="005A73F7" w:rsidRPr="00AE7A5D">
        <w:t xml:space="preserve">с приложением </w:t>
      </w:r>
      <w:r w:rsidR="005A73F7">
        <w:t xml:space="preserve">следующих </w:t>
      </w:r>
      <w:r w:rsidR="005A73F7" w:rsidRPr="00AE7A5D">
        <w:t>документов</w:t>
      </w:r>
      <w:r w:rsidR="005A73F7" w:rsidRPr="00BA208E">
        <w:t>: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  справки из налоговых органов об отсутствии (наличии) задолженности по уплате налогов, сборов, страховых взносов, пеней, штрафов, процентов, подлежащих уплате </w:t>
      </w:r>
      <w:r w:rsidR="00562845">
        <w:br/>
      </w:r>
      <w:r>
        <w:t>в соответствии с законодательством Российской Федерации о налогах и сборах;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-  выписки из налоговых органов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лица, об индивидуальном предпринимателе;</w:t>
      </w:r>
    </w:p>
    <w:p w:rsidR="00564299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-  к</w:t>
      </w:r>
      <w:r w:rsidR="00985A4C">
        <w:t>опии договора с оператором АСОП;</w:t>
      </w:r>
    </w:p>
    <w:p w:rsidR="006B0459" w:rsidRDefault="006B0459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604D81">
        <w:t>-  копии документов, подтверждающих наличие у претендента на праве собственности или ином законном основании (за исключением аренды автобусов с экипажем) транспортных средств, в количестве,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характеристикам, предусмотренным картами маршрута регулярных перевозок</w:t>
      </w:r>
      <w:r>
        <w:t>;</w:t>
      </w:r>
    </w:p>
    <w:p w:rsidR="00985A4C" w:rsidRDefault="00685A54" w:rsidP="00260F13">
      <w:pPr>
        <w:widowControl w:val="0"/>
        <w:autoSpaceDE w:val="0"/>
        <w:autoSpaceDN w:val="0"/>
        <w:adjustRightInd w:val="0"/>
        <w:ind w:firstLine="709"/>
        <w:jc w:val="both"/>
      </w:pPr>
      <w:r w:rsidRPr="005B0C41">
        <w:t>-  </w:t>
      </w:r>
      <w:r w:rsidRPr="001172E2">
        <w:t>документ</w:t>
      </w:r>
      <w:r w:rsidR="001172E2" w:rsidRPr="001172E2">
        <w:t>ы</w:t>
      </w:r>
      <w:r w:rsidRPr="001172E2">
        <w:t>, подтверждающи</w:t>
      </w:r>
      <w:r w:rsidR="001172E2" w:rsidRPr="001172E2">
        <w:t>е</w:t>
      </w:r>
      <w:r w:rsidR="009B2A53" w:rsidRPr="001172E2">
        <w:t>штатную и фактическую численность водителей, имеющих водительское удостоверение на право управления автомобилями категории «D»</w:t>
      </w:r>
      <w:r w:rsidR="00906E10" w:rsidRPr="001172E2">
        <w:t>.</w:t>
      </w:r>
    </w:p>
    <w:p w:rsidR="00B7272A" w:rsidRPr="00F44CDD" w:rsidRDefault="00922641" w:rsidP="00260F13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F44CDD">
        <w:lastRenderedPageBreak/>
        <w:t>Заявление о заключении Д</w:t>
      </w:r>
      <w:r w:rsidR="00604819" w:rsidRPr="00F44CDD">
        <w:t xml:space="preserve">оговора может быть подано в срок до </w:t>
      </w:r>
      <w:r w:rsidR="00CD23C0" w:rsidRPr="00F44CDD">
        <w:t>пятнадцатого</w:t>
      </w:r>
      <w:r w:rsidR="00604819" w:rsidRPr="00F44CDD">
        <w:t xml:space="preserve"> числа </w:t>
      </w:r>
      <w:r w:rsidR="00B7272A" w:rsidRPr="00F44CDD">
        <w:t>текущего месяца.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Документы, предусмотренные абзацами </w:t>
      </w:r>
      <w:r w:rsidR="00237B95" w:rsidRPr="00237B95">
        <w:t xml:space="preserve">вторым, третьим </w:t>
      </w:r>
      <w:r>
        <w:t>настоящего пункта, могут быть представлены в форме электронного документа (подписанного усиленной квалифицированной электронной подписью) в соответствии с федеральным законодательством и (или) документа на бумажном носителе.</w:t>
      </w:r>
    </w:p>
    <w:p w:rsidR="005A73F7" w:rsidRDefault="005A73F7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Документы не должны содержать технических ошибок.Техническими ошибками для целей</w:t>
      </w:r>
      <w:r w:rsidRPr="00C306E6">
        <w:t xml:space="preserve"> настоящего</w:t>
      </w:r>
      <w:r>
        <w:t xml:space="preserve"> Порядка признаются описка, опечатка, лексическая, орфографическая или арифметическая ошибка либо подобная ошибка, которая допускается лицом (органом) в процессе оформления документа, приведшая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0B18CF" w:rsidRDefault="00790E2B" w:rsidP="00260F13">
      <w:pPr>
        <w:widowControl w:val="0"/>
        <w:autoSpaceDE w:val="0"/>
        <w:autoSpaceDN w:val="0"/>
        <w:adjustRightInd w:val="0"/>
        <w:ind w:firstLine="709"/>
        <w:jc w:val="both"/>
      </w:pPr>
      <w:r>
        <w:t>2.3. </w:t>
      </w:r>
      <w:r w:rsidR="000B18CF" w:rsidRPr="00A73F30">
        <w:t xml:space="preserve">Заявление принимается и регистрируется управлением транспорта по адресу: </w:t>
      </w:r>
      <w:r w:rsidR="00562845">
        <w:br/>
      </w:r>
      <w:r w:rsidR="000B18CF" w:rsidRPr="00A73F30">
        <w:t xml:space="preserve">г. Рязань, ул. Введенская, д. 107, в рабочие дни с 09 час. 00 мин. до 13 час. 00 мин. </w:t>
      </w:r>
      <w:r w:rsidR="00562845">
        <w:br/>
      </w:r>
      <w:r w:rsidR="000B18CF" w:rsidRPr="00A73F30">
        <w:t>и с 13 час. 48 мин. до 1</w:t>
      </w:r>
      <w:r w:rsidR="00BC59B3">
        <w:t>7</w:t>
      </w:r>
      <w:r w:rsidR="000B18CF" w:rsidRPr="00A73F30">
        <w:t xml:space="preserve"> час. 00 мин., в пятницу с 09 час. 00 мин. до 13 час. 00 мин. </w:t>
      </w:r>
      <w:r w:rsidR="000B18CF" w:rsidRPr="00A73F30">
        <w:br/>
        <w:t>и с 13 час. 48 мин. до 1</w:t>
      </w:r>
      <w:r w:rsidR="00BC59B3">
        <w:t>6</w:t>
      </w:r>
      <w:r w:rsidR="000B18CF" w:rsidRPr="00A73F30">
        <w:t xml:space="preserve"> час. 00 мин. Заявление регистрируется в день поступления. Отказ </w:t>
      </w:r>
      <w:r w:rsidR="00562845">
        <w:br/>
      </w:r>
      <w:r w:rsidR="000B18CF" w:rsidRPr="00604D81">
        <w:t xml:space="preserve">в регистрации заявления </w:t>
      </w:r>
      <w:r w:rsidR="000B18CF" w:rsidRPr="00D8265F">
        <w:t>не допускается.</w:t>
      </w:r>
    </w:p>
    <w:p w:rsidR="000A432E" w:rsidRPr="000A432E" w:rsidRDefault="000A432E" w:rsidP="00260F1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8265F">
        <w:rPr>
          <w:color w:val="000000" w:themeColor="text1"/>
          <w:highlight w:val="yellow"/>
        </w:rPr>
        <w:t>Первый день приема</w:t>
      </w:r>
      <w:r w:rsidRPr="000A432E">
        <w:rPr>
          <w:color w:val="000000" w:themeColor="text1"/>
        </w:rPr>
        <w:t xml:space="preserve"> заявления - первый рабочий день, следующий за днем опубликования </w:t>
      </w:r>
      <w:r w:rsidR="00A07A24" w:rsidRPr="00A07A24">
        <w:rPr>
          <w:color w:val="000000" w:themeColor="text1"/>
        </w:rPr>
        <w:t xml:space="preserve">настоящего </w:t>
      </w:r>
      <w:r w:rsidRPr="000A432E">
        <w:rPr>
          <w:color w:val="000000" w:themeColor="text1"/>
        </w:rPr>
        <w:t>Порядка в газете «Рязанские ведомости».</w:t>
      </w:r>
    </w:p>
    <w:p w:rsidR="00373E2E" w:rsidRPr="00A73F30" w:rsidRDefault="000B18CF" w:rsidP="00260F13">
      <w:pPr>
        <w:autoSpaceDE w:val="0"/>
        <w:autoSpaceDN w:val="0"/>
        <w:adjustRightInd w:val="0"/>
        <w:ind w:firstLine="709"/>
        <w:jc w:val="both"/>
      </w:pPr>
      <w:r w:rsidRPr="00A73F30">
        <w:t xml:space="preserve">Управление транспорта </w:t>
      </w:r>
      <w:r w:rsidR="00373E2E" w:rsidRPr="00A73F30">
        <w:t>осуществляет проверку соответствия представленного заявления и документов требованиям и услов</w:t>
      </w:r>
      <w:r w:rsidR="00070B16">
        <w:t>иям, предусмотренным пунктами 1.</w:t>
      </w:r>
      <w:r w:rsidR="0004198B">
        <w:t>5, 1.</w:t>
      </w:r>
      <w:r w:rsidR="00373E2E" w:rsidRPr="00A73F30">
        <w:t>6</w:t>
      </w:r>
      <w:r w:rsidR="00BC59B3" w:rsidRPr="00FA4DB4">
        <w:t>, 1.7</w:t>
      </w:r>
      <w:r w:rsidR="00562845">
        <w:br/>
      </w:r>
      <w:r w:rsidR="00373E2E" w:rsidRPr="00EF53AF">
        <w:t>и</w:t>
      </w:r>
      <w:r w:rsidR="00373E2E" w:rsidRPr="00A73F30">
        <w:t xml:space="preserve"> 2.2 настоящего Порядка, и действующего законодательства Российской Федерации</w:t>
      </w:r>
      <w:r w:rsidR="00373E2E" w:rsidRPr="003A77D6">
        <w:t xml:space="preserve">в течение </w:t>
      </w:r>
      <w:r w:rsidR="00A73F30" w:rsidRPr="003A77D6">
        <w:t>трех</w:t>
      </w:r>
      <w:r w:rsidR="00373E2E" w:rsidRPr="003A77D6">
        <w:t xml:space="preserve"> рабочих дней </w:t>
      </w:r>
      <w:r w:rsidR="00373E2E" w:rsidRPr="00A73F30">
        <w:t xml:space="preserve">со дня их поступления. </w:t>
      </w:r>
    </w:p>
    <w:p w:rsidR="000B18CF" w:rsidRDefault="00373E2E" w:rsidP="00260F13">
      <w:pPr>
        <w:autoSpaceDE w:val="0"/>
        <w:autoSpaceDN w:val="0"/>
        <w:adjustRightInd w:val="0"/>
        <w:ind w:firstLine="709"/>
        <w:jc w:val="both"/>
      </w:pPr>
      <w:r w:rsidRPr="00373E2E">
        <w:t>Рассмотрение заявлений осуществляется в порядке очередности, исходя из даты поступления документов, соответствующих требованиям, которые предусмотрены настоящим пунктом.</w:t>
      </w:r>
    </w:p>
    <w:p w:rsidR="00292554" w:rsidRDefault="00790E2B" w:rsidP="00260F13">
      <w:pPr>
        <w:autoSpaceDE w:val="0"/>
        <w:autoSpaceDN w:val="0"/>
        <w:adjustRightInd w:val="0"/>
        <w:ind w:firstLine="709"/>
        <w:jc w:val="both"/>
      </w:pPr>
      <w:r>
        <w:t>2.4. </w:t>
      </w:r>
      <w:r w:rsidR="008762E3" w:rsidRPr="00A73F30">
        <w:t>По итогам проведенной проверки</w:t>
      </w:r>
      <w:r w:rsidR="00E0222F">
        <w:t xml:space="preserve"> управление транспорта в течение</w:t>
      </w:r>
      <w:r w:rsidR="008762E3" w:rsidRPr="00A73F30">
        <w:t xml:space="preserve"> одного рабочего дня после окончания проверки принимает решение о заключении Договора или </w:t>
      </w:r>
      <w:r w:rsidR="00562845">
        <w:br/>
      </w:r>
      <w:r w:rsidR="008762E3" w:rsidRPr="00A73F30">
        <w:t xml:space="preserve">об отказе в заключении Договора. </w:t>
      </w:r>
    </w:p>
    <w:p w:rsidR="008762E3" w:rsidRPr="00A73F30" w:rsidRDefault="008762E3" w:rsidP="00260F13">
      <w:pPr>
        <w:autoSpaceDE w:val="0"/>
        <w:autoSpaceDN w:val="0"/>
        <w:adjustRightInd w:val="0"/>
        <w:ind w:firstLine="709"/>
        <w:jc w:val="both"/>
      </w:pPr>
      <w:r w:rsidRPr="00A73F30">
        <w:t>Решение о заключении Договора оформляется приказом начальника управления транспорта.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В течение </w:t>
      </w:r>
      <w:r w:rsidR="00A73F30">
        <w:t>двух</w:t>
      </w:r>
      <w:r>
        <w:t xml:space="preserve"> рабочих дней со дня принятия решения управление транспорта </w:t>
      </w:r>
      <w:r w:rsidR="00562845">
        <w:br/>
      </w:r>
      <w:r>
        <w:t xml:space="preserve">в письменном виде уведомляет претендента о </w:t>
      </w:r>
      <w:r w:rsidRPr="002E7936">
        <w:t xml:space="preserve">заключении Договора или об отказе в </w:t>
      </w:r>
      <w:r>
        <w:t xml:space="preserve">его </w:t>
      </w:r>
      <w:r w:rsidRPr="002E7936">
        <w:t xml:space="preserve">заключении </w:t>
      </w:r>
      <w:r>
        <w:t>с указанием причин отказа:</w:t>
      </w:r>
    </w:p>
    <w:p w:rsidR="008762E3" w:rsidRPr="00A73F30" w:rsidRDefault="008762E3" w:rsidP="00260F13">
      <w:pPr>
        <w:autoSpaceDE w:val="0"/>
        <w:autoSpaceDN w:val="0"/>
        <w:adjustRightInd w:val="0"/>
        <w:ind w:firstLine="709"/>
        <w:jc w:val="both"/>
      </w:pPr>
      <w:r w:rsidRPr="00A73F30">
        <w:t>-  несоответствие претендента требованиям, установленным в пунктах 1.5, 1.6</w:t>
      </w:r>
      <w:r w:rsidR="00BC59B3" w:rsidRPr="00EF53AF">
        <w:t>, 1.7</w:t>
      </w:r>
      <w:r w:rsidRPr="00A73F30">
        <w:t xml:space="preserve"> настоящего Порядка;</w:t>
      </w:r>
    </w:p>
    <w:p w:rsidR="0037538A" w:rsidRDefault="008762E3" w:rsidP="00260F13">
      <w:pPr>
        <w:autoSpaceDE w:val="0"/>
        <w:autoSpaceDN w:val="0"/>
        <w:adjustRightInd w:val="0"/>
        <w:ind w:firstLine="709"/>
        <w:jc w:val="both"/>
      </w:pPr>
      <w:r w:rsidRPr="008762E3">
        <w:t xml:space="preserve">-  несоответствие представленных претендентом документов требованиям, определенным в пункте 2.2 настоящего Порядка, или непредставление (представление </w:t>
      </w:r>
      <w:r w:rsidR="005F42E3">
        <w:br/>
      </w:r>
      <w:r w:rsidRPr="008762E3">
        <w:t>не в полном объеме) указанных документов;</w:t>
      </w:r>
    </w:p>
    <w:p w:rsidR="008762E3" w:rsidRPr="00A73F30" w:rsidRDefault="008762E3" w:rsidP="00260F13">
      <w:pPr>
        <w:autoSpaceDE w:val="0"/>
        <w:autoSpaceDN w:val="0"/>
        <w:adjustRightInd w:val="0"/>
        <w:ind w:firstLine="709"/>
        <w:jc w:val="both"/>
      </w:pPr>
      <w:r w:rsidRPr="00A73F30">
        <w:t>-  недостоверность представленной претендентом информации, в том числе информации о месте нахождения и адресе юридического лица;</w:t>
      </w:r>
    </w:p>
    <w:p w:rsidR="008762E3" w:rsidRPr="00A73F30" w:rsidRDefault="008762E3" w:rsidP="00260F13">
      <w:pPr>
        <w:autoSpaceDE w:val="0"/>
        <w:autoSpaceDN w:val="0"/>
        <w:adjustRightInd w:val="0"/>
        <w:ind w:firstLine="709"/>
        <w:jc w:val="both"/>
      </w:pPr>
      <w:r w:rsidRPr="00A73F30">
        <w:t xml:space="preserve">-  подача претендентом заявления после даты, определенной </w:t>
      </w:r>
      <w:r w:rsidR="0037538A" w:rsidRPr="00A73F30">
        <w:t xml:space="preserve">пунктом 2.2 настоящего Порядка </w:t>
      </w:r>
      <w:r w:rsidRPr="00A73F30">
        <w:t>для подачи заявления.</w:t>
      </w:r>
    </w:p>
    <w:p w:rsidR="005A73F7" w:rsidRDefault="00790E2B" w:rsidP="00260F13">
      <w:pPr>
        <w:autoSpaceDE w:val="0"/>
        <w:autoSpaceDN w:val="0"/>
        <w:adjustRightInd w:val="0"/>
        <w:ind w:firstLine="709"/>
        <w:jc w:val="both"/>
      </w:pPr>
      <w:r>
        <w:t>2.5. </w:t>
      </w:r>
      <w:r w:rsidR="005A73F7" w:rsidRPr="003F12A2">
        <w:t xml:space="preserve">Договор </w:t>
      </w:r>
      <w:r w:rsidR="005A73F7">
        <w:t>между администрацией города Рязани и получателями субсидий</w:t>
      </w:r>
      <w:r w:rsidR="005A73F7" w:rsidRPr="003F12A2">
        <w:t xml:space="preserve"> заключается в соответствии с типовой формой, установленной приказом финансово-казначейского управления администрации города Рязани </w:t>
      </w:r>
      <w:r w:rsidR="005A73F7" w:rsidRPr="000A6B8D">
        <w:t>от 21.12.2016 № 68 о/д</w:t>
      </w:r>
      <w:r w:rsidR="005A73F7" w:rsidRPr="003F12A2">
        <w:t xml:space="preserve">, в течение десяти рабочих дней после дня </w:t>
      </w:r>
      <w:r w:rsidR="005A73F7">
        <w:t>подачи</w:t>
      </w:r>
      <w:r w:rsidR="005A73F7" w:rsidRPr="003F12A2">
        <w:t xml:space="preserve"> заявления</w:t>
      </w:r>
      <w:r w:rsidR="005A73F7" w:rsidRPr="008D0300">
        <w:t>о заключении Договора</w:t>
      </w:r>
      <w:r w:rsidR="005A73F7" w:rsidRPr="003F12A2">
        <w:t>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Договор должен содержать: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 w:rsidRPr="00791ECC">
        <w:rPr>
          <w:color w:val="000000" w:themeColor="text1"/>
        </w:rPr>
        <w:t>-  условие о</w:t>
      </w:r>
      <w:r>
        <w:t xml:space="preserve"> согласовании новых условий Договора или о расторжении Договора при недостижении согласия по новым условиям в случае уменьшения администрации города Рязани ранее доведенных лимитов бюджетных обязательств, указанных в пункте 1.3</w:t>
      </w:r>
      <w:r w:rsidRPr="00C306E6">
        <w:t>настоящего</w:t>
      </w:r>
      <w:r>
        <w:t xml:space="preserve"> Порядка, приводящего к невозможности предоставления субсидии в размере, определенном в Договоре;</w:t>
      </w:r>
    </w:p>
    <w:p w:rsidR="005A73F7" w:rsidRDefault="00277E89" w:rsidP="00260F13">
      <w:pPr>
        <w:autoSpaceDE w:val="0"/>
        <w:autoSpaceDN w:val="0"/>
        <w:adjustRightInd w:val="0"/>
        <w:ind w:firstLine="709"/>
        <w:jc w:val="both"/>
      </w:pPr>
      <w:r>
        <w:t>-  согласие получателей субсидий</w:t>
      </w:r>
      <w:r w:rsidR="005A73F7">
        <w:t xml:space="preserve"> на осуществление администрацией города Рязани </w:t>
      </w:r>
      <w:r w:rsidR="005F42E3">
        <w:br/>
      </w:r>
      <w:r w:rsidR="005A73F7">
        <w:t xml:space="preserve">и органом муниципального финансового контроля проверок соблюдения ими </w:t>
      </w:r>
      <w:r w:rsidR="00284FAC" w:rsidRPr="00EF53AF">
        <w:t xml:space="preserve">порядка </w:t>
      </w:r>
      <w:r w:rsidR="005F42E3">
        <w:br/>
      </w:r>
      <w:r w:rsidR="00284FAC" w:rsidRPr="00EF53AF">
        <w:lastRenderedPageBreak/>
        <w:t>и условий</w:t>
      </w:r>
      <w:r w:rsidR="005A73F7" w:rsidRPr="00EF53AF">
        <w:t xml:space="preserve"> предоставления субсидий</w:t>
      </w:r>
      <w:r w:rsidR="005A5D74" w:rsidRPr="00EF53AF">
        <w:t xml:space="preserve">,в том числе в части достижения результатов предоставления субсидии, </w:t>
      </w:r>
      <w:r w:rsidR="005A73F7" w:rsidRPr="00EF53AF">
        <w:t>в соответствии с пунктом 5 статьи 78 Бюджетного кодекса Российской Федерации;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-  условие о запрете приобретения получателями субсидий - юридическими лицами, иностранной валюты (за исключением случаев, указанных в пункте 5.1 статьи 78 Бюджетного кодекса Российской Федерации);</w:t>
      </w:r>
    </w:p>
    <w:p w:rsidR="005A73F7" w:rsidRDefault="002545E6" w:rsidP="00260F13">
      <w:pPr>
        <w:autoSpaceDE w:val="0"/>
        <w:autoSpaceDN w:val="0"/>
        <w:adjustRightInd w:val="0"/>
        <w:ind w:firstLine="709"/>
        <w:jc w:val="both"/>
      </w:pPr>
      <w:r>
        <w:t>-  значение показателя</w:t>
      </w:r>
      <w:r w:rsidR="005A73F7">
        <w:t xml:space="preserve">, </w:t>
      </w:r>
      <w:r>
        <w:t>необходимого</w:t>
      </w:r>
      <w:r w:rsidR="005A73F7" w:rsidRPr="002C2576">
        <w:t xml:space="preserve"> для достижения результат</w:t>
      </w:r>
      <w:r w:rsidR="00FE6A1B">
        <w:t>а</w:t>
      </w:r>
      <w:r w:rsidR="005A73F7" w:rsidRPr="002C2576">
        <w:t xml:space="preserve"> предоставления субсидий</w:t>
      </w:r>
      <w:r w:rsidR="005A73F7">
        <w:t>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Договор может содержать условие о перечислении получателю субсидий авансового платежа в размере до 30% от суммы субсидии, перечисленной в соответствии с утвержденным управлением транспорта расчетом сумм недополученных доходов, связанных </w:t>
      </w:r>
      <w:r w:rsidR="005F42E3">
        <w:br/>
      </w:r>
      <w:r>
        <w:t>с предоставлением льгот по оплате проезда (далее – расчеты) за предыдущий месяц. В этом случае окончательная сумма субсидии, подлежащая выплате получателю субсидии, уменьшается на сумму авансового платежа.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2.6</w:t>
      </w:r>
      <w:r w:rsidRPr="007C4163">
        <w:t>.</w:t>
      </w:r>
      <w:r w:rsidR="00790E2B">
        <w:t> </w:t>
      </w:r>
      <w:r w:rsidRPr="008856E6">
        <w:t>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обязательств, утвержденных на эти цели в бюджете города Рязани на текущий год</w:t>
      </w:r>
      <w:r>
        <w:t>.</w:t>
      </w:r>
    </w:p>
    <w:p w:rsidR="00382642" w:rsidRDefault="000B1BC4" w:rsidP="00260F13">
      <w:pPr>
        <w:autoSpaceDE w:val="0"/>
        <w:autoSpaceDN w:val="0"/>
        <w:adjustRightInd w:val="0"/>
        <w:ind w:firstLine="709"/>
        <w:jc w:val="both"/>
      </w:pPr>
      <w:r>
        <w:t xml:space="preserve">Субсидия </w:t>
      </w:r>
      <w:r w:rsidR="00382642">
        <w:t xml:space="preserve">предоставляется в целяхвозмещения недополученных доходов, связанных </w:t>
      </w:r>
      <w:r w:rsidR="00495CF6">
        <w:br/>
      </w:r>
      <w:r w:rsidR="00382642">
        <w:t xml:space="preserve">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</w:t>
      </w:r>
      <w:r w:rsidR="00495CF6">
        <w:br/>
      </w:r>
      <w:r w:rsidR="00382642">
        <w:t>и наземным электрическим транспортом общего пользования города Рязани.</w:t>
      </w:r>
    </w:p>
    <w:p w:rsidR="00382642" w:rsidRDefault="00382642" w:rsidP="00260F13">
      <w:pPr>
        <w:autoSpaceDE w:val="0"/>
        <w:autoSpaceDN w:val="0"/>
        <w:adjustRightInd w:val="0"/>
        <w:ind w:firstLine="709"/>
        <w:jc w:val="both"/>
      </w:pPr>
      <w:r>
        <w:t>Средства субсидий могут быть направлены на возмещение остатка недополученных доходов за прошлый финансовый год в соответствии с ранее предъявленными расчетами.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2.7</w:t>
      </w:r>
      <w:r w:rsidRPr="007C4163">
        <w:t>.</w:t>
      </w:r>
      <w:r w:rsidR="00790E2B">
        <w:t> </w:t>
      </w:r>
      <w:r>
        <w:t>Ежемесячный размер субсидии, предоставляемой каждому из получателей субсидий, рассчитывается по следующей формуле: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Sм = T x N – D, где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Sм - сумма субсидии, подлежащая выплате получателю субсидий;</w:t>
      </w:r>
    </w:p>
    <w:p w:rsidR="005A73F7" w:rsidRPr="00923072" w:rsidRDefault="005A73F7" w:rsidP="00260F13">
      <w:pPr>
        <w:autoSpaceDE w:val="0"/>
        <w:autoSpaceDN w:val="0"/>
        <w:adjustRightInd w:val="0"/>
        <w:ind w:firstLine="709"/>
        <w:jc w:val="both"/>
      </w:pPr>
      <w:r w:rsidRPr="00923072">
        <w:t xml:space="preserve">T - размер тарифа на услугу по перевозке пассажиров (на одну поездку) </w:t>
      </w:r>
      <w:r w:rsidR="00182DE8" w:rsidRPr="00923072">
        <w:t>городским наземным электрическим и автомобильным транспортом по муниципальным маршрутам регулярных перевозок</w:t>
      </w:r>
      <w:r w:rsidRPr="00923072">
        <w:t xml:space="preserve">, не превышающий размер </w:t>
      </w:r>
      <w:r w:rsidR="003B0AFE" w:rsidRPr="00923072">
        <w:t>регулируемого</w:t>
      </w:r>
      <w:r w:rsidRPr="00923072">
        <w:t xml:space="preserve"> тарифа</w:t>
      </w:r>
      <w:r w:rsidR="00284AD3" w:rsidRPr="00923072">
        <w:t xml:space="preserve"> за безналичный расчет</w:t>
      </w:r>
      <w:r w:rsidRPr="00923072">
        <w:t>, установленного на текущий год уполномоченным органом</w:t>
      </w:r>
      <w:r w:rsidR="00F809D0" w:rsidRPr="00923072">
        <w:t xml:space="preserve">, или </w:t>
      </w:r>
      <w:r w:rsidR="00056289" w:rsidRPr="00923072">
        <w:t xml:space="preserve">не превышающий </w:t>
      </w:r>
      <w:r w:rsidR="00F809D0" w:rsidRPr="00923072">
        <w:t>размер тарифа</w:t>
      </w:r>
      <w:r w:rsidR="00056289" w:rsidRPr="00923072">
        <w:t>,</w:t>
      </w:r>
      <w:r w:rsidR="00182DE8" w:rsidRPr="00923072">
        <w:t>установленного</w:t>
      </w:r>
      <w:r w:rsidR="00056289" w:rsidRPr="00923072">
        <w:t xml:space="preserve"> на текущий год</w:t>
      </w:r>
      <w:r w:rsidR="00182DE8" w:rsidRPr="00923072">
        <w:t xml:space="preserve"> получателем субсидий, осуществляющ</w:t>
      </w:r>
      <w:r w:rsidR="00056289" w:rsidRPr="00923072">
        <w:t>им</w:t>
      </w:r>
      <w:r w:rsidR="00182DE8" w:rsidRPr="00923072">
        <w:t xml:space="preserve"> регулярные перевозки по нерегулируемым тарифам, в случае </w:t>
      </w:r>
      <w:r w:rsidR="00056289" w:rsidRPr="00923072">
        <w:t xml:space="preserve">если размер </w:t>
      </w:r>
      <w:r w:rsidR="00A73F30" w:rsidRPr="00923072">
        <w:t xml:space="preserve">данного </w:t>
      </w:r>
      <w:r w:rsidR="00056289" w:rsidRPr="00923072">
        <w:t>тарифа ниже регулируемого тарифа за безналичный расчет, установленного на текущий год уполномоченным органом</w:t>
      </w:r>
      <w:r w:rsidRPr="00923072">
        <w:t xml:space="preserve">; 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 xml:space="preserve">N - суммарное количество поездок в месяц, совершенных в транспортных средствах получателя субсидий, фактически оплаченных с использованием льготных месячных проездных билетов в форме электронного проездного билета (транспортной карты) каждой </w:t>
      </w:r>
      <w:r>
        <w:br/>
        <w:t>из категорий граждан, которым установлены льготы по оплате проезда, (по данным, полученным от оператора АСОП);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D - суммарный доход, полученный получателем субсидий от пополнения баланса всех видов транспортных карт граждан, которым установлены льготы по оплате проезда.</w:t>
      </w:r>
    </w:p>
    <w:p w:rsidR="005C798B" w:rsidRPr="00F44CDD" w:rsidRDefault="00790E2B" w:rsidP="00260F13">
      <w:pPr>
        <w:suppressAutoHyphens/>
        <w:ind w:firstLine="709"/>
        <w:jc w:val="both"/>
      </w:pPr>
      <w:r>
        <w:t>2.8. </w:t>
      </w:r>
      <w:r w:rsidR="005A73F7" w:rsidRPr="00980E40">
        <w:t xml:space="preserve">Для получения субсидий получатели субсидий до десятого числа месяца, следующего за отчетным, предоставляют в управление </w:t>
      </w:r>
      <w:r w:rsidR="005A73F7" w:rsidRPr="00F44CDD">
        <w:t>транспорта</w:t>
      </w:r>
      <w:r w:rsidR="005C798B" w:rsidRPr="00F44CDD">
        <w:t xml:space="preserve">заявку на предоставление субсидии по форме в соответствии с приложением № </w:t>
      </w:r>
      <w:r w:rsidR="00725A91" w:rsidRPr="00F44CDD">
        <w:t>2</w:t>
      </w:r>
      <w:r w:rsidR="005C798B" w:rsidRPr="00F44CDD">
        <w:t xml:space="preserve"> к настоящему Порядку</w:t>
      </w:r>
      <w:r w:rsidR="00DA1D16" w:rsidRPr="00F44CDD">
        <w:t xml:space="preserve"> с приложением следующих документов:</w:t>
      </w:r>
    </w:p>
    <w:p w:rsidR="005A73F7" w:rsidRPr="00F44CDD" w:rsidRDefault="004A37D8" w:rsidP="00260F13">
      <w:pPr>
        <w:suppressAutoHyphens/>
        <w:ind w:firstLine="709"/>
        <w:jc w:val="both"/>
      </w:pPr>
      <w:r w:rsidRPr="00F44CDD">
        <w:t>-  </w:t>
      </w:r>
      <w:r w:rsidR="00DA1D16" w:rsidRPr="00F44CDD">
        <w:t>отчет</w:t>
      </w:r>
      <w:r w:rsidR="00941591" w:rsidRPr="00F44CDD">
        <w:t>а</w:t>
      </w:r>
      <w:r w:rsidR="002A56C6" w:rsidRPr="00F44CDD">
        <w:t>о достижени</w:t>
      </w:r>
      <w:r w:rsidR="00023E29" w:rsidRPr="00F44CDD">
        <w:t>и</w:t>
      </w:r>
      <w:r w:rsidR="002A56C6" w:rsidRPr="00F44CDD">
        <w:t xml:space="preserve"> значени</w:t>
      </w:r>
      <w:r w:rsidR="00AA1D05" w:rsidRPr="00F44CDD">
        <w:t>й</w:t>
      </w:r>
      <w:r w:rsidR="002A56C6" w:rsidRPr="00F44CDD">
        <w:t xml:space="preserve"> показател</w:t>
      </w:r>
      <w:r w:rsidR="00AA1D05" w:rsidRPr="00F44CDD">
        <w:t>я</w:t>
      </w:r>
      <w:r w:rsidR="002A56C6" w:rsidRPr="00F44CDD">
        <w:t>, необходим</w:t>
      </w:r>
      <w:r w:rsidR="00AA1D05" w:rsidRPr="00F44CDD">
        <w:t>ого</w:t>
      </w:r>
      <w:r w:rsidR="002A56C6" w:rsidRPr="00F44CDD">
        <w:t xml:space="preserve"> для достижения результата предоставления субсиди</w:t>
      </w:r>
      <w:r w:rsidR="00292554">
        <w:t>й</w:t>
      </w:r>
      <w:r w:rsidR="002A56C6" w:rsidRPr="00F44CDD">
        <w:t xml:space="preserve">, </w:t>
      </w:r>
      <w:r w:rsidRPr="00F44CDD">
        <w:t>по форм</w:t>
      </w:r>
      <w:r w:rsidR="00941591" w:rsidRPr="00F44CDD">
        <w:t>е</w:t>
      </w:r>
      <w:r w:rsidR="00DA1D16" w:rsidRPr="00F44CDD">
        <w:t xml:space="preserve"> в соответствии с приложени</w:t>
      </w:r>
      <w:r w:rsidR="00941591" w:rsidRPr="00F44CDD">
        <w:t>ем</w:t>
      </w:r>
      <w:r w:rsidR="00DA1D16" w:rsidRPr="00F44CDD">
        <w:t xml:space="preserve"> № </w:t>
      </w:r>
      <w:r w:rsidR="00725A91" w:rsidRPr="00F44CDD">
        <w:t>3</w:t>
      </w:r>
      <w:r w:rsidR="00DA1D16" w:rsidRPr="00F44CDD">
        <w:t xml:space="preserve"> к настоящему Порядку</w:t>
      </w:r>
      <w:r w:rsidR="00EF3805">
        <w:t xml:space="preserve"> и подтверждающих документов</w:t>
      </w:r>
      <w:r w:rsidR="005A73F7" w:rsidRPr="00F44CDD">
        <w:t>;</w:t>
      </w:r>
    </w:p>
    <w:p w:rsidR="005A73F7" w:rsidRPr="00DB0F14" w:rsidRDefault="005A73F7" w:rsidP="00260F13">
      <w:pPr>
        <w:suppressAutoHyphens/>
        <w:ind w:firstLine="709"/>
        <w:jc w:val="both"/>
      </w:pPr>
      <w:r w:rsidRPr="00F44CDD">
        <w:t>-</w:t>
      </w:r>
      <w:r w:rsidR="004A37D8" w:rsidRPr="00F44CDD">
        <w:t>  </w:t>
      </w:r>
      <w:r w:rsidR="00C44B92" w:rsidRPr="00F44CDD">
        <w:t>расчет</w:t>
      </w:r>
      <w:r w:rsidR="00AA1D05" w:rsidRPr="00F44CDD">
        <w:t>овсумм</w:t>
      </w:r>
      <w:r w:rsidR="002A56C6" w:rsidRPr="00F44CDD">
        <w:t xml:space="preserve"> недополученных доходов, связанных с предоставлением льгот </w:t>
      </w:r>
      <w:r w:rsidR="009C5C67" w:rsidRPr="00F44CDD">
        <w:br/>
      </w:r>
      <w:r w:rsidR="002A56C6" w:rsidRPr="00F44CDD">
        <w:t>по оплате проезда</w:t>
      </w:r>
      <w:r w:rsidR="008662CA" w:rsidRPr="00F44CDD">
        <w:t xml:space="preserve"> (далее – расчеты)</w:t>
      </w:r>
      <w:r w:rsidR="002A56C6" w:rsidRPr="00F44CDD">
        <w:t xml:space="preserve">, </w:t>
      </w:r>
      <w:r w:rsidR="00C44B92" w:rsidRPr="00F44CDD">
        <w:t xml:space="preserve">по формам в соответствии с приложениями №№ </w:t>
      </w:r>
      <w:r w:rsidR="00941591" w:rsidRPr="00F44CDD">
        <w:t>4</w:t>
      </w:r>
      <w:r w:rsidR="00C44B92" w:rsidRPr="00F44CDD">
        <w:t xml:space="preserve">, </w:t>
      </w:r>
      <w:r w:rsidR="00941591" w:rsidRPr="00F44CDD">
        <w:t>5</w:t>
      </w:r>
      <w:r w:rsidR="009C5C67">
        <w:br/>
      </w:r>
      <w:r w:rsidR="00C44B92" w:rsidRPr="00EF53AF">
        <w:t>к настоящему Порядку</w:t>
      </w:r>
      <w:r w:rsidR="002A56C6">
        <w:t>.</w:t>
      </w:r>
    </w:p>
    <w:p w:rsidR="00F7205D" w:rsidRPr="00EE2987" w:rsidRDefault="00F7205D" w:rsidP="00260F13">
      <w:pPr>
        <w:suppressAutoHyphens/>
        <w:ind w:firstLine="709"/>
        <w:jc w:val="both"/>
      </w:pPr>
      <w:r w:rsidRPr="00EE2987">
        <w:lastRenderedPageBreak/>
        <w:t xml:space="preserve">Управление транспорта в срок не более пяти рабочих дней после предоставления получателями субсидий документов: </w:t>
      </w:r>
    </w:p>
    <w:p w:rsidR="005A73F7" w:rsidRDefault="002D25DA" w:rsidP="00260F13">
      <w:pPr>
        <w:suppressAutoHyphens/>
        <w:ind w:firstLine="709"/>
        <w:jc w:val="both"/>
      </w:pPr>
      <w:r>
        <w:t>-</w:t>
      </w:r>
      <w:r w:rsidR="005A73F7">
        <w:t>  </w:t>
      </w:r>
      <w:r w:rsidR="005A73F7" w:rsidRPr="00DB0F14">
        <w:t>осуществляет их проверку и в случае принятия решения о предоставлении субсидий утверждение;</w:t>
      </w:r>
    </w:p>
    <w:p w:rsidR="005A73F7" w:rsidRDefault="002D25DA" w:rsidP="00260F13">
      <w:pPr>
        <w:suppressAutoHyphens/>
        <w:ind w:firstLine="709"/>
        <w:jc w:val="both"/>
      </w:pPr>
      <w:r>
        <w:t>-</w:t>
      </w:r>
      <w:r w:rsidR="005A73F7">
        <w:t xml:space="preserve">  составляет реестр получателей субсидий на возмещение недополученных доходов, связанных с предоставлением льгот по оплате проезда (далее – реестр), по форме </w:t>
      </w:r>
      <w:r w:rsidR="005A73F7">
        <w:br/>
        <w:t xml:space="preserve">в соответствии с приложением № </w:t>
      </w:r>
      <w:r w:rsidR="00941591">
        <w:t>6</w:t>
      </w:r>
      <w:r w:rsidR="005A73F7">
        <w:t xml:space="preserve"> к </w:t>
      </w:r>
      <w:r w:rsidR="005A73F7" w:rsidRPr="00D65BFB">
        <w:t xml:space="preserve">настоящему </w:t>
      </w:r>
      <w:r w:rsidR="005A73F7">
        <w:t xml:space="preserve">Порядку, после чего направляет </w:t>
      </w:r>
      <w:r w:rsidR="005A73F7">
        <w:br/>
      </w:r>
      <w:r w:rsidR="00401944">
        <w:t xml:space="preserve">его </w:t>
      </w:r>
      <w:r w:rsidR="005A73F7">
        <w:t xml:space="preserve">на утверждение должностному лицу в соответствии с делегированием </w:t>
      </w:r>
      <w:r w:rsidR="003228E5">
        <w:t xml:space="preserve">отдельных </w:t>
      </w:r>
      <w:r w:rsidR="005A73F7">
        <w:t>полномочий главы администрации города Рязани;</w:t>
      </w:r>
    </w:p>
    <w:p w:rsidR="005A73F7" w:rsidRDefault="002D25DA" w:rsidP="00260F13">
      <w:pPr>
        <w:suppressAutoHyphens/>
        <w:ind w:firstLine="709"/>
        <w:jc w:val="both"/>
      </w:pPr>
      <w:r>
        <w:t>-</w:t>
      </w:r>
      <w:r w:rsidR="005A73F7">
        <w:t xml:space="preserve">  предоставляет в муниципальное казенное учреждение города Рязани </w:t>
      </w:r>
      <w:r w:rsidR="005A73F7">
        <w:br/>
        <w:t>«Центр сопровождения» (далее - МКУ «ЦС») утвержденные расчеты и реестр для последующего перечисления денежн</w:t>
      </w:r>
      <w:r w:rsidR="00724805">
        <w:t>ых средств пол</w:t>
      </w:r>
      <w:r w:rsidR="00EE2987">
        <w:t>учателям субсидий;</w:t>
      </w:r>
    </w:p>
    <w:p w:rsidR="00EE2987" w:rsidRDefault="00EE2987" w:rsidP="00260F13">
      <w:pPr>
        <w:suppressAutoHyphens/>
        <w:ind w:firstLine="709"/>
        <w:jc w:val="both"/>
      </w:pPr>
      <w:r w:rsidRPr="00FE10A7">
        <w:t>-  </w:t>
      </w:r>
      <w:r w:rsidR="0078152C" w:rsidRPr="00FE10A7">
        <w:t>при наличии оснований для отказа получателю субсидий в предоставлении субсидии, установленных в пункте 2.10 настоящего Порядка, н</w:t>
      </w:r>
      <w:r w:rsidRPr="00FE10A7">
        <w:t xml:space="preserve">аправляет получателю субсидий письменное уведомление об отказе в предоставлении субсидии </w:t>
      </w:r>
      <w:r w:rsidR="0078152C" w:rsidRPr="00FE10A7">
        <w:t>с указанием причин</w:t>
      </w:r>
      <w:r w:rsidRPr="00FE10A7">
        <w:t xml:space="preserve"> отказа.</w:t>
      </w:r>
    </w:p>
    <w:p w:rsidR="005A73F7" w:rsidRDefault="005A73F7" w:rsidP="00260F13">
      <w:pPr>
        <w:suppressAutoHyphens/>
        <w:ind w:firstLine="709"/>
        <w:jc w:val="both"/>
      </w:pPr>
      <w:r>
        <w:t>2.9</w:t>
      </w:r>
      <w:r w:rsidRPr="00F177B3">
        <w:t>.</w:t>
      </w:r>
      <w:r w:rsidR="00790E2B">
        <w:t> </w:t>
      </w:r>
      <w:r>
        <w:t xml:space="preserve">Перечисление денежных средств получателям субсидий осуществляется </w:t>
      </w:r>
      <w:r w:rsidR="00562845">
        <w:br/>
      </w:r>
      <w:r>
        <w:t>МКУ «ЦС» с лицевого счета администрации города Рязани, открытого в финансово - казначейском управлении администрации города Рязани, на расчетные или корреспондентские счета, открытые получателям</w:t>
      </w:r>
      <w:r w:rsidR="00292554">
        <w:t>и</w:t>
      </w:r>
      <w:r>
        <w:t xml:space="preserve"> субсидий в учреждениях Центрального банка Российской Федерации или кредитных организациях.</w:t>
      </w:r>
    </w:p>
    <w:p w:rsidR="005A73F7" w:rsidRPr="00EE2987" w:rsidRDefault="005A73F7" w:rsidP="00260F13">
      <w:pPr>
        <w:suppressAutoHyphens/>
        <w:ind w:firstLine="709"/>
        <w:jc w:val="both"/>
      </w:pPr>
      <w:r w:rsidRPr="00EE2987">
        <w:t xml:space="preserve">Перечисление субсидии производится не позднее десятого рабочего дня, следующего </w:t>
      </w:r>
      <w:r w:rsidRPr="00EE2987">
        <w:br/>
        <w:t>за днем принятия управлением транспорта решения о предоставлении субсидии.</w:t>
      </w:r>
    </w:p>
    <w:p w:rsidR="005A73F7" w:rsidRDefault="005A73F7" w:rsidP="00260F13">
      <w:pPr>
        <w:suppressAutoHyphens/>
        <w:ind w:firstLine="709"/>
        <w:jc w:val="both"/>
      </w:pPr>
      <w:r>
        <w:t>Перечисление денежных средств получателям субсидий за декабрь текущего года осуществляется в январе следующего финансового года.</w:t>
      </w:r>
    </w:p>
    <w:p w:rsidR="005A73F7" w:rsidRDefault="005A73F7" w:rsidP="00260F13">
      <w:pPr>
        <w:suppressAutoHyphens/>
        <w:ind w:firstLine="709"/>
        <w:jc w:val="both"/>
      </w:pPr>
      <w:r w:rsidRPr="00CD17FB">
        <w:t xml:space="preserve">В случае частичного поступления денежных средств из бюджета города Рязани </w:t>
      </w:r>
      <w:r>
        <w:br/>
      </w:r>
      <w:r w:rsidRPr="00CD17FB">
        <w:t xml:space="preserve">на лицевой счет администрации города Рязани управление транспорта направляет для согласования курирующему заместителю главы администрации информацию о размерах денежных средств, </w:t>
      </w:r>
      <w:r>
        <w:t>необходимых к перечислению МКУ «ЦС»</w:t>
      </w:r>
      <w:r w:rsidRPr="00CD17FB">
        <w:t xml:space="preserve"> получателям субсидий.</w:t>
      </w:r>
    </w:p>
    <w:p w:rsidR="005A73F7" w:rsidRDefault="005A73F7" w:rsidP="00260F13">
      <w:pPr>
        <w:autoSpaceDE w:val="0"/>
        <w:autoSpaceDN w:val="0"/>
        <w:adjustRightInd w:val="0"/>
        <w:ind w:firstLine="709"/>
        <w:jc w:val="both"/>
      </w:pPr>
      <w:r>
        <w:t>2.10</w:t>
      </w:r>
      <w:r w:rsidRPr="00F177B3">
        <w:t>.</w:t>
      </w:r>
      <w:r w:rsidR="00790E2B">
        <w:t> </w:t>
      </w:r>
      <w:r>
        <w:t>Основания для отказа получателю субсидий в предоставлении субсидии:</w:t>
      </w:r>
    </w:p>
    <w:p w:rsidR="005A73F7" w:rsidRPr="002C2F8A" w:rsidRDefault="00D13321" w:rsidP="00260F13">
      <w:pPr>
        <w:autoSpaceDE w:val="0"/>
        <w:autoSpaceDN w:val="0"/>
        <w:adjustRightInd w:val="0"/>
        <w:ind w:firstLine="709"/>
        <w:jc w:val="both"/>
      </w:pPr>
      <w:r>
        <w:t>-</w:t>
      </w:r>
      <w:r w:rsidR="005A73F7">
        <w:t>  </w:t>
      </w:r>
      <w:r w:rsidR="005A73F7" w:rsidRPr="002C2F8A">
        <w:t>несоответствие представленных получателем субсидии документов требованиям, определенны</w:t>
      </w:r>
      <w:r w:rsidR="005A73F7">
        <w:t>м</w:t>
      </w:r>
      <w:r w:rsidR="005A73F7" w:rsidRPr="0080018F">
        <w:t xml:space="preserve">в </w:t>
      </w:r>
      <w:r w:rsidR="00AB08C7" w:rsidRPr="0080018F">
        <w:t xml:space="preserve">пунктах 2.2, </w:t>
      </w:r>
      <w:r w:rsidR="005A73F7" w:rsidRPr="0080018F">
        <w:t>2.</w:t>
      </w:r>
      <w:r w:rsidR="00AB08C7" w:rsidRPr="0080018F">
        <w:t>8</w:t>
      </w:r>
      <w:r w:rsidR="005A73F7" w:rsidRPr="00D65BFB">
        <w:t>настояще</w:t>
      </w:r>
      <w:r w:rsidR="003677C7">
        <w:t>го</w:t>
      </w:r>
      <w:r w:rsidR="005A73F7" w:rsidRPr="002C2F8A">
        <w:t xml:space="preserve">Порядка, или непредставление (представление </w:t>
      </w:r>
      <w:r w:rsidR="005A73F7">
        <w:br/>
      </w:r>
      <w:r w:rsidR="005A73F7" w:rsidRPr="002C2F8A">
        <w:t>не в полном объеме) указанных документов;</w:t>
      </w:r>
    </w:p>
    <w:p w:rsidR="005A73F7" w:rsidRDefault="00D13321" w:rsidP="00260F13">
      <w:pPr>
        <w:autoSpaceDE w:val="0"/>
        <w:autoSpaceDN w:val="0"/>
        <w:adjustRightInd w:val="0"/>
        <w:ind w:firstLine="709"/>
        <w:jc w:val="both"/>
      </w:pPr>
      <w:r>
        <w:t>-</w:t>
      </w:r>
      <w:r w:rsidR="005A73F7">
        <w:t>  </w:t>
      </w:r>
      <w:r w:rsidR="005A73F7" w:rsidRPr="002C2F8A">
        <w:t xml:space="preserve">установление факта недостоверности представленной </w:t>
      </w:r>
      <w:r w:rsidR="005A73F7">
        <w:t>получателем субсидии информации.</w:t>
      </w:r>
    </w:p>
    <w:p w:rsidR="005A73F7" w:rsidRPr="00E81936" w:rsidRDefault="00790E2B" w:rsidP="00260F13">
      <w:pPr>
        <w:autoSpaceDE w:val="0"/>
        <w:autoSpaceDN w:val="0"/>
        <w:adjustRightInd w:val="0"/>
        <w:ind w:firstLine="709"/>
        <w:jc w:val="both"/>
      </w:pPr>
      <w:r>
        <w:t>2.11. </w:t>
      </w:r>
      <w:r w:rsidR="005A73F7" w:rsidRPr="00E81936">
        <w:t>Получатели субсидий не вправеза счет полученных из бюджета города Рязани средств</w:t>
      </w:r>
      <w:r w:rsidR="005A73F7">
        <w:t xml:space="preserve"> приобретать </w:t>
      </w:r>
      <w:r w:rsidR="005A73F7" w:rsidRPr="00E81936">
        <w:t>иностранн</w:t>
      </w:r>
      <w:r w:rsidR="005A73F7">
        <w:t>ую</w:t>
      </w:r>
      <w:r w:rsidR="005A73F7" w:rsidRPr="00E81936">
        <w:t xml:space="preserve"> валют</w:t>
      </w:r>
      <w:r w:rsidR="005A73F7">
        <w:t>у</w:t>
      </w:r>
      <w:r w:rsidR="005A73F7" w:rsidRPr="00E81936">
        <w:t xml:space="preserve">, за исключением операций, осуществляемых </w:t>
      </w:r>
      <w:r w:rsidR="005A73F7">
        <w:br/>
      </w:r>
      <w:r w:rsidR="005A73F7" w:rsidRPr="00E81936">
        <w:t>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 w:rsidR="005A73F7">
        <w:t xml:space="preserve"> сырья и комплектующих изделий.</w:t>
      </w:r>
    </w:p>
    <w:p w:rsidR="005A73F7" w:rsidRPr="00FE10A7" w:rsidRDefault="005A73F7" w:rsidP="00260F13">
      <w:pPr>
        <w:suppressAutoHyphens/>
        <w:ind w:firstLine="709"/>
        <w:jc w:val="both"/>
      </w:pPr>
      <w:r>
        <w:t>2.12</w:t>
      </w:r>
      <w:r w:rsidRPr="00EC7846">
        <w:t>.</w:t>
      </w:r>
      <w:r w:rsidR="00790E2B">
        <w:t> </w:t>
      </w:r>
      <w:r w:rsidR="002A05A1" w:rsidRPr="00B04686">
        <w:t>Планируемый</w:t>
      </w:r>
      <w:r w:rsidR="002A05A1">
        <w:t>результат</w:t>
      </w:r>
      <w:r>
        <w:t xml:space="preserve"> предоставления субсидий является </w:t>
      </w:r>
      <w:r w:rsidR="007668BF" w:rsidRPr="00FE10A7">
        <w:t xml:space="preserve">100% </w:t>
      </w:r>
      <w:r w:rsidRPr="00FE10A7">
        <w:t>обеспеченность отдельных категорий граждан дополнительными мерами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</w:r>
      <w:r w:rsidR="002B52D5" w:rsidRPr="00FE10A7">
        <w:t>на 31 декабря 202</w:t>
      </w:r>
      <w:r w:rsidR="0094239B">
        <w:t>3</w:t>
      </w:r>
      <w:r w:rsidR="002B52D5" w:rsidRPr="00FE10A7">
        <w:t xml:space="preserve"> года</w:t>
      </w:r>
      <w:r w:rsidR="007668BF" w:rsidRPr="00FE10A7">
        <w:t>.</w:t>
      </w:r>
    </w:p>
    <w:p w:rsidR="003E4DA4" w:rsidRPr="00EF53AF" w:rsidRDefault="003E4DA4" w:rsidP="00260F13">
      <w:pPr>
        <w:suppressAutoHyphens/>
        <w:ind w:firstLine="709"/>
        <w:jc w:val="both"/>
      </w:pPr>
      <w:r>
        <w:t>2.13</w:t>
      </w:r>
      <w:r w:rsidRPr="00EC7846">
        <w:t>.</w:t>
      </w:r>
      <w:r w:rsidR="00946ABE">
        <w:t> Показателем, необходимым</w:t>
      </w:r>
      <w:r w:rsidRPr="00C149C2">
        <w:t xml:space="preserve"> для достижения результатов предоставления субсидий</w:t>
      </w:r>
      <w:r w:rsidRPr="00EF53AF">
        <w:t xml:space="preserve">, является </w:t>
      </w:r>
      <w:r>
        <w:t>стабильность</w:t>
      </w:r>
      <w:r w:rsidRPr="00B04686">
        <w:t xml:space="preserve"> транспортного обслуживания населения при осуществлении регулярных перевозок пассажиров и багажа, оцениваемая исходя из процента соблюдения расписания движения транспортных средств на </w:t>
      </w:r>
      <w:r w:rsidRPr="006C0DB5">
        <w:t xml:space="preserve">муниципальном </w:t>
      </w:r>
      <w:r w:rsidRPr="00B04686">
        <w:t>маршруте регулярных перевозок.</w:t>
      </w:r>
    </w:p>
    <w:p w:rsidR="00F960EC" w:rsidRDefault="003E4DA4" w:rsidP="00260F13">
      <w:pPr>
        <w:suppressAutoHyphens/>
        <w:ind w:firstLine="709"/>
        <w:jc w:val="both"/>
      </w:pPr>
      <w:r>
        <w:t>Значени</w:t>
      </w:r>
      <w:r w:rsidR="00F960EC">
        <w:t>ями</w:t>
      </w:r>
      <w:r>
        <w:t xml:space="preserve"> показателя, </w:t>
      </w:r>
      <w:r w:rsidRPr="00C149C2">
        <w:t>необходим</w:t>
      </w:r>
      <w:r>
        <w:t>ого для достижения результата</w:t>
      </w:r>
      <w:r w:rsidRPr="00C149C2">
        <w:t xml:space="preserve"> предоставления субсидий</w:t>
      </w:r>
      <w:r>
        <w:t xml:space="preserve">, </w:t>
      </w:r>
      <w:r w:rsidR="009F07A8">
        <w:t>являю</w:t>
      </w:r>
      <w:r w:rsidR="00F960EC">
        <w:t>тся:</w:t>
      </w:r>
    </w:p>
    <w:p w:rsidR="003E4DA4" w:rsidRDefault="00F960EC" w:rsidP="00260F13">
      <w:pPr>
        <w:suppressAutoHyphens/>
        <w:ind w:firstLine="709"/>
        <w:jc w:val="both"/>
      </w:pPr>
      <w:r>
        <w:t>-  </w:t>
      </w:r>
      <w:r w:rsidR="003E4DA4" w:rsidRPr="00B04686">
        <w:t>выполнение на муниципальном маршруте регулярных перевозок не менее 8</w:t>
      </w:r>
      <w:r w:rsidR="003E4DA4">
        <w:t>0</w:t>
      </w:r>
      <w:r w:rsidR="003E4DA4" w:rsidRPr="00B04686">
        <w:t>% рейсов от количества рейсов</w:t>
      </w:r>
      <w:r w:rsidR="003E4DA4">
        <w:t>,</w:t>
      </w:r>
      <w:r w:rsidR="003E4DA4" w:rsidRPr="00B04686">
        <w:t xml:space="preserve"> установленных расписание</w:t>
      </w:r>
      <w:r>
        <w:t>м движения транспортных средств;</w:t>
      </w:r>
    </w:p>
    <w:p w:rsidR="00626890" w:rsidRDefault="00626890" w:rsidP="00260F13">
      <w:pPr>
        <w:suppressAutoHyphens/>
        <w:ind w:firstLine="709"/>
        <w:jc w:val="both"/>
      </w:pPr>
      <w:r w:rsidRPr="00F44CDD">
        <w:lastRenderedPageBreak/>
        <w:t xml:space="preserve">-  выполнение на муниципальном маршруте регулярных перевозок в вечернее время </w:t>
      </w:r>
      <w:r w:rsidRPr="00F44CDD">
        <w:br/>
      </w:r>
      <w:r w:rsidR="00D52A1A" w:rsidRPr="00F44CDD">
        <w:t>(с 20.</w:t>
      </w:r>
      <w:r w:rsidRPr="00F44CDD">
        <w:t xml:space="preserve">00 до 24.00) не менее </w:t>
      </w:r>
      <w:r w:rsidR="00BC6D98" w:rsidRPr="00F44CDD">
        <w:t>8</w:t>
      </w:r>
      <w:r w:rsidR="009F07A8" w:rsidRPr="00F44CDD">
        <w:t>0</w:t>
      </w:r>
      <w:r w:rsidRPr="00F44CDD">
        <w:t>% рейсов от количества рейсов, установленных расписание</w:t>
      </w:r>
      <w:r w:rsidR="001620B9" w:rsidRPr="00F44CDD">
        <w:t>м движения транспортных средств.</w:t>
      </w:r>
    </w:p>
    <w:p w:rsidR="005A73F7" w:rsidRDefault="00790E2B" w:rsidP="00260F13">
      <w:pPr>
        <w:suppressAutoHyphens/>
        <w:ind w:firstLine="709"/>
        <w:jc w:val="both"/>
      </w:pPr>
      <w:r>
        <w:t>2.14. </w:t>
      </w:r>
      <w:r w:rsidR="005A73F7">
        <w:t xml:space="preserve">В случае нарушения получателем субсидий условий, установленных при предоставлении субсидий, получатель субсидий обязан осуществить возврат субсидий </w:t>
      </w:r>
      <w:r w:rsidR="006F4E4B">
        <w:br/>
      </w:r>
      <w:r w:rsidR="005A73F7">
        <w:t>в бюджет города Рязани.</w:t>
      </w:r>
    </w:p>
    <w:p w:rsidR="005A73F7" w:rsidRDefault="005A73F7" w:rsidP="00260F13">
      <w:pPr>
        <w:suppressAutoHyphens/>
        <w:ind w:firstLine="709"/>
        <w:jc w:val="both"/>
      </w:pPr>
      <w:r w:rsidRPr="003A7078">
        <w:rPr>
          <w:color w:val="000000" w:themeColor="text1"/>
        </w:rPr>
        <w:t>Уведомлени</w:t>
      </w:r>
      <w:r>
        <w:t>е о возврате субсидий в бюджет города Рязани (далее - Уведомление) направляется управлением транспорта получателю субсидий в десятидневный срок со дня установления нарушения.</w:t>
      </w:r>
    </w:p>
    <w:p w:rsidR="005A73F7" w:rsidRDefault="005A73F7" w:rsidP="00260F13">
      <w:pPr>
        <w:suppressAutoHyphens/>
        <w:ind w:firstLine="709"/>
        <w:jc w:val="both"/>
      </w:pPr>
      <w:r>
        <w:t>Возврат субсидий производится получателем субсидий в течение тридцати рабочих дней со дня получения Уведомления по реквизитам, указанным в Уведомлении.</w:t>
      </w:r>
    </w:p>
    <w:p w:rsidR="005A73F7" w:rsidRDefault="005A73F7" w:rsidP="00260F13">
      <w:pPr>
        <w:suppressAutoHyphens/>
        <w:ind w:firstLine="709"/>
        <w:jc w:val="both"/>
      </w:pPr>
      <w:r>
        <w:t>Если в тридцатидневный срок получатель субсидий не возвращает субсидию, к нему применяются меры, предусмотренные действующим законод</w:t>
      </w:r>
      <w:r w:rsidR="00562845">
        <w:t>ательством Российской Федерации.</w:t>
      </w:r>
    </w:p>
    <w:p w:rsidR="005F42E3" w:rsidRDefault="005F42E3" w:rsidP="00260F13">
      <w:pPr>
        <w:suppressAutoHyphens/>
        <w:jc w:val="center"/>
      </w:pPr>
    </w:p>
    <w:p w:rsidR="005A73F7" w:rsidRDefault="00E94C3A" w:rsidP="00260F13">
      <w:pPr>
        <w:jc w:val="center"/>
      </w:pPr>
      <w:bookmarkStart w:id="1" w:name="Par6"/>
      <w:bookmarkEnd w:id="1"/>
      <w:r>
        <w:t>3</w:t>
      </w:r>
      <w:r w:rsidR="005A73F7">
        <w:t>. Требования к отчетности</w:t>
      </w:r>
    </w:p>
    <w:p w:rsidR="00CD314F" w:rsidRDefault="00CD314F" w:rsidP="00260F13">
      <w:pPr>
        <w:jc w:val="center"/>
      </w:pPr>
    </w:p>
    <w:p w:rsidR="001076F6" w:rsidRDefault="005A73F7" w:rsidP="00260F13">
      <w:pPr>
        <w:suppressAutoHyphens/>
        <w:ind w:firstLine="709"/>
        <w:jc w:val="both"/>
      </w:pPr>
      <w:r>
        <w:t>3.1</w:t>
      </w:r>
      <w:r w:rsidRPr="005F7303">
        <w:t>.</w:t>
      </w:r>
      <w:r w:rsidR="00790E2B">
        <w:t> </w:t>
      </w:r>
      <w:r>
        <w:t xml:space="preserve">Отчетность о достижении </w:t>
      </w:r>
      <w:r w:rsidR="005F486B" w:rsidRPr="00CE2D87">
        <w:t>значени</w:t>
      </w:r>
      <w:r w:rsidR="00AA1D05">
        <w:t>й</w:t>
      </w:r>
      <w:r w:rsidRPr="005F486B">
        <w:t>показател</w:t>
      </w:r>
      <w:r w:rsidR="001076F6" w:rsidRPr="005F486B">
        <w:t>я</w:t>
      </w:r>
      <w:r>
        <w:t>, необходим</w:t>
      </w:r>
      <w:r w:rsidR="001076F6">
        <w:t>ого</w:t>
      </w:r>
      <w:r w:rsidRPr="00DB712D">
        <w:t xml:space="preserve"> для достижения результат</w:t>
      </w:r>
      <w:r w:rsidR="0011664A">
        <w:t>а</w:t>
      </w:r>
      <w:r w:rsidRPr="00DB712D">
        <w:t xml:space="preserve"> предоставления субсидий</w:t>
      </w:r>
      <w:r w:rsidR="003A7078">
        <w:t>,</w:t>
      </w:r>
      <w:r>
        <w:t xml:space="preserve"> получатель субсидий </w:t>
      </w:r>
      <w:r w:rsidRPr="00DB712D">
        <w:t>представляет в управление транспорта</w:t>
      </w:r>
      <w:r w:rsidRPr="0067623E">
        <w:t xml:space="preserve">ежемесячно в порядке и сроки, установленные </w:t>
      </w:r>
      <w:r>
        <w:t xml:space="preserve">в </w:t>
      </w:r>
      <w:r w:rsidRPr="0067623E">
        <w:t>пункт</w:t>
      </w:r>
      <w:r>
        <w:t>е</w:t>
      </w:r>
      <w:r w:rsidRPr="0067623E">
        <w:t xml:space="preserve"> 2.</w:t>
      </w:r>
      <w:r>
        <w:t>8</w:t>
      </w:r>
      <w:r w:rsidRPr="0067623E">
        <w:t xml:space="preserve"> настоящего Порядка</w:t>
      </w:r>
      <w:r>
        <w:t>.</w:t>
      </w:r>
      <w:bookmarkStart w:id="2" w:name="Par0"/>
      <w:bookmarkEnd w:id="2"/>
    </w:p>
    <w:p w:rsidR="005A73F7" w:rsidRDefault="00790E2B" w:rsidP="00260F13">
      <w:pPr>
        <w:suppressAutoHyphens/>
        <w:ind w:firstLine="709"/>
        <w:jc w:val="both"/>
      </w:pPr>
      <w:r>
        <w:rPr>
          <w:color w:val="000000"/>
        </w:rPr>
        <w:t>3.2. </w:t>
      </w:r>
      <w:r w:rsidR="005A73F7" w:rsidRPr="00293149">
        <w:rPr>
          <w:color w:val="000000"/>
        </w:rPr>
        <w:t>Главный распорядитель средств бюджета города Рязани</w:t>
      </w:r>
      <w:r w:rsidR="005A73F7" w:rsidRPr="00205D5C">
        <w:t xml:space="preserve">вправе устанавливать </w:t>
      </w:r>
      <w:r w:rsidR="005A73F7">
        <w:br/>
      </w:r>
      <w:r w:rsidR="005A73F7" w:rsidRPr="00205D5C">
        <w:t xml:space="preserve">в </w:t>
      </w:r>
      <w:r w:rsidR="0041742F">
        <w:t>Договоре</w:t>
      </w:r>
      <w:r w:rsidR="005A73F7" w:rsidRPr="00205D5C">
        <w:t xml:space="preserve"> сроки и формы предоставления получателем субсидий дополнительной отчетности.</w:t>
      </w:r>
    </w:p>
    <w:p w:rsidR="00147271" w:rsidRDefault="00147271" w:rsidP="00260F13">
      <w:pPr>
        <w:suppressAutoHyphens/>
        <w:jc w:val="center"/>
      </w:pPr>
    </w:p>
    <w:p w:rsidR="007B1E81" w:rsidRDefault="00E94C3A" w:rsidP="00260F13">
      <w:pPr>
        <w:jc w:val="center"/>
      </w:pPr>
      <w:r>
        <w:t>4</w:t>
      </w:r>
      <w:r w:rsidR="005A73F7">
        <w:t>. Требования об осуществленииконтроля</w:t>
      </w:r>
      <w:r w:rsidR="00495CF6">
        <w:t>(мониторинга)</w:t>
      </w:r>
    </w:p>
    <w:p w:rsidR="005A73F7" w:rsidRDefault="00387A49" w:rsidP="00260F13">
      <w:pPr>
        <w:jc w:val="center"/>
      </w:pPr>
      <w:r>
        <w:t xml:space="preserve">за соблюдением </w:t>
      </w:r>
      <w:r w:rsidRPr="00B04686">
        <w:t xml:space="preserve">условий </w:t>
      </w:r>
      <w:r w:rsidR="005A73F7" w:rsidRPr="00B04686">
        <w:t>и порядка</w:t>
      </w:r>
      <w:r w:rsidR="005A73F7" w:rsidRPr="00EF53AF">
        <w:t xml:space="preserve"> предоставления</w:t>
      </w:r>
      <w:r w:rsidR="005A73F7">
        <w:t xml:space="preserve"> субсидий</w:t>
      </w:r>
    </w:p>
    <w:p w:rsidR="005A73F7" w:rsidRDefault="005A73F7" w:rsidP="00260F13">
      <w:pPr>
        <w:jc w:val="center"/>
      </w:pPr>
      <w:r>
        <w:t>и ответственности за их нарушение</w:t>
      </w:r>
    </w:p>
    <w:p w:rsidR="005A73F7" w:rsidRDefault="005A73F7" w:rsidP="00260F13">
      <w:pPr>
        <w:jc w:val="center"/>
      </w:pPr>
    </w:p>
    <w:p w:rsidR="001A50A7" w:rsidRDefault="005A73F7" w:rsidP="00260F13">
      <w:pPr>
        <w:ind w:firstLine="709"/>
        <w:jc w:val="both"/>
      </w:pPr>
      <w:r>
        <w:t>4.1</w:t>
      </w:r>
      <w:r w:rsidRPr="005F7303">
        <w:t>.</w:t>
      </w:r>
      <w:r w:rsidR="00790E2B">
        <w:t> </w:t>
      </w:r>
      <w:r>
        <w:t xml:space="preserve">Полномочия главного распорядителя </w:t>
      </w:r>
      <w:r w:rsidRPr="00AC66BE">
        <w:t xml:space="preserve">средств бюджета города Рязани </w:t>
      </w:r>
      <w:r>
        <w:t xml:space="preserve">- </w:t>
      </w:r>
      <w:r w:rsidRPr="00EF53AF">
        <w:t xml:space="preserve">администрации города Рязани по осуществлению проверок </w:t>
      </w:r>
      <w:r w:rsidR="001A50A7" w:rsidRPr="00EF53AF">
        <w:t xml:space="preserve">соблюдения получателем субсидий </w:t>
      </w:r>
      <w:r w:rsidR="001A50A7" w:rsidRPr="00B04686">
        <w:t>порядка и условий предоставления субсидий, в том числе в части достижения результатов предоставления субсидии, а также по осуществлению проверок в соответствии со статьями 268.1 и 269.2 Бюджетного кодекса Российской Федерации</w:t>
      </w:r>
      <w:r w:rsidR="001A50A7" w:rsidRPr="00EF53AF">
        <w:t xml:space="preserve"> осуществляет управление</w:t>
      </w:r>
      <w:r w:rsidR="001A50A7" w:rsidRPr="001A50A7">
        <w:t xml:space="preserve"> транспорта и орган муниципального финансового контроля в рамках действующего законодательства Российской Федерации и Договора с получателем субсидий.</w:t>
      </w:r>
    </w:p>
    <w:p w:rsidR="009E1705" w:rsidRDefault="009E1705" w:rsidP="00260F13">
      <w:pPr>
        <w:ind w:firstLine="709"/>
        <w:jc w:val="both"/>
      </w:pPr>
      <w:r>
        <w:t xml:space="preserve">Мониторинг соблюдения </w:t>
      </w:r>
      <w:r w:rsidRPr="009E1705">
        <w:t>получателем субсидий порядка и условий предоставления субсидий, в том числе в части достижения результатов предоставления субсидии</w:t>
      </w:r>
      <w:r>
        <w:t>, осуществляет управление транспорта.</w:t>
      </w:r>
    </w:p>
    <w:p w:rsidR="005A73F7" w:rsidRDefault="00790E2B" w:rsidP="00260F13">
      <w:pPr>
        <w:autoSpaceDE w:val="0"/>
        <w:autoSpaceDN w:val="0"/>
        <w:adjustRightInd w:val="0"/>
        <w:ind w:firstLine="709"/>
        <w:jc w:val="both"/>
      </w:pPr>
      <w:r>
        <w:t>4.2. </w:t>
      </w:r>
      <w:r w:rsidR="005A73F7">
        <w:t xml:space="preserve">В случае нарушения </w:t>
      </w:r>
      <w:r w:rsidR="005A73F7" w:rsidRPr="00AC66BE">
        <w:t xml:space="preserve">получателем субсидий </w:t>
      </w:r>
      <w:r w:rsidR="00322BC0">
        <w:t xml:space="preserve">условий </w:t>
      </w:r>
      <w:r w:rsidR="007B1E81">
        <w:t>и порядка</w:t>
      </w:r>
      <w:r w:rsidR="00325A49">
        <w:t>,</w:t>
      </w:r>
      <w:r w:rsidR="005A73F7">
        <w:t xml:space="preserve">установленных при предоставлении субсидии, </w:t>
      </w:r>
      <w:r w:rsidR="005A73F7" w:rsidRPr="0054088F">
        <w:t xml:space="preserve">выявленного в том числе по фактам проверок, проведенных главным распорядителем </w:t>
      </w:r>
      <w:r w:rsidR="005A73F7" w:rsidRPr="00AC66BE">
        <w:t>средств бюджета города Рязани</w:t>
      </w:r>
      <w:r w:rsidR="005A73F7" w:rsidRPr="0054088F">
        <w:t xml:space="preserve">и органом </w:t>
      </w:r>
      <w:r w:rsidR="005A73F7">
        <w:t>муниципального</w:t>
      </w:r>
      <w:r w:rsidR="005A73F7" w:rsidRPr="0054088F">
        <w:t xml:space="preserve"> финансового контроля</w:t>
      </w:r>
      <w:r w:rsidR="005A73F7">
        <w:t xml:space="preserve">,а также в случае недостижения </w:t>
      </w:r>
      <w:r w:rsidR="005A73F7" w:rsidRPr="00B04686">
        <w:t>значений результат</w:t>
      </w:r>
      <w:r w:rsidR="007C7913" w:rsidRPr="00B04686">
        <w:t>ов</w:t>
      </w:r>
      <w:r w:rsidR="005A73F7">
        <w:t xml:space="preserve">, к получателю субсидий применяется мера ответственности в виде возврата субсидий в бюджет города Рязани в порядке, установленном в пункте 2.14 </w:t>
      </w:r>
      <w:r w:rsidR="005A73F7" w:rsidRPr="00AC66BE">
        <w:t>настоящего</w:t>
      </w:r>
      <w:r w:rsidR="005A73F7">
        <w:t xml:space="preserve"> Порядка. </w:t>
      </w:r>
    </w:p>
    <w:p w:rsidR="008D4BBE" w:rsidRDefault="0014571E" w:rsidP="00260F13">
      <w:pPr>
        <w:autoSpaceDE w:val="0"/>
        <w:autoSpaceDN w:val="0"/>
        <w:adjustRightInd w:val="0"/>
        <w:ind w:firstLine="709"/>
        <w:contextualSpacing/>
        <w:jc w:val="right"/>
      </w:pPr>
      <w:r>
        <w:br w:type="column"/>
      </w:r>
      <w:r w:rsidR="008D4BBE" w:rsidRPr="002E069C">
        <w:lastRenderedPageBreak/>
        <w:t xml:space="preserve">Приложение № </w:t>
      </w:r>
      <w:r w:rsidR="008D4BBE">
        <w:t>1</w:t>
      </w:r>
    </w:p>
    <w:p w:rsidR="008D4BBE" w:rsidRDefault="008D4BBE" w:rsidP="00260F13">
      <w:pPr>
        <w:autoSpaceDE w:val="0"/>
        <w:autoSpaceDN w:val="0"/>
        <w:adjustRightInd w:val="0"/>
        <w:ind w:firstLine="709"/>
        <w:contextualSpacing/>
        <w:jc w:val="right"/>
      </w:pPr>
      <w:r w:rsidRPr="002E069C">
        <w:t>к Порядку</w:t>
      </w:r>
    </w:p>
    <w:p w:rsidR="003B2FF7" w:rsidRDefault="003B2FF7" w:rsidP="00260F13">
      <w:pPr>
        <w:autoSpaceDE w:val="0"/>
        <w:autoSpaceDN w:val="0"/>
        <w:adjustRightInd w:val="0"/>
        <w:contextualSpacing/>
        <w:jc w:val="center"/>
      </w:pPr>
    </w:p>
    <w:p w:rsidR="008D4BBE" w:rsidRDefault="008D4BBE" w:rsidP="00260F13">
      <w:pPr>
        <w:autoSpaceDE w:val="0"/>
        <w:autoSpaceDN w:val="0"/>
        <w:adjustRightInd w:val="0"/>
        <w:contextualSpacing/>
        <w:jc w:val="center"/>
      </w:pPr>
      <w:r>
        <w:t>ЗАЯВЛЕНИЕ</w:t>
      </w:r>
    </w:p>
    <w:p w:rsidR="008D4BBE" w:rsidRDefault="008D4BBE" w:rsidP="00260F13">
      <w:pPr>
        <w:autoSpaceDE w:val="0"/>
        <w:autoSpaceDN w:val="0"/>
        <w:adjustRightInd w:val="0"/>
        <w:contextualSpacing/>
        <w:jc w:val="center"/>
      </w:pPr>
      <w:r>
        <w:t>о заключении договора</w:t>
      </w:r>
      <w:r w:rsidRPr="00ED4DF4">
        <w:t>о предоставлении субсидий</w:t>
      </w:r>
    </w:p>
    <w:p w:rsidR="008D4BBE" w:rsidRDefault="008D4BBE" w:rsidP="00260F13">
      <w:pPr>
        <w:autoSpaceDE w:val="0"/>
        <w:autoSpaceDN w:val="0"/>
        <w:adjustRightInd w:val="0"/>
        <w:contextualSpacing/>
        <w:jc w:val="center"/>
      </w:pPr>
    </w:p>
    <w:p w:rsidR="009400F9" w:rsidRPr="00E3417B" w:rsidRDefault="008A6735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В соответствий с пунктом </w:t>
      </w:r>
      <w:r w:rsidR="008F52BC">
        <w:t>2.2Порядка предоставления в 2023 году юридическим лицам</w:t>
      </w:r>
      <w:r w:rsidR="008F52BC" w:rsidRPr="00697BDE">
        <w:t xml:space="preserve">и индивидуальным предпринимателям, осуществляющим регулярные перевозки пассажиров, </w:t>
      </w:r>
      <w:r w:rsidR="008F52BC">
        <w:t>субсидий</w:t>
      </w:r>
      <w:r w:rsidR="008F52BC" w:rsidRPr="00697BDE">
        <w:t xml:space="preserve"> на возмещение недополученных доходов, связанных </w:t>
      </w:r>
      <w:r w:rsidR="008F52BC">
        <w:t xml:space="preserve">с </w:t>
      </w:r>
      <w:r w:rsidR="008F52BC" w:rsidRPr="00DF2988">
        <w:t xml:space="preserve">установлением органами местного самоуправления города Рязани </w:t>
      </w:r>
      <w:r w:rsidR="008F52BC" w:rsidRPr="00697BDE">
        <w:t>дополнительных мер социальной поддержкии социальной помощи отдельным категориям граждан по полн</w:t>
      </w:r>
      <w:r w:rsidR="008F52BC">
        <w:t xml:space="preserve">ому или частичному освобождению </w:t>
      </w:r>
      <w:r w:rsidR="008F52BC" w:rsidRPr="00697BDE">
        <w:t>от платы за услуги по перевозке</w:t>
      </w:r>
      <w:r w:rsidR="008F52BC">
        <w:t>пассажиров авт</w:t>
      </w:r>
      <w:r w:rsidR="008F52BC" w:rsidRPr="00697BDE">
        <w:t>омобильными наземным электрическим транспортомобщего пользования</w:t>
      </w:r>
      <w:r w:rsidR="008F52BC">
        <w:t xml:space="preserve"> города Рязани, утвержденн</w:t>
      </w:r>
      <w:r w:rsidR="00294897">
        <w:t>ого</w:t>
      </w:r>
      <w:r w:rsidR="008F52BC">
        <w:t xml:space="preserve"> постановлением администрации города Рязани от ______ № _______ (далее – Порядок) _____________________________просит заключить д</w:t>
      </w:r>
      <w:r w:rsidR="00E3417B">
        <w:t>оговор о предоставлении субсидий</w:t>
      </w:r>
      <w:r w:rsidR="00540F46">
        <w:t xml:space="preserve">. </w:t>
      </w:r>
      <w:r w:rsidR="008F52BC" w:rsidRPr="008F52BC">
        <w:rPr>
          <w:sz w:val="20"/>
          <w:szCs w:val="20"/>
        </w:rPr>
        <w:t>(наименование претендента)</w:t>
      </w:r>
    </w:p>
    <w:p w:rsidR="00540F46" w:rsidRDefault="00540F46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Настоящим подтверждаем, что по состоянию на __________ 202</w:t>
      </w:r>
      <w:r w:rsidR="009460A0">
        <w:t>_</w:t>
      </w:r>
      <w:r>
        <w:t xml:space="preserve"> года у </w:t>
      </w:r>
    </w:p>
    <w:p w:rsidR="00E3417B" w:rsidRDefault="00E3417B" w:rsidP="00260F13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_________________________________________________________________________________</w:t>
      </w:r>
    </w:p>
    <w:p w:rsidR="00E3417B" w:rsidRPr="00E3417B" w:rsidRDefault="00E3417B" w:rsidP="00260F13">
      <w:pPr>
        <w:autoSpaceDE w:val="0"/>
        <w:autoSpaceDN w:val="0"/>
        <w:adjustRightInd w:val="0"/>
        <w:jc w:val="center"/>
        <w:outlineLvl w:val="0"/>
      </w:pPr>
      <w:r w:rsidRPr="006B4A4F">
        <w:rPr>
          <w:sz w:val="20"/>
          <w:szCs w:val="20"/>
        </w:rPr>
        <w:t>(наименование претендента</w:t>
      </w:r>
      <w:r>
        <w:rPr>
          <w:sz w:val="20"/>
          <w:szCs w:val="20"/>
        </w:rPr>
        <w:t xml:space="preserve"> – юридического лица, индивидуального предпринимателя</w:t>
      </w:r>
      <w:r w:rsidRPr="006B4A4F">
        <w:rPr>
          <w:sz w:val="20"/>
          <w:szCs w:val="20"/>
        </w:rPr>
        <w:t>)</w:t>
      </w:r>
    </w:p>
    <w:p w:rsidR="009400F9" w:rsidRDefault="003F50FD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1)</w:t>
      </w:r>
      <w:r w:rsidR="00745269">
        <w:t>  </w:t>
      </w:r>
      <w:r w:rsidR="00E3417B">
        <w:t>отсутствует</w:t>
      </w:r>
      <w:r w:rsidR="009400F9">
        <w:t xml:space="preserve"> неисполненная обязанность по уплатеналогов,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что подтверждается </w:t>
      </w:r>
      <w:r w:rsidR="009F29B1">
        <w:t>справкой из налоговых органов;</w:t>
      </w:r>
    </w:p>
    <w:p w:rsidR="009400F9" w:rsidRDefault="003F50FD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2)</w:t>
      </w:r>
      <w:r w:rsidR="00745269">
        <w:t>  </w:t>
      </w:r>
      <w:r w:rsidR="009400F9">
        <w:t>отсутств</w:t>
      </w:r>
      <w:r w:rsidR="009F29B1">
        <w:t>ует</w:t>
      </w:r>
      <w:r w:rsidR="009400F9">
        <w:t xml:space="preserve"> просроченная задолженность по возвратув бюджет города Рязани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- город Рязань; </w:t>
      </w:r>
    </w:p>
    <w:p w:rsidR="006B4A4F" w:rsidRDefault="003F50FD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3)</w:t>
      </w:r>
      <w:r w:rsidR="00745269">
        <w:t>  </w:t>
      </w:r>
      <w:r w:rsidR="00325A49">
        <w:t>не находит</w:t>
      </w:r>
      <w:r w:rsidR="009400F9">
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E3417B">
        <w:t>юридического лица</w:t>
      </w:r>
      <w:r w:rsidR="006B4A4F">
        <w:t xml:space="preserve"> не</w:t>
      </w:r>
      <w:r w:rsidR="009400F9">
        <w:t xml:space="preserve"> введена процедура банкротства, деятельность не приостановлена в порядке, предусмотренном законод</w:t>
      </w:r>
      <w:r w:rsidR="006B4A4F">
        <w:t>ательством Российской Федерации</w:t>
      </w:r>
      <w:r w:rsidR="009460A0">
        <w:t xml:space="preserve"> (для юридических лиц)</w:t>
      </w:r>
      <w:r w:rsidR="009B63A2">
        <w:t>;</w:t>
      </w:r>
    </w:p>
    <w:p w:rsidR="006B4A4F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4</w:t>
      </w:r>
      <w:r w:rsidR="003F50FD">
        <w:t>)</w:t>
      </w:r>
      <w:r w:rsidR="00745269">
        <w:t>  </w:t>
      </w:r>
      <w:r w:rsidR="00E3417B">
        <w:t xml:space="preserve">не прекратил деятельность </w:t>
      </w:r>
      <w:r w:rsidR="009B63A2">
        <w:t>в качестве индивидуального предпринимателя</w:t>
      </w:r>
      <w:r>
        <w:t xml:space="preserve"> (для индивидуальных предпринимателей)</w:t>
      </w:r>
      <w:r w:rsidR="009B63A2">
        <w:t>;</w:t>
      </w:r>
    </w:p>
    <w:p w:rsidR="009B63A2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5</w:t>
      </w:r>
      <w:r w:rsidR="003F50FD">
        <w:t>)</w:t>
      </w:r>
      <w:r w:rsidR="00745269">
        <w:t>  </w:t>
      </w:r>
      <w:r w:rsidR="009400F9" w:rsidRPr="009B63A2">
        <w:t>в реестре дисквалифицированных лиц отсутст</w:t>
      </w:r>
      <w:r w:rsidR="009B63A2" w:rsidRPr="009B63A2">
        <w:t>вуют</w:t>
      </w:r>
      <w:r w:rsidR="009400F9" w:rsidRPr="009B63A2"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E3417B">
        <w:t>юридического лица</w:t>
      </w:r>
      <w:r w:rsidR="003F50FD">
        <w:t>, что подтверждается</w:t>
      </w:r>
      <w:r w:rsidR="00E3417B">
        <w:t xml:space="preserve">выпиской из налоговых </w:t>
      </w:r>
      <w:r w:rsidR="003F50FD">
        <w:t>органов</w:t>
      </w:r>
      <w:r>
        <w:t xml:space="preserve"> (для юридических лиц); </w:t>
      </w:r>
    </w:p>
    <w:p w:rsidR="009460A0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6</w:t>
      </w:r>
      <w:r w:rsidR="003F50FD">
        <w:t>)</w:t>
      </w:r>
      <w:r w:rsidR="00745269">
        <w:t>  </w:t>
      </w:r>
      <w:r w:rsidR="009B63A2" w:rsidRPr="009B63A2">
        <w:t>в реестре дисквалифицирова</w:t>
      </w:r>
      <w:r w:rsidR="00325A49">
        <w:t xml:space="preserve">нных лиц отсутствуют сведения </w:t>
      </w:r>
      <w:r w:rsidR="009400F9" w:rsidRPr="009B63A2">
        <w:t>об индивидуальном предпринимателе</w:t>
      </w:r>
      <w:r w:rsidR="003F50FD">
        <w:t>,что подтвержд</w:t>
      </w:r>
      <w:r w:rsidR="00E3417B">
        <w:t xml:space="preserve">ается </w:t>
      </w:r>
      <w:r w:rsidR="003F50FD">
        <w:t>выпиской из налоговых органов</w:t>
      </w:r>
      <w:r>
        <w:t xml:space="preserve"> (для индивидуальных предпринимателей);</w:t>
      </w:r>
    </w:p>
    <w:p w:rsidR="009400F9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7</w:t>
      </w:r>
      <w:r w:rsidR="00745269">
        <w:t>)  </w:t>
      </w:r>
      <w:r w:rsidR="009400F9">
        <w:t xml:space="preserve">не </w:t>
      </w:r>
      <w:r w:rsidR="003F50FD">
        <w:t>явля</w:t>
      </w:r>
      <w:r w:rsidR="00325A49">
        <w:t>ет</w:t>
      </w:r>
      <w:r w:rsidR="003F50FD">
        <w:t>ся иностранным юридическим лицом</w:t>
      </w:r>
      <w:r w:rsidR="009400F9">
        <w:t>, в томчисле местом регистрации котор</w:t>
      </w:r>
      <w:r w:rsidR="003F50FD">
        <w:t>ого</w:t>
      </w:r>
      <w:r w:rsidR="009400F9"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3F50FD">
        <w:t>е компании), а также российским юридическим лицом</w:t>
      </w:r>
      <w:r w:rsidR="009400F9">
        <w:t>, в уставном (складочном) капитале котор</w:t>
      </w:r>
      <w:r w:rsidR="003F50FD">
        <w:t>ого</w:t>
      </w:r>
      <w:r w:rsidR="009400F9"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CE1A93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8</w:t>
      </w:r>
      <w:r w:rsidR="00745269">
        <w:t>)  </w:t>
      </w:r>
      <w:r w:rsidR="009400F9">
        <w:t>не получа</w:t>
      </w:r>
      <w:r w:rsidR="00CE1A93">
        <w:t>ет</w:t>
      </w:r>
      <w:r w:rsidR="009400F9">
        <w:t xml:space="preserve"> средства из </w:t>
      </w:r>
      <w:r w:rsidR="00CE1A93" w:rsidRPr="008856E6">
        <w:t>бюджета города Рязани</w:t>
      </w:r>
      <w:r w:rsidR="009400F9">
        <w:t>на основании иных муниципальных правовых актов на цели, указанные в пункте 1.3 Порядка;</w:t>
      </w:r>
    </w:p>
    <w:p w:rsidR="009400F9" w:rsidRDefault="009460A0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9</w:t>
      </w:r>
      <w:r w:rsidR="00327EBD">
        <w:t>)  </w:t>
      </w:r>
      <w:r w:rsidR="00325A49">
        <w:t>не находит</w:t>
      </w:r>
      <w:r w:rsidR="009400F9">
        <w:t xml:space="preserve">ся в перечне организаций и физическихлиц, в отношении которых имеются сведения об их причастности к экстремистской деятельности или терроризму, либо в </w:t>
      </w:r>
      <w:r w:rsidR="009400F9">
        <w:lastRenderedPageBreak/>
        <w:t>перечне организаций и физических лиц, в отношении которых имеются сведения об их причастности к распространен</w:t>
      </w:r>
      <w:r w:rsidR="00E3417B">
        <w:t>ию оружия массов</w:t>
      </w:r>
      <w:r w:rsidR="00327EBD">
        <w:t>ого уничтожения.</w:t>
      </w:r>
    </w:p>
    <w:p w:rsidR="00C67D8E" w:rsidRDefault="00327EBD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Настоящим подтверждаем, что по состоянию на __________ 202_ года</w:t>
      </w:r>
      <w:r w:rsidR="00C67D8E">
        <w:t>:</w:t>
      </w:r>
    </w:p>
    <w:p w:rsidR="009B2A53" w:rsidRPr="00437452" w:rsidRDefault="009B2A53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1</w:t>
      </w:r>
      <w:r w:rsidRPr="00BC6D98">
        <w:t>)  в</w:t>
      </w:r>
      <w:r>
        <w:t xml:space="preserve"> _______________________________________ у ____________________ находится</w:t>
      </w:r>
      <w:r>
        <w:br/>
      </w:r>
      <w:r w:rsidRPr="000F2693">
        <w:rPr>
          <w:sz w:val="20"/>
          <w:szCs w:val="20"/>
        </w:rPr>
        <w:t xml:space="preserve">(основание </w:t>
      </w:r>
      <w:r>
        <w:rPr>
          <w:sz w:val="20"/>
          <w:szCs w:val="20"/>
        </w:rPr>
        <w:t xml:space="preserve">- </w:t>
      </w:r>
      <w:r w:rsidRPr="000F2693">
        <w:rPr>
          <w:sz w:val="20"/>
          <w:szCs w:val="20"/>
        </w:rPr>
        <w:t>право собствен</w:t>
      </w:r>
      <w:r>
        <w:rPr>
          <w:sz w:val="20"/>
          <w:szCs w:val="20"/>
        </w:rPr>
        <w:t>ности,</w:t>
      </w:r>
      <w:r w:rsidRPr="000F2693">
        <w:rPr>
          <w:sz w:val="20"/>
          <w:szCs w:val="20"/>
        </w:rPr>
        <w:t xml:space="preserve"> иное законное право)</w:t>
      </w:r>
      <w:r>
        <w:rPr>
          <w:sz w:val="20"/>
          <w:szCs w:val="20"/>
        </w:rPr>
        <w:t xml:space="preserve">     (наименование претендента)</w:t>
      </w:r>
    </w:p>
    <w:p w:rsidR="009B2A53" w:rsidRDefault="009B2A53" w:rsidP="00260F13">
      <w:pPr>
        <w:autoSpaceDE w:val="0"/>
        <w:autoSpaceDN w:val="0"/>
        <w:adjustRightInd w:val="0"/>
        <w:jc w:val="both"/>
        <w:outlineLvl w:val="0"/>
      </w:pPr>
      <w:r>
        <w:t>__________ транспортных средств, что соответствует количеству транспортных средств,</w:t>
      </w:r>
      <w:r w:rsidRPr="006B4A4F">
        <w:rPr>
          <w:sz w:val="20"/>
          <w:szCs w:val="20"/>
        </w:rPr>
        <w:t xml:space="preserve"> (</w:t>
      </w:r>
      <w:r>
        <w:rPr>
          <w:sz w:val="20"/>
          <w:szCs w:val="20"/>
        </w:rPr>
        <w:t>количество)</w:t>
      </w:r>
    </w:p>
    <w:p w:rsidR="009B2A53" w:rsidRDefault="009B2A53" w:rsidP="00260F13">
      <w:pPr>
        <w:autoSpaceDE w:val="0"/>
        <w:autoSpaceDN w:val="0"/>
        <w:adjustRightInd w:val="0"/>
        <w:jc w:val="both"/>
        <w:outlineLvl w:val="0"/>
      </w:pPr>
      <w:r>
        <w:t xml:space="preserve">установленному для муниципального маршрута регулярных перевозок _________________________________расписанием движения транспортных средств </w:t>
      </w:r>
      <w:r>
        <w:br/>
      </w:r>
      <w:r>
        <w:rPr>
          <w:sz w:val="20"/>
          <w:szCs w:val="20"/>
        </w:rPr>
        <w:t>(наименование, порядковый номер маршрута)</w:t>
      </w:r>
    </w:p>
    <w:p w:rsidR="009B2A53" w:rsidRDefault="009B2A53" w:rsidP="00260F13">
      <w:pPr>
        <w:autoSpaceDE w:val="0"/>
        <w:autoSpaceDN w:val="0"/>
        <w:adjustRightInd w:val="0"/>
        <w:jc w:val="both"/>
        <w:outlineLvl w:val="0"/>
      </w:pPr>
      <w:r>
        <w:t>и подтверждается ___________________________________________.</w:t>
      </w:r>
    </w:p>
    <w:p w:rsidR="009B2A53" w:rsidRDefault="009B2A53" w:rsidP="00260F13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E3417B">
        <w:rPr>
          <w:sz w:val="20"/>
          <w:szCs w:val="20"/>
        </w:rPr>
        <w:t>(перечень подтверждающих документов)</w:t>
      </w:r>
    </w:p>
    <w:p w:rsidR="009B2A53" w:rsidRDefault="009B2A53" w:rsidP="00260F13">
      <w:pPr>
        <w:autoSpaceDE w:val="0"/>
        <w:autoSpaceDN w:val="0"/>
        <w:adjustRightInd w:val="0"/>
        <w:ind w:firstLine="709"/>
        <w:jc w:val="both"/>
        <w:outlineLvl w:val="0"/>
      </w:pPr>
      <w:r w:rsidRPr="00604D81">
        <w:t>Характеристики данных транспортных средств соответствуют характеристикам, предусмотренным картами маршрута регулярных перевозок, что подтверждается</w:t>
      </w:r>
      <w:r w:rsidR="006F3D3B">
        <w:t>___________________________________________;</w:t>
      </w:r>
    </w:p>
    <w:p w:rsidR="009B2A53" w:rsidRDefault="009B2A53" w:rsidP="00260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E3417B">
        <w:rPr>
          <w:sz w:val="20"/>
          <w:szCs w:val="20"/>
        </w:rPr>
        <w:t>(перечень подтверждающих документов)</w:t>
      </w:r>
    </w:p>
    <w:p w:rsidR="009B2A53" w:rsidRDefault="009B2A53" w:rsidP="00260F13">
      <w:pPr>
        <w:autoSpaceDE w:val="0"/>
        <w:autoSpaceDN w:val="0"/>
        <w:adjustRightInd w:val="0"/>
        <w:ind w:firstLine="709"/>
        <w:jc w:val="both"/>
        <w:outlineLvl w:val="0"/>
      </w:pPr>
      <w:r>
        <w:t>2</w:t>
      </w:r>
      <w:r w:rsidR="00C67D8E">
        <w:t>)</w:t>
      </w:r>
      <w:r w:rsidR="004F0D85">
        <w:t>  </w:t>
      </w:r>
      <w:r>
        <w:t>для обеспечения ежедневного выпуска транспортных средств, установленного для муниципального маршрута регулярных перевозок ______________________________________</w:t>
      </w:r>
      <w:r>
        <w:br/>
      </w:r>
      <w:r>
        <w:rPr>
          <w:sz w:val="20"/>
          <w:szCs w:val="20"/>
        </w:rPr>
        <w:t>(наименование, порядковый номер маршрута)</w:t>
      </w:r>
    </w:p>
    <w:p w:rsidR="002D7A96" w:rsidRDefault="009B2A53" w:rsidP="00260F13">
      <w:pPr>
        <w:autoSpaceDE w:val="0"/>
        <w:autoSpaceDN w:val="0"/>
        <w:adjustRightInd w:val="0"/>
        <w:jc w:val="both"/>
        <w:outlineLvl w:val="0"/>
      </w:pPr>
      <w:r>
        <w:t xml:space="preserve">расписанием движения транспортных средств, </w:t>
      </w:r>
      <w:r w:rsidR="002D7A96">
        <w:t>в штатном расписании ____________________</w:t>
      </w:r>
      <w:r w:rsidR="002D7A96">
        <w:br/>
      </w:r>
      <w:r w:rsidR="002D7A96">
        <w:rPr>
          <w:sz w:val="20"/>
          <w:szCs w:val="20"/>
        </w:rPr>
        <w:t>(наименование претендента)</w:t>
      </w:r>
    </w:p>
    <w:p w:rsidR="002D7A96" w:rsidRPr="002D7A96" w:rsidRDefault="002D7A96" w:rsidP="00260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t>предусмотрено __________ водителей, имеющих</w:t>
      </w:r>
      <w:r w:rsidRPr="00013105">
        <w:t xml:space="preserve"> водительское удостоверение на право</w:t>
      </w:r>
      <w:r>
        <w:br/>
      </w:r>
      <w:r w:rsidRPr="002D7A96">
        <w:rPr>
          <w:sz w:val="20"/>
          <w:szCs w:val="20"/>
        </w:rPr>
        <w:t>(количество)</w:t>
      </w:r>
    </w:p>
    <w:p w:rsidR="002D7A96" w:rsidRDefault="002D7A96" w:rsidP="00260F13">
      <w:pPr>
        <w:autoSpaceDE w:val="0"/>
        <w:autoSpaceDN w:val="0"/>
        <w:adjustRightInd w:val="0"/>
        <w:jc w:val="both"/>
        <w:outlineLvl w:val="0"/>
      </w:pPr>
      <w:r w:rsidRPr="00013105">
        <w:t>упр</w:t>
      </w:r>
      <w:r>
        <w:t>авления автомобилями категории «D», фактическая численность</w:t>
      </w:r>
      <w:r w:rsidR="006F3D3B">
        <w:t>*</w:t>
      </w:r>
      <w:r>
        <w:t xml:space="preserve"> составляет __________</w:t>
      </w:r>
      <w:r w:rsidR="006F3D3B">
        <w:t>_</w:t>
      </w:r>
      <w:r>
        <w:t>,</w:t>
      </w:r>
    </w:p>
    <w:p w:rsidR="002D7A96" w:rsidRDefault="002D7A96" w:rsidP="00260F13">
      <w:pPr>
        <w:autoSpaceDE w:val="0"/>
        <w:autoSpaceDN w:val="0"/>
        <w:adjustRightInd w:val="0"/>
        <w:jc w:val="both"/>
        <w:outlineLvl w:val="0"/>
      </w:pPr>
      <w:r w:rsidRPr="002D7A96">
        <w:rPr>
          <w:sz w:val="20"/>
          <w:szCs w:val="20"/>
        </w:rPr>
        <w:t>(количество)</w:t>
      </w:r>
    </w:p>
    <w:p w:rsidR="009400F9" w:rsidRDefault="002D7A96" w:rsidP="00260F13">
      <w:pPr>
        <w:autoSpaceDE w:val="0"/>
        <w:autoSpaceDN w:val="0"/>
        <w:adjustRightInd w:val="0"/>
        <w:jc w:val="both"/>
        <w:outlineLvl w:val="0"/>
      </w:pPr>
      <w:r>
        <w:t xml:space="preserve">что подтверждается </w:t>
      </w:r>
      <w:r w:rsidR="006F3D3B">
        <w:t>___________________________________________.</w:t>
      </w:r>
    </w:p>
    <w:p w:rsidR="0097396B" w:rsidRDefault="00E3417B" w:rsidP="00260F13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E3417B">
        <w:rPr>
          <w:sz w:val="20"/>
          <w:szCs w:val="20"/>
        </w:rPr>
        <w:t>(перечень подтверждающих документов)</w:t>
      </w:r>
    </w:p>
    <w:p w:rsidR="002D7A96" w:rsidRDefault="002D7A96" w:rsidP="00260F13">
      <w:pPr>
        <w:autoSpaceDE w:val="0"/>
        <w:autoSpaceDN w:val="0"/>
        <w:adjustRightInd w:val="0"/>
        <w:ind w:firstLine="709"/>
        <w:contextualSpacing/>
        <w:jc w:val="both"/>
      </w:pPr>
      <w:r w:rsidRPr="00655F02">
        <w:t>Настоящим подтвержда</w:t>
      </w:r>
      <w:r w:rsidR="006F3D3B">
        <w:t>ем</w:t>
      </w:r>
      <w:r w:rsidRPr="0084264D">
        <w:t xml:space="preserve">, что вся </w:t>
      </w:r>
      <w:r>
        <w:t xml:space="preserve">информация представленная в заявлении и приложенных к нему документах </w:t>
      </w:r>
      <w:r w:rsidRPr="0084264D">
        <w:t>является достоверной.</w:t>
      </w:r>
    </w:p>
    <w:p w:rsidR="009B2A53" w:rsidRDefault="00E3417B" w:rsidP="00260F13">
      <w:pPr>
        <w:autoSpaceDE w:val="0"/>
        <w:autoSpaceDN w:val="0"/>
        <w:adjustRightInd w:val="0"/>
        <w:jc w:val="both"/>
        <w:outlineLvl w:val="0"/>
      </w:pPr>
      <w:r>
        <w:t>Приложение на ____ л.</w:t>
      </w:r>
    </w:p>
    <w:p w:rsidR="009B2A53" w:rsidRPr="006F3D3B" w:rsidRDefault="006F3D3B" w:rsidP="00260F13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  <w:r w:rsidRPr="006F3D3B">
        <w:rPr>
          <w:sz w:val="20"/>
          <w:szCs w:val="20"/>
        </w:rPr>
        <w:t>*Фактическая численность может быть подтверждена справкой произвольной формы за подписью руководителя (индивидуального предпринимателя).</w:t>
      </w:r>
    </w:p>
    <w:p w:rsidR="006F3D3B" w:rsidRDefault="006F3D3B" w:rsidP="00260F13">
      <w:pPr>
        <w:autoSpaceDE w:val="0"/>
        <w:autoSpaceDN w:val="0"/>
        <w:adjustRightInd w:val="0"/>
        <w:ind w:firstLine="709"/>
        <w:jc w:val="both"/>
      </w:pPr>
    </w:p>
    <w:p w:rsidR="00E3417B" w:rsidRDefault="00E3417B" w:rsidP="00260F13">
      <w:pPr>
        <w:autoSpaceDE w:val="0"/>
        <w:autoSpaceDN w:val="0"/>
        <w:adjustRightInd w:val="0"/>
        <w:ind w:firstLine="709"/>
        <w:jc w:val="both"/>
      </w:pPr>
      <w:r>
        <w:t>Заявление подписывается руководителем (индивидуальным предпринимателем), заверяется печатью (при наличии).</w:t>
      </w:r>
    </w:p>
    <w:p w:rsidR="005C798B" w:rsidRDefault="008F52BC" w:rsidP="00260F13">
      <w:pPr>
        <w:autoSpaceDE w:val="0"/>
        <w:autoSpaceDN w:val="0"/>
        <w:adjustRightInd w:val="0"/>
        <w:jc w:val="right"/>
        <w:outlineLvl w:val="0"/>
      </w:pPr>
      <w:r>
        <w:br w:type="column"/>
      </w:r>
      <w:r w:rsidR="005C798B" w:rsidRPr="002E069C">
        <w:lastRenderedPageBreak/>
        <w:t xml:space="preserve">Приложение № </w:t>
      </w:r>
      <w:r w:rsidR="009A0DDA">
        <w:t>2</w:t>
      </w:r>
    </w:p>
    <w:p w:rsidR="005C798B" w:rsidRDefault="005C798B" w:rsidP="00260F13">
      <w:pPr>
        <w:autoSpaceDE w:val="0"/>
        <w:autoSpaceDN w:val="0"/>
        <w:adjustRightInd w:val="0"/>
        <w:ind w:firstLine="709"/>
        <w:contextualSpacing/>
        <w:jc w:val="right"/>
      </w:pPr>
      <w:r w:rsidRPr="002E069C">
        <w:t>к Порядку</w:t>
      </w:r>
    </w:p>
    <w:p w:rsidR="00AA1D05" w:rsidRDefault="00AA1D05" w:rsidP="00260F13">
      <w:pPr>
        <w:autoSpaceDE w:val="0"/>
        <w:autoSpaceDN w:val="0"/>
        <w:adjustRightInd w:val="0"/>
        <w:contextualSpacing/>
        <w:jc w:val="center"/>
      </w:pPr>
    </w:p>
    <w:p w:rsidR="005C798B" w:rsidRDefault="005C798B" w:rsidP="00260F13">
      <w:pPr>
        <w:autoSpaceDE w:val="0"/>
        <w:autoSpaceDN w:val="0"/>
        <w:adjustRightInd w:val="0"/>
        <w:contextualSpacing/>
        <w:jc w:val="center"/>
      </w:pPr>
      <w:r>
        <w:t>ЗАЯВКА</w:t>
      </w:r>
    </w:p>
    <w:p w:rsidR="005C798B" w:rsidRDefault="005C798B" w:rsidP="00260F13">
      <w:pPr>
        <w:autoSpaceDE w:val="0"/>
        <w:autoSpaceDN w:val="0"/>
        <w:adjustRightInd w:val="0"/>
        <w:contextualSpacing/>
        <w:jc w:val="center"/>
      </w:pPr>
      <w:r>
        <w:t>на предоставление субсидии</w:t>
      </w:r>
    </w:p>
    <w:p w:rsidR="005C798B" w:rsidRDefault="005C798B" w:rsidP="00260F13">
      <w:pPr>
        <w:pStyle w:val="a3"/>
        <w:jc w:val="center"/>
      </w:pPr>
      <w:r>
        <w:t>________________________________________________________________</w:t>
      </w:r>
    </w:p>
    <w:p w:rsidR="005C798B" w:rsidRPr="005A03AD" w:rsidRDefault="005C798B" w:rsidP="00260F13">
      <w:pPr>
        <w:pStyle w:val="a3"/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</w:t>
      </w:r>
      <w:r w:rsidR="00A4559D">
        <w:rPr>
          <w:sz w:val="18"/>
          <w:szCs w:val="18"/>
        </w:rPr>
        <w:t>номер</w:t>
      </w:r>
      <w:r w:rsidR="0084264D">
        <w:rPr>
          <w:sz w:val="18"/>
          <w:szCs w:val="18"/>
        </w:rPr>
        <w:t xml:space="preserve">и дата </w:t>
      </w:r>
      <w:r w:rsidR="00A4559D">
        <w:rPr>
          <w:sz w:val="18"/>
          <w:szCs w:val="18"/>
        </w:rPr>
        <w:t>договора о предоставлении субсидии</w:t>
      </w:r>
      <w:r>
        <w:rPr>
          <w:sz w:val="18"/>
          <w:szCs w:val="18"/>
        </w:rPr>
        <w:t>, наименование и порядковый номер маршрута</w:t>
      </w:r>
      <w:r w:rsidRPr="005A03AD">
        <w:rPr>
          <w:sz w:val="18"/>
          <w:szCs w:val="18"/>
        </w:rPr>
        <w:t>)</w:t>
      </w:r>
    </w:p>
    <w:p w:rsidR="005C798B" w:rsidRDefault="005C798B" w:rsidP="00260F13">
      <w:pPr>
        <w:jc w:val="center"/>
      </w:pPr>
      <w:r>
        <w:t>за_____________________________202_ г.</w:t>
      </w:r>
    </w:p>
    <w:p w:rsidR="005C798B" w:rsidRDefault="005C798B" w:rsidP="00260F13">
      <w:pPr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(месяц)</w:t>
      </w:r>
    </w:p>
    <w:p w:rsidR="005C798B" w:rsidRDefault="005C798B" w:rsidP="00260F13">
      <w:pPr>
        <w:autoSpaceDE w:val="0"/>
        <w:autoSpaceDN w:val="0"/>
        <w:adjustRightInd w:val="0"/>
        <w:ind w:firstLine="709"/>
        <w:contextualSpacing/>
        <w:jc w:val="center"/>
      </w:pPr>
    </w:p>
    <w:p w:rsidR="00655F02" w:rsidRDefault="00703D81" w:rsidP="00260F13">
      <w:pPr>
        <w:autoSpaceDE w:val="0"/>
        <w:autoSpaceDN w:val="0"/>
        <w:adjustRightInd w:val="0"/>
        <w:ind w:firstLine="709"/>
        <w:jc w:val="both"/>
      </w:pPr>
      <w:r>
        <w:t>_____</w:t>
      </w:r>
      <w:r w:rsidR="00655F02">
        <w:t xml:space="preserve">___________________________, </w:t>
      </w:r>
      <w:r w:rsidR="00192D86">
        <w:t xml:space="preserve">в лице </w:t>
      </w:r>
      <w:r>
        <w:t>_______________</w:t>
      </w:r>
      <w:r w:rsidR="00655F02">
        <w:t>_____________________</w:t>
      </w:r>
      <w:r w:rsidR="00655F02">
        <w:br/>
      </w:r>
      <w:r w:rsidR="00655F02" w:rsidRPr="00192D86">
        <w:rPr>
          <w:sz w:val="20"/>
          <w:szCs w:val="20"/>
        </w:rPr>
        <w:t xml:space="preserve">(наименование </w:t>
      </w:r>
      <w:r w:rsidR="00655F02" w:rsidRPr="00655F02">
        <w:rPr>
          <w:sz w:val="20"/>
          <w:szCs w:val="20"/>
        </w:rPr>
        <w:t>получателя субсидии</w:t>
      </w:r>
      <w:r w:rsidR="00655F02">
        <w:rPr>
          <w:sz w:val="20"/>
          <w:szCs w:val="20"/>
        </w:rPr>
        <w:t>)</w:t>
      </w:r>
    </w:p>
    <w:p w:rsidR="00806E3D" w:rsidRPr="00655F02" w:rsidRDefault="00192D86" w:rsidP="00260F13">
      <w:pPr>
        <w:autoSpaceDE w:val="0"/>
        <w:autoSpaceDN w:val="0"/>
        <w:adjustRightInd w:val="0"/>
        <w:jc w:val="both"/>
      </w:pPr>
      <w:r>
        <w:t xml:space="preserve">действующего на основании </w:t>
      </w:r>
      <w:r w:rsidR="00703D81">
        <w:t>_________________</w:t>
      </w:r>
      <w:r w:rsidR="00655F02">
        <w:t>_________</w:t>
      </w:r>
      <w:r w:rsidR="00D11FEF">
        <w:t xml:space="preserve"> направляет заявку на получение субсидий в целях</w:t>
      </w:r>
      <w:r>
        <w:t xml:space="preserve"> возмещения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Рязани.</w:t>
      </w:r>
    </w:p>
    <w:p w:rsidR="0084264D" w:rsidRDefault="00655F02" w:rsidP="00260F13">
      <w:pPr>
        <w:autoSpaceDE w:val="0"/>
        <w:autoSpaceDN w:val="0"/>
        <w:adjustRightInd w:val="0"/>
        <w:ind w:firstLine="709"/>
        <w:contextualSpacing/>
        <w:jc w:val="both"/>
      </w:pPr>
      <w:r w:rsidRPr="00655F02">
        <w:t>Настоящим подтверждаю</w:t>
      </w:r>
      <w:r w:rsidR="00D11FEF">
        <w:t>, что __</w:t>
      </w:r>
      <w:r>
        <w:t>___________________________</w:t>
      </w:r>
      <w:r w:rsidR="00D11FEF">
        <w:t xml:space="preserve"> достигнутыз</w:t>
      </w:r>
      <w:r w:rsidR="00D11FEF" w:rsidRPr="00D11FEF">
        <w:t>начения</w:t>
      </w:r>
      <w:r w:rsidR="0084264D">
        <w:br/>
      </w:r>
      <w:r w:rsidR="0084264D" w:rsidRPr="00D11FEF">
        <w:rPr>
          <w:sz w:val="20"/>
          <w:szCs w:val="20"/>
        </w:rPr>
        <w:t>(наименование получателя субсидии)</w:t>
      </w:r>
    </w:p>
    <w:p w:rsidR="0084264D" w:rsidRDefault="00D11FEF" w:rsidP="00260F13">
      <w:pPr>
        <w:autoSpaceDE w:val="0"/>
        <w:autoSpaceDN w:val="0"/>
        <w:adjustRightInd w:val="0"/>
        <w:contextualSpacing/>
        <w:jc w:val="both"/>
      </w:pPr>
      <w:r w:rsidRPr="00D11FEF">
        <w:t>показателя, необходимого для достижения результата предоставления субсидий</w:t>
      </w:r>
      <w:r w:rsidR="0084264D">
        <w:t>, что подтверждается приложенными к заявке документами.</w:t>
      </w:r>
    </w:p>
    <w:p w:rsidR="0084264D" w:rsidRDefault="00655F02" w:rsidP="00260F13">
      <w:pPr>
        <w:autoSpaceDE w:val="0"/>
        <w:autoSpaceDN w:val="0"/>
        <w:adjustRightInd w:val="0"/>
        <w:ind w:firstLine="709"/>
        <w:contextualSpacing/>
        <w:jc w:val="both"/>
      </w:pPr>
      <w:r w:rsidRPr="00655F02">
        <w:t>Настоящим подтверждаю</w:t>
      </w:r>
      <w:r w:rsidR="0084264D" w:rsidRPr="0084264D">
        <w:t xml:space="preserve">, что вся </w:t>
      </w:r>
      <w:r w:rsidR="0084264D">
        <w:t xml:space="preserve">информация </w:t>
      </w:r>
      <w:r>
        <w:t xml:space="preserve">представленная в заявке и приложенных к ней документах </w:t>
      </w:r>
      <w:r w:rsidR="0084264D" w:rsidRPr="0084264D">
        <w:t>является достоверной.</w:t>
      </w:r>
    </w:p>
    <w:p w:rsidR="001E61D1" w:rsidRDefault="00923A8F" w:rsidP="00260F13">
      <w:pPr>
        <w:autoSpaceDE w:val="0"/>
        <w:autoSpaceDN w:val="0"/>
        <w:adjustRightInd w:val="0"/>
        <w:ind w:firstLine="709"/>
        <w:contextualSpacing/>
        <w:jc w:val="both"/>
      </w:pPr>
      <w:r>
        <w:t>Заявка служит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вы сочтете необходимой для проверки сведений, содержащихся в данной заявке.</w:t>
      </w:r>
    </w:p>
    <w:p w:rsidR="001E61D1" w:rsidRDefault="00E74E6C" w:rsidP="00260F13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Приложение: </w:t>
      </w:r>
      <w:r w:rsidR="00C16161" w:rsidRPr="00F44CDD">
        <w:t>отчет о достижении значений показателя, необходимого для достижения резу</w:t>
      </w:r>
      <w:r w:rsidR="00C16161">
        <w:t>льтата предоставления субсидий и подтверждающие документы</w:t>
      </w:r>
      <w:r w:rsidR="001E61D1">
        <w:t>, расчеты сумм недополученных доходов, связанных с предоставлением льгот по оплате проезда</w:t>
      </w:r>
      <w:r w:rsidR="002A2621">
        <w:t xml:space="preserve"> на ____ л.</w:t>
      </w:r>
    </w:p>
    <w:p w:rsidR="001E61D1" w:rsidRDefault="001E61D1" w:rsidP="00260F13">
      <w:pPr>
        <w:autoSpaceDE w:val="0"/>
        <w:autoSpaceDN w:val="0"/>
        <w:adjustRightInd w:val="0"/>
        <w:ind w:firstLine="709"/>
        <w:contextualSpacing/>
        <w:jc w:val="both"/>
      </w:pPr>
    </w:p>
    <w:p w:rsidR="001E61D1" w:rsidRDefault="001E61D1" w:rsidP="00260F13">
      <w:pPr>
        <w:autoSpaceDE w:val="0"/>
        <w:autoSpaceDN w:val="0"/>
        <w:adjustRightInd w:val="0"/>
        <w:ind w:firstLine="709"/>
        <w:jc w:val="both"/>
      </w:pPr>
      <w:r>
        <w:t>Заявка подписывается руководителем (индивидуальным предпринимателем), заверяется печатью (при наличии).</w:t>
      </w:r>
    </w:p>
    <w:p w:rsidR="0084264D" w:rsidRDefault="0084264D" w:rsidP="00260F13">
      <w:pPr>
        <w:autoSpaceDE w:val="0"/>
        <w:autoSpaceDN w:val="0"/>
        <w:adjustRightInd w:val="0"/>
        <w:ind w:firstLine="709"/>
        <w:contextualSpacing/>
        <w:jc w:val="right"/>
      </w:pPr>
    </w:p>
    <w:p w:rsidR="00941591" w:rsidRDefault="00941591" w:rsidP="00260F13">
      <w:pPr>
        <w:autoSpaceDE w:val="0"/>
        <w:autoSpaceDN w:val="0"/>
        <w:adjustRightInd w:val="0"/>
        <w:ind w:firstLine="709"/>
        <w:contextualSpacing/>
        <w:jc w:val="right"/>
        <w:sectPr w:rsidR="00941591" w:rsidSect="00260F13">
          <w:headerReference w:type="default" r:id="rId8"/>
          <w:headerReference w:type="first" r:id="rId9"/>
          <w:pgSz w:w="11906" w:h="16838" w:code="9"/>
          <w:pgMar w:top="567" w:right="567" w:bottom="567" w:left="1531" w:header="709" w:footer="340" w:gutter="0"/>
          <w:pgNumType w:start="1"/>
          <w:cols w:space="708"/>
          <w:titlePg/>
          <w:docGrid w:linePitch="360"/>
        </w:sectPr>
      </w:pPr>
    </w:p>
    <w:p w:rsidR="0014571E" w:rsidRDefault="005A73F7" w:rsidP="00794DCF">
      <w:pPr>
        <w:autoSpaceDE w:val="0"/>
        <w:autoSpaceDN w:val="0"/>
        <w:adjustRightInd w:val="0"/>
        <w:ind w:firstLine="709"/>
        <w:contextualSpacing/>
        <w:jc w:val="right"/>
      </w:pPr>
      <w:r w:rsidRPr="002E069C">
        <w:lastRenderedPageBreak/>
        <w:t xml:space="preserve">Приложение № </w:t>
      </w:r>
      <w:r w:rsidR="009A0DDA">
        <w:t>3</w:t>
      </w:r>
    </w:p>
    <w:p w:rsidR="005A73F7" w:rsidRPr="002E069C" w:rsidRDefault="005A73F7" w:rsidP="00794DCF">
      <w:pPr>
        <w:autoSpaceDE w:val="0"/>
        <w:autoSpaceDN w:val="0"/>
        <w:adjustRightInd w:val="0"/>
        <w:ind w:firstLine="709"/>
        <w:contextualSpacing/>
        <w:jc w:val="right"/>
      </w:pPr>
      <w:r w:rsidRPr="002E069C">
        <w:t>к Порядку</w:t>
      </w:r>
    </w:p>
    <w:p w:rsidR="005A73F7" w:rsidRPr="002E069C" w:rsidRDefault="005A73F7" w:rsidP="00794DCF">
      <w:pPr>
        <w:autoSpaceDE w:val="0"/>
        <w:autoSpaceDN w:val="0"/>
        <w:adjustRightInd w:val="0"/>
        <w:jc w:val="center"/>
      </w:pPr>
    </w:p>
    <w:p w:rsidR="005A73F7" w:rsidRPr="002E069C" w:rsidRDefault="005A73F7" w:rsidP="00794DCF">
      <w:pPr>
        <w:autoSpaceDE w:val="0"/>
        <w:autoSpaceDN w:val="0"/>
        <w:adjustRightInd w:val="0"/>
        <w:jc w:val="center"/>
      </w:pPr>
      <w:r>
        <w:t>Отчет о достижении</w:t>
      </w:r>
    </w:p>
    <w:p w:rsidR="005A73F7" w:rsidRDefault="0094156D" w:rsidP="00794DCF">
      <w:pPr>
        <w:autoSpaceDE w:val="0"/>
        <w:autoSpaceDN w:val="0"/>
        <w:adjustRightInd w:val="0"/>
        <w:jc w:val="center"/>
      </w:pPr>
      <w:r>
        <w:t>значени</w:t>
      </w:r>
      <w:r w:rsidR="00E74E6C">
        <w:t>й</w:t>
      </w:r>
      <w:r w:rsidR="005A73F7" w:rsidRPr="002E069C">
        <w:t>показателя, необходимого для достижения результата предоставления субсидии</w:t>
      </w:r>
    </w:p>
    <w:p w:rsidR="005A73F7" w:rsidRDefault="005A73F7" w:rsidP="00794DCF">
      <w:pPr>
        <w:pStyle w:val="a3"/>
        <w:jc w:val="center"/>
      </w:pPr>
      <w:r>
        <w:t>________________________________________________________________</w:t>
      </w:r>
    </w:p>
    <w:p w:rsidR="005A73F7" w:rsidRPr="005A03AD" w:rsidRDefault="005A73F7" w:rsidP="00794DCF">
      <w:pPr>
        <w:pStyle w:val="a3"/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(наименование получателя субсидии</w:t>
      </w:r>
      <w:r w:rsidR="009F49C4">
        <w:rPr>
          <w:sz w:val="18"/>
          <w:szCs w:val="18"/>
        </w:rPr>
        <w:t xml:space="preserve">, </w:t>
      </w:r>
      <w:r w:rsidR="00210E46">
        <w:rPr>
          <w:sz w:val="18"/>
          <w:szCs w:val="18"/>
        </w:rPr>
        <w:t xml:space="preserve">наименование и </w:t>
      </w:r>
      <w:r w:rsidR="009F49C4">
        <w:rPr>
          <w:sz w:val="18"/>
          <w:szCs w:val="18"/>
        </w:rPr>
        <w:t>порядковый номер маршрута</w:t>
      </w:r>
      <w:r w:rsidRPr="005A03AD">
        <w:rPr>
          <w:sz w:val="18"/>
          <w:szCs w:val="18"/>
        </w:rPr>
        <w:t>)</w:t>
      </w:r>
    </w:p>
    <w:p w:rsidR="005A73F7" w:rsidRDefault="005A73F7" w:rsidP="00794DCF">
      <w:pPr>
        <w:jc w:val="center"/>
      </w:pPr>
      <w:r>
        <w:t>за_____________________________202_ г.</w:t>
      </w:r>
    </w:p>
    <w:p w:rsidR="005A73F7" w:rsidRDefault="005A73F7" w:rsidP="00794DCF">
      <w:pPr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(месяц)</w:t>
      </w:r>
    </w:p>
    <w:p w:rsidR="009F49C4" w:rsidRDefault="009F49C4" w:rsidP="00794DCF">
      <w:pPr>
        <w:jc w:val="center"/>
        <w:rPr>
          <w:sz w:val="18"/>
          <w:szCs w:val="18"/>
        </w:rPr>
      </w:pPr>
    </w:p>
    <w:p w:rsidR="00E74E6C" w:rsidRPr="002E069C" w:rsidRDefault="00E74E6C" w:rsidP="007411BE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675"/>
        <w:gridCol w:w="1969"/>
        <w:gridCol w:w="1701"/>
        <w:gridCol w:w="1985"/>
        <w:gridCol w:w="1843"/>
        <w:gridCol w:w="1984"/>
        <w:gridCol w:w="1843"/>
      </w:tblGrid>
      <w:tr w:rsidR="00E74E6C" w:rsidRPr="00E74E6C" w:rsidTr="00E74E6C">
        <w:trPr>
          <w:trHeight w:val="170"/>
        </w:trPr>
        <w:tc>
          <w:tcPr>
            <w:tcW w:w="567" w:type="dxa"/>
            <w:vMerge w:val="restart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№</w:t>
            </w:r>
          </w:p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п/п</w:t>
            </w:r>
          </w:p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5" w:type="dxa"/>
            <w:vMerge w:val="restart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Дата</w:t>
            </w:r>
          </w:p>
        </w:tc>
        <w:tc>
          <w:tcPr>
            <w:tcW w:w="3670" w:type="dxa"/>
            <w:gridSpan w:val="2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Количество ТС</w:t>
            </w:r>
          </w:p>
        </w:tc>
        <w:tc>
          <w:tcPr>
            <w:tcW w:w="3828" w:type="dxa"/>
            <w:gridSpan w:val="2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Количество рейсов</w:t>
            </w:r>
          </w:p>
        </w:tc>
        <w:tc>
          <w:tcPr>
            <w:tcW w:w="3827" w:type="dxa"/>
            <w:gridSpan w:val="2"/>
          </w:tcPr>
          <w:p w:rsid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 xml:space="preserve">Количество рейсов </w:t>
            </w:r>
          </w:p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в период с 20:00 до 24:00</w:t>
            </w:r>
          </w:p>
        </w:tc>
      </w:tr>
      <w:tr w:rsidR="00E74E6C" w:rsidRPr="00E74E6C" w:rsidTr="00E74E6C">
        <w:trPr>
          <w:trHeight w:val="170"/>
        </w:trPr>
        <w:tc>
          <w:tcPr>
            <w:tcW w:w="567" w:type="dxa"/>
            <w:vMerge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5" w:type="dxa"/>
            <w:vMerge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701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985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43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984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843" w:type="dxa"/>
          </w:tcPr>
          <w:p w:rsidR="00E74E6C" w:rsidRPr="00E74E6C" w:rsidRDefault="0017372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  <w:tr w:rsidR="00E74E6C" w:rsidRPr="00E74E6C" w:rsidTr="00E74E6C">
        <w:tc>
          <w:tcPr>
            <w:tcW w:w="567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1</w:t>
            </w:r>
          </w:p>
        </w:tc>
        <w:tc>
          <w:tcPr>
            <w:tcW w:w="267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2</w:t>
            </w:r>
          </w:p>
        </w:tc>
        <w:tc>
          <w:tcPr>
            <w:tcW w:w="1969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E74E6C" w:rsidRPr="00E74E6C" w:rsidRDefault="0094529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E74E6C" w:rsidRPr="00E74E6C" w:rsidRDefault="0094529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E74E6C" w:rsidRPr="00E74E6C" w:rsidRDefault="0094529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E74E6C" w:rsidRPr="00E74E6C" w:rsidRDefault="00945299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74E6C" w:rsidRPr="00E74E6C" w:rsidTr="00E74E6C">
        <w:tc>
          <w:tcPr>
            <w:tcW w:w="567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1.</w:t>
            </w:r>
          </w:p>
        </w:tc>
        <w:tc>
          <w:tcPr>
            <w:tcW w:w="267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(первый день месяца)</w:t>
            </w:r>
          </w:p>
        </w:tc>
        <w:tc>
          <w:tcPr>
            <w:tcW w:w="1969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4E6C" w:rsidRPr="00E74E6C" w:rsidTr="00E74E6C">
        <w:tc>
          <w:tcPr>
            <w:tcW w:w="567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…</w:t>
            </w:r>
          </w:p>
        </w:tc>
        <w:tc>
          <w:tcPr>
            <w:tcW w:w="267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(последний день месяца)</w:t>
            </w:r>
          </w:p>
        </w:tc>
        <w:tc>
          <w:tcPr>
            <w:tcW w:w="1969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4E6C" w:rsidRPr="00E74E6C" w:rsidTr="00E74E6C">
        <w:tc>
          <w:tcPr>
            <w:tcW w:w="567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ИТОГО:</w:t>
            </w:r>
          </w:p>
        </w:tc>
        <w:tc>
          <w:tcPr>
            <w:tcW w:w="1969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E74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% выполнения</w:t>
            </w:r>
          </w:p>
        </w:tc>
        <w:tc>
          <w:tcPr>
            <w:tcW w:w="1984" w:type="dxa"/>
          </w:tcPr>
          <w:p w:rsidR="00E74E6C" w:rsidRPr="00E74E6C" w:rsidRDefault="00E74E6C" w:rsidP="00794D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4E6C" w:rsidRPr="00E74E6C" w:rsidRDefault="00E74E6C" w:rsidP="00E74E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E6C">
              <w:rPr>
                <w:sz w:val="22"/>
                <w:szCs w:val="22"/>
              </w:rPr>
              <w:t>% выполнения</w:t>
            </w:r>
          </w:p>
        </w:tc>
      </w:tr>
    </w:tbl>
    <w:p w:rsidR="005A73F7" w:rsidRPr="00E74E6C" w:rsidRDefault="005A73F7" w:rsidP="00794DC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F4B67" w:rsidRDefault="009F4B67" w:rsidP="00794DCF">
      <w:pPr>
        <w:autoSpaceDE w:val="0"/>
        <w:autoSpaceDN w:val="0"/>
        <w:adjustRightInd w:val="0"/>
        <w:ind w:firstLine="709"/>
        <w:jc w:val="both"/>
      </w:pPr>
      <w:r>
        <w:t xml:space="preserve">К </w:t>
      </w:r>
      <w:r w:rsidR="00A858B2">
        <w:t>отчету</w:t>
      </w:r>
      <w:r>
        <w:t xml:space="preserve"> прилагаются подтверждающ</w:t>
      </w:r>
      <w:r w:rsidR="000613DB">
        <w:t>ие</w:t>
      </w:r>
      <w:r>
        <w:t xml:space="preserve"> документ</w:t>
      </w:r>
      <w:r w:rsidR="000613DB">
        <w:t>ы</w:t>
      </w:r>
      <w:r>
        <w:t>, полученны</w:t>
      </w:r>
      <w:r w:rsidR="000613DB">
        <w:t>е</w:t>
      </w:r>
      <w:r>
        <w:t xml:space="preserve"> от оператора региональной навигационно-информационной системы Рязанской области.</w:t>
      </w:r>
    </w:p>
    <w:p w:rsidR="005A73F7" w:rsidRDefault="00A858B2" w:rsidP="00794DCF">
      <w:pPr>
        <w:autoSpaceDE w:val="0"/>
        <w:autoSpaceDN w:val="0"/>
        <w:adjustRightInd w:val="0"/>
        <w:ind w:firstLine="709"/>
        <w:jc w:val="both"/>
      </w:pPr>
      <w:r>
        <w:t>Отчет</w:t>
      </w:r>
      <w:r w:rsidR="009F4B67">
        <w:t xml:space="preserve"> подписывается руководителем (индивидуальным предпринимателем) и главным бухгалтером (при наличии), заверяется печатью (при наличии).</w:t>
      </w:r>
    </w:p>
    <w:p w:rsidR="00941591" w:rsidRDefault="00941591" w:rsidP="00807932">
      <w:pPr>
        <w:autoSpaceDE w:val="0"/>
        <w:autoSpaceDN w:val="0"/>
        <w:adjustRightInd w:val="0"/>
        <w:ind w:firstLine="709"/>
        <w:contextualSpacing/>
        <w:jc w:val="right"/>
        <w:sectPr w:rsidR="00941591" w:rsidSect="002C1E7E">
          <w:pgSz w:w="16838" w:h="11906" w:orient="landscape" w:code="9"/>
          <w:pgMar w:top="1134" w:right="567" w:bottom="567" w:left="1531" w:header="709" w:footer="340" w:gutter="0"/>
          <w:cols w:space="708"/>
          <w:titlePg/>
          <w:docGrid w:linePitch="360"/>
        </w:sectPr>
      </w:pPr>
    </w:p>
    <w:p w:rsidR="005A73F7" w:rsidRDefault="005A73F7" w:rsidP="00857BE8">
      <w:pPr>
        <w:tabs>
          <w:tab w:val="left" w:pos="11760"/>
        </w:tabs>
        <w:ind w:left="5670"/>
        <w:jc w:val="right"/>
      </w:pPr>
      <w:r>
        <w:lastRenderedPageBreak/>
        <w:t xml:space="preserve">Приложение № </w:t>
      </w:r>
      <w:r w:rsidR="00E74E6C">
        <w:t>4</w:t>
      </w:r>
    </w:p>
    <w:p w:rsidR="005A73F7" w:rsidRDefault="005A73F7" w:rsidP="00857BE8">
      <w:pPr>
        <w:jc w:val="right"/>
      </w:pPr>
      <w:r>
        <w:t>к Порядку</w:t>
      </w:r>
    </w:p>
    <w:p w:rsidR="005A73F7" w:rsidRDefault="005A73F7" w:rsidP="00857BE8">
      <w:pPr>
        <w:jc w:val="right"/>
      </w:pPr>
    </w:p>
    <w:p w:rsidR="005A73F7" w:rsidRDefault="005A73F7" w:rsidP="00857BE8">
      <w:pPr>
        <w:jc w:val="right"/>
      </w:pPr>
      <w:r>
        <w:t>УТВЕРЖДАЮ</w:t>
      </w:r>
    </w:p>
    <w:p w:rsidR="005A73F7" w:rsidRDefault="005A73F7" w:rsidP="00857BE8">
      <w:pPr>
        <w:jc w:val="right"/>
      </w:pPr>
      <w:r>
        <w:t xml:space="preserve">Начальник управления транспорта </w:t>
      </w:r>
    </w:p>
    <w:p w:rsidR="005A73F7" w:rsidRDefault="005A73F7" w:rsidP="00857BE8">
      <w:pPr>
        <w:jc w:val="right"/>
      </w:pPr>
      <w:r>
        <w:t>администрации города Рязани</w:t>
      </w:r>
    </w:p>
    <w:p w:rsidR="005A73F7" w:rsidRDefault="005A73F7" w:rsidP="00857BE8">
      <w:pPr>
        <w:jc w:val="right"/>
      </w:pPr>
    </w:p>
    <w:p w:rsidR="005A73F7" w:rsidRDefault="005A73F7" w:rsidP="00857BE8">
      <w:pPr>
        <w:jc w:val="right"/>
      </w:pPr>
      <w:r>
        <w:t>_______________________(Ф.И.О)</w:t>
      </w:r>
    </w:p>
    <w:p w:rsidR="005A73F7" w:rsidRPr="00F109B5" w:rsidRDefault="005A73F7" w:rsidP="00857BE8">
      <w:pPr>
        <w:ind w:firstLine="10915"/>
        <w:jc w:val="center"/>
        <w:rPr>
          <w:sz w:val="18"/>
          <w:szCs w:val="18"/>
        </w:rPr>
      </w:pPr>
      <w:r w:rsidRPr="00F109B5">
        <w:rPr>
          <w:sz w:val="18"/>
          <w:szCs w:val="18"/>
        </w:rPr>
        <w:t>(подпись)</w:t>
      </w:r>
    </w:p>
    <w:p w:rsidR="005A73F7" w:rsidRDefault="005A73F7" w:rsidP="00857BE8">
      <w:pPr>
        <w:jc w:val="right"/>
      </w:pPr>
      <w:r>
        <w:t>______________________________</w:t>
      </w:r>
    </w:p>
    <w:p w:rsidR="005A73F7" w:rsidRPr="00F109B5" w:rsidRDefault="005A73F7" w:rsidP="00857BE8">
      <w:pPr>
        <w:ind w:firstLine="10915"/>
        <w:jc w:val="center"/>
        <w:rPr>
          <w:sz w:val="18"/>
          <w:szCs w:val="18"/>
        </w:rPr>
      </w:pPr>
      <w:r>
        <w:rPr>
          <w:sz w:val="18"/>
          <w:szCs w:val="18"/>
        </w:rPr>
        <w:t>(д</w:t>
      </w:r>
      <w:r w:rsidRPr="00F109B5">
        <w:rPr>
          <w:sz w:val="18"/>
          <w:szCs w:val="18"/>
        </w:rPr>
        <w:t>ата)</w:t>
      </w:r>
    </w:p>
    <w:p w:rsidR="005A73F7" w:rsidRDefault="005A73F7" w:rsidP="00857BE8">
      <w:pPr>
        <w:tabs>
          <w:tab w:val="left" w:pos="11760"/>
        </w:tabs>
        <w:jc w:val="center"/>
      </w:pPr>
    </w:p>
    <w:p w:rsidR="005A73F7" w:rsidRDefault="005A73F7" w:rsidP="00857BE8">
      <w:pPr>
        <w:tabs>
          <w:tab w:val="left" w:pos="11760"/>
        </w:tabs>
        <w:jc w:val="center"/>
        <w:rPr>
          <w:b/>
          <w:bCs/>
        </w:rPr>
      </w:pPr>
      <w:r>
        <w:t>Расчет</w:t>
      </w:r>
    </w:p>
    <w:p w:rsidR="005A73F7" w:rsidRDefault="005A73F7" w:rsidP="00857BE8">
      <w:pPr>
        <w:pStyle w:val="a3"/>
        <w:jc w:val="center"/>
      </w:pPr>
      <w:r>
        <w:t>суммы недополученных доходов, связанных с предоставлением льгот по оплате проезда</w:t>
      </w:r>
    </w:p>
    <w:p w:rsidR="005A73F7" w:rsidRDefault="005A73F7" w:rsidP="00857BE8">
      <w:pPr>
        <w:pStyle w:val="a3"/>
        <w:jc w:val="center"/>
      </w:pPr>
      <w:r>
        <w:t>________________________________________________________________</w:t>
      </w:r>
    </w:p>
    <w:p w:rsidR="005A73F7" w:rsidRPr="005A03AD" w:rsidRDefault="005A73F7" w:rsidP="00857BE8">
      <w:pPr>
        <w:pStyle w:val="a3"/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(наименование получателя субсидии)</w:t>
      </w:r>
    </w:p>
    <w:p w:rsidR="005A73F7" w:rsidRDefault="005A73F7" w:rsidP="00857BE8">
      <w:pPr>
        <w:jc w:val="center"/>
        <w:rPr>
          <w:sz w:val="20"/>
          <w:szCs w:val="20"/>
        </w:rPr>
      </w:pPr>
      <w:r>
        <w:t>за_____________________________202_ г.</w:t>
      </w:r>
    </w:p>
    <w:p w:rsidR="005A73F7" w:rsidRDefault="005A73F7" w:rsidP="00857BE8">
      <w:pPr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(месяц)</w:t>
      </w:r>
    </w:p>
    <w:p w:rsidR="0083425B" w:rsidRDefault="0083425B" w:rsidP="00857BE8">
      <w:pPr>
        <w:jc w:val="center"/>
        <w:rPr>
          <w:sz w:val="22"/>
          <w:szCs w:val="22"/>
        </w:rPr>
      </w:pPr>
    </w:p>
    <w:tbl>
      <w:tblPr>
        <w:tblStyle w:val="af0"/>
        <w:tblW w:w="0" w:type="auto"/>
        <w:tblLook w:val="04A0"/>
      </w:tblPr>
      <w:tblGrid>
        <w:gridCol w:w="4644"/>
        <w:gridCol w:w="2552"/>
        <w:gridCol w:w="2126"/>
        <w:gridCol w:w="1276"/>
        <w:gridCol w:w="2551"/>
        <w:gridCol w:w="1807"/>
      </w:tblGrid>
      <w:tr w:rsidR="0083425B" w:rsidTr="0083425B">
        <w:trPr>
          <w:trHeight w:val="685"/>
        </w:trPr>
        <w:tc>
          <w:tcPr>
            <w:tcW w:w="4644" w:type="dxa"/>
            <w:vMerge w:val="restart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  <w:r w:rsidRPr="00FE54C6">
              <w:rPr>
                <w:sz w:val="22"/>
                <w:szCs w:val="22"/>
              </w:rPr>
              <w:t>Льготные категории граждан</w:t>
            </w:r>
          </w:p>
        </w:tc>
        <w:tc>
          <w:tcPr>
            <w:tcW w:w="2552" w:type="dxa"/>
            <w:vMerge w:val="restart"/>
          </w:tcPr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>Общее количество поездок в транспортных средствах получателя</w:t>
            </w:r>
          </w:p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 xml:space="preserve">субсидии, фактически </w:t>
            </w:r>
          </w:p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 xml:space="preserve">оплаченных с помощью </w:t>
            </w:r>
          </w:p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 xml:space="preserve">транспортных карт «Льготная» в отчетном </w:t>
            </w:r>
          </w:p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FE54C6">
              <w:rPr>
                <w:sz w:val="22"/>
                <w:szCs w:val="22"/>
              </w:rPr>
              <w:t>месяце, ед.</w:t>
            </w:r>
          </w:p>
        </w:tc>
        <w:tc>
          <w:tcPr>
            <w:tcW w:w="2126" w:type="dxa"/>
            <w:vMerge w:val="restart"/>
          </w:tcPr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>Доходы,</w:t>
            </w:r>
          </w:p>
          <w:p w:rsidR="0083425B" w:rsidRPr="00FE54C6" w:rsidRDefault="0083425B" w:rsidP="0083425B">
            <w:pPr>
              <w:snapToGrid w:val="0"/>
              <w:jc w:val="center"/>
            </w:pPr>
            <w:r w:rsidRPr="00FE54C6">
              <w:rPr>
                <w:sz w:val="22"/>
                <w:szCs w:val="22"/>
              </w:rPr>
              <w:t>полученные от пополнения баланса транспортных карт</w:t>
            </w:r>
          </w:p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FE54C6">
              <w:rPr>
                <w:sz w:val="22"/>
                <w:szCs w:val="22"/>
              </w:rPr>
              <w:t>«Льготная» в отчетном месяце, руб.</w:t>
            </w:r>
          </w:p>
        </w:tc>
        <w:tc>
          <w:tcPr>
            <w:tcW w:w="3827" w:type="dxa"/>
            <w:gridSpan w:val="2"/>
          </w:tcPr>
          <w:p w:rsidR="0083425B" w:rsidRP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 xml:space="preserve">Расходы по установленному </w:t>
            </w:r>
          </w:p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тарифу</w:t>
            </w:r>
          </w:p>
        </w:tc>
        <w:tc>
          <w:tcPr>
            <w:tcW w:w="1807" w:type="dxa"/>
            <w:vMerge w:val="restart"/>
          </w:tcPr>
          <w:p w:rsidR="0083425B" w:rsidRP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Сумма недополученных доходов, подлежащая</w:t>
            </w:r>
          </w:p>
          <w:p w:rsidR="0083425B" w:rsidRP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возмещению</w:t>
            </w:r>
          </w:p>
          <w:p w:rsidR="0083425B" w:rsidRP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руб.</w:t>
            </w:r>
          </w:p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(гр.5 - гр.3)</w:t>
            </w:r>
          </w:p>
        </w:tc>
      </w:tr>
      <w:tr w:rsidR="0083425B" w:rsidTr="0083425B">
        <w:trPr>
          <w:trHeight w:val="684"/>
        </w:trPr>
        <w:tc>
          <w:tcPr>
            <w:tcW w:w="4644" w:type="dxa"/>
            <w:vMerge/>
          </w:tcPr>
          <w:p w:rsidR="0083425B" w:rsidRPr="00FE54C6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3425B" w:rsidRPr="00FE54C6" w:rsidRDefault="0083425B" w:rsidP="008342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3425B" w:rsidRPr="00FE54C6" w:rsidRDefault="0083425B" w:rsidP="0083425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  <w:r w:rsidRPr="00FE54C6">
              <w:rPr>
                <w:sz w:val="22"/>
                <w:szCs w:val="22"/>
              </w:rPr>
              <w:t>На одну поездку, руб.</w:t>
            </w:r>
          </w:p>
        </w:tc>
        <w:tc>
          <w:tcPr>
            <w:tcW w:w="2551" w:type="dxa"/>
          </w:tcPr>
          <w:p w:rsidR="0083425B" w:rsidRP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По общему кол-ву поездок фактически оплаченных с помощью транспортных карт «Льготная» в отчетном месяце, руб.</w:t>
            </w:r>
          </w:p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t>(гр.2 х гр.4)</w:t>
            </w:r>
          </w:p>
        </w:tc>
        <w:tc>
          <w:tcPr>
            <w:tcW w:w="1807" w:type="dxa"/>
            <w:vMerge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D930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3425B">
              <w:rPr>
                <w:sz w:val="22"/>
                <w:szCs w:val="22"/>
              </w:rPr>
              <w:t>Граждане, получающие пенсию из Фонда пенсионного и социального страхования Российской Федерации либо достигши</w:t>
            </w:r>
            <w:r w:rsidR="00D930F3">
              <w:rPr>
                <w:sz w:val="22"/>
                <w:szCs w:val="22"/>
              </w:rPr>
              <w:t>е</w:t>
            </w:r>
            <w:r w:rsidRPr="0083425B">
              <w:rPr>
                <w:sz w:val="22"/>
                <w:szCs w:val="22"/>
              </w:rPr>
              <w:t xml:space="preserve"> возврата 60 лет для мужчин и 55 лет для женщин, зарегистрированны</w:t>
            </w:r>
            <w:r w:rsidR="00D930F3">
              <w:rPr>
                <w:sz w:val="22"/>
                <w:szCs w:val="22"/>
              </w:rPr>
              <w:t>е</w:t>
            </w:r>
            <w:r w:rsidRPr="0083425B">
              <w:rPr>
                <w:sz w:val="22"/>
                <w:szCs w:val="22"/>
              </w:rPr>
              <w:t xml:space="preserve"> по месту жительства или месту пребывания в городе Рязани, в том числе в поселке Солотча, которым не установлены меры социальной поддержки и социальной помощи по федеральному, региональному </w:t>
            </w:r>
            <w:r w:rsidRPr="0083425B">
              <w:rPr>
                <w:sz w:val="22"/>
                <w:szCs w:val="22"/>
              </w:rPr>
              <w:lastRenderedPageBreak/>
              <w:t>законодательству и другим нормативным правовым актам по оплате проезда</w:t>
            </w:r>
          </w:p>
        </w:tc>
        <w:tc>
          <w:tcPr>
            <w:tcW w:w="2552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83425B">
            <w:pPr>
              <w:jc w:val="both"/>
              <w:rPr>
                <w:sz w:val="22"/>
                <w:szCs w:val="22"/>
              </w:rPr>
            </w:pPr>
            <w:r w:rsidRPr="0083425B">
              <w:rPr>
                <w:sz w:val="22"/>
                <w:szCs w:val="22"/>
              </w:rPr>
              <w:lastRenderedPageBreak/>
              <w:t>2. Один родитель либо иной законный представитель из многодетной семьи, зарегистрированный по месту жительства или месту пребывания в городе Рязани, которому не установлены меры социальной поддержки и социальной помощи по федеральному, региональному законодательству и другим нормативным правовым актам по оплате проезда</w:t>
            </w:r>
          </w:p>
        </w:tc>
        <w:tc>
          <w:tcPr>
            <w:tcW w:w="2552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8342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5A03AD">
              <w:rPr>
                <w:sz w:val="22"/>
                <w:szCs w:val="22"/>
              </w:rPr>
              <w:t>Вдовы участников ликвидации последствий катастрофы на Чернобыльской АЭС, зарегистрированные по месту жительства или месту пребывания в городе Рязани, не вступившие в повторный брак и которым не установлены меры социальной поддержки и социальной помощи по федеральному, региональному законодательству и другим нормативным правовым актам по оплате проезда</w:t>
            </w:r>
          </w:p>
        </w:tc>
        <w:tc>
          <w:tcPr>
            <w:tcW w:w="2552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8342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552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57BE8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83425B">
            <w:pPr>
              <w:suppressAutoHyphens/>
              <w:snapToGrid w:val="0"/>
              <w:ind w:left="20"/>
              <w:jc w:val="both"/>
            </w:pPr>
            <w:r>
              <w:rPr>
                <w:sz w:val="22"/>
                <w:szCs w:val="22"/>
              </w:rPr>
              <w:t>- за счет лимитов бюджетных обязательств текущего финансового года</w:t>
            </w:r>
          </w:p>
        </w:tc>
        <w:tc>
          <w:tcPr>
            <w:tcW w:w="2552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</w:tr>
      <w:tr w:rsidR="0083425B" w:rsidTr="0083425B">
        <w:tc>
          <w:tcPr>
            <w:tcW w:w="4644" w:type="dxa"/>
          </w:tcPr>
          <w:p w:rsidR="0083425B" w:rsidRDefault="0083425B" w:rsidP="0083425B">
            <w:pPr>
              <w:suppressAutoHyphens/>
              <w:snapToGrid w:val="0"/>
              <w:ind w:left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83425B" w:rsidRDefault="0083425B" w:rsidP="008342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73F7" w:rsidRDefault="005A73F7" w:rsidP="00ED2AE7">
      <w:pPr>
        <w:ind w:firstLine="709"/>
        <w:jc w:val="both"/>
      </w:pPr>
    </w:p>
    <w:p w:rsidR="005A73F7" w:rsidRPr="00ED2AE7" w:rsidRDefault="005A73F7" w:rsidP="002C001B">
      <w:pPr>
        <w:ind w:firstLine="709"/>
        <w:jc w:val="both"/>
      </w:pPr>
      <w:r w:rsidRPr="00ED2AE7">
        <w:t xml:space="preserve">Расчет подписывается руководителем (индивидуальным предпринимателем) и главным бухгалтером (при наличии), заверяется печатью </w:t>
      </w:r>
      <w:r>
        <w:t xml:space="preserve">(при </w:t>
      </w:r>
      <w:r w:rsidRPr="00ED2AE7">
        <w:t>наличии).</w:t>
      </w:r>
    </w:p>
    <w:p w:rsidR="005A73F7" w:rsidRDefault="005A73F7" w:rsidP="006B169A">
      <w:pPr>
        <w:jc w:val="right"/>
      </w:pPr>
      <w:r>
        <w:rPr>
          <w:sz w:val="20"/>
          <w:szCs w:val="20"/>
        </w:rPr>
        <w:br w:type="column"/>
      </w:r>
      <w:r>
        <w:lastRenderedPageBreak/>
        <w:t xml:space="preserve">Приложение № </w:t>
      </w:r>
      <w:r w:rsidR="00E74E6C">
        <w:t>5</w:t>
      </w:r>
    </w:p>
    <w:p w:rsidR="005A73F7" w:rsidRDefault="005A73F7" w:rsidP="005A03AD">
      <w:pPr>
        <w:jc w:val="right"/>
      </w:pPr>
      <w:r>
        <w:t>к Порядку</w:t>
      </w:r>
    </w:p>
    <w:p w:rsidR="005A73F7" w:rsidRDefault="005A73F7" w:rsidP="005A03AD">
      <w:pPr>
        <w:jc w:val="right"/>
      </w:pPr>
    </w:p>
    <w:p w:rsidR="005A73F7" w:rsidRDefault="005A73F7" w:rsidP="005A03AD">
      <w:pPr>
        <w:jc w:val="right"/>
      </w:pPr>
      <w:r>
        <w:t>УТВЕРЖДАЮ</w:t>
      </w:r>
    </w:p>
    <w:p w:rsidR="005A73F7" w:rsidRDefault="005A73F7" w:rsidP="005A03AD">
      <w:pPr>
        <w:jc w:val="right"/>
      </w:pPr>
      <w:r>
        <w:t>Начальник управления транспорта</w:t>
      </w:r>
    </w:p>
    <w:p w:rsidR="005A73F7" w:rsidRDefault="005A73F7" w:rsidP="005A03AD">
      <w:pPr>
        <w:jc w:val="right"/>
      </w:pPr>
      <w:r>
        <w:t>администрации города Рязани</w:t>
      </w:r>
    </w:p>
    <w:p w:rsidR="005A73F7" w:rsidRDefault="005A73F7" w:rsidP="005A03AD">
      <w:pPr>
        <w:jc w:val="right"/>
      </w:pPr>
    </w:p>
    <w:p w:rsidR="005A73F7" w:rsidRDefault="005A73F7" w:rsidP="005A03AD">
      <w:pPr>
        <w:jc w:val="right"/>
      </w:pPr>
      <w:r>
        <w:t>_______________________(Ф.И.О)</w:t>
      </w:r>
    </w:p>
    <w:p w:rsidR="005A73F7" w:rsidRPr="00F109B5" w:rsidRDefault="005A73F7" w:rsidP="005A03AD">
      <w:pPr>
        <w:ind w:firstLine="10915"/>
        <w:jc w:val="center"/>
        <w:rPr>
          <w:sz w:val="18"/>
          <w:szCs w:val="18"/>
        </w:rPr>
      </w:pPr>
      <w:r w:rsidRPr="00F109B5">
        <w:rPr>
          <w:sz w:val="18"/>
          <w:szCs w:val="18"/>
        </w:rPr>
        <w:t>(подпись)</w:t>
      </w:r>
    </w:p>
    <w:p w:rsidR="005A73F7" w:rsidRDefault="005A73F7" w:rsidP="005A03AD">
      <w:pPr>
        <w:jc w:val="right"/>
      </w:pPr>
      <w:r>
        <w:t>______________________________</w:t>
      </w:r>
    </w:p>
    <w:p w:rsidR="005A73F7" w:rsidRPr="00F109B5" w:rsidRDefault="005A73F7" w:rsidP="005A03AD">
      <w:pPr>
        <w:ind w:firstLine="10915"/>
        <w:jc w:val="center"/>
        <w:rPr>
          <w:sz w:val="18"/>
          <w:szCs w:val="18"/>
        </w:rPr>
      </w:pPr>
      <w:r>
        <w:rPr>
          <w:sz w:val="18"/>
          <w:szCs w:val="18"/>
        </w:rPr>
        <w:t>(д</w:t>
      </w:r>
      <w:r w:rsidRPr="00F109B5">
        <w:rPr>
          <w:sz w:val="18"/>
          <w:szCs w:val="18"/>
        </w:rPr>
        <w:t>ата)</w:t>
      </w:r>
    </w:p>
    <w:p w:rsidR="00937FF8" w:rsidRPr="000D73BB" w:rsidRDefault="00937FF8" w:rsidP="000D73BB">
      <w:pPr>
        <w:jc w:val="center"/>
      </w:pPr>
    </w:p>
    <w:p w:rsidR="005A73F7" w:rsidRDefault="005A73F7" w:rsidP="002C001B">
      <w:pPr>
        <w:pStyle w:val="1"/>
        <w:numPr>
          <w:ilvl w:val="0"/>
          <w:numId w:val="0"/>
        </w:numPr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Расчет</w:t>
      </w:r>
    </w:p>
    <w:p w:rsidR="005A73F7" w:rsidRDefault="005A73F7" w:rsidP="00357E90">
      <w:pPr>
        <w:pStyle w:val="a3"/>
        <w:jc w:val="center"/>
      </w:pPr>
      <w:r>
        <w:t>суммы недополученных доходов, связанных с предоставлением льгот по оплате проезда</w:t>
      </w:r>
    </w:p>
    <w:p w:rsidR="005A73F7" w:rsidRDefault="005A73F7" w:rsidP="00357E90">
      <w:pPr>
        <w:pStyle w:val="a3"/>
        <w:jc w:val="center"/>
      </w:pPr>
      <w:r>
        <w:t>________________________________________________________________________</w:t>
      </w:r>
    </w:p>
    <w:p w:rsidR="005A73F7" w:rsidRPr="005A03AD" w:rsidRDefault="005A73F7" w:rsidP="00357E90">
      <w:pPr>
        <w:pStyle w:val="a3"/>
        <w:jc w:val="center"/>
        <w:rPr>
          <w:sz w:val="18"/>
          <w:szCs w:val="18"/>
        </w:rPr>
      </w:pPr>
      <w:r w:rsidRPr="005A03AD">
        <w:rPr>
          <w:sz w:val="18"/>
          <w:szCs w:val="18"/>
        </w:rPr>
        <w:t xml:space="preserve">(наименование получателя субсидии) </w:t>
      </w:r>
    </w:p>
    <w:p w:rsidR="005A73F7" w:rsidRDefault="001D11C4" w:rsidP="00357E90">
      <w:pPr>
        <w:jc w:val="center"/>
      </w:pPr>
      <w:r>
        <w:t>з</w:t>
      </w:r>
      <w:r w:rsidR="005A73F7">
        <w:t>а_____________________202_ г.</w:t>
      </w:r>
    </w:p>
    <w:p w:rsidR="005A73F7" w:rsidRDefault="005A73F7" w:rsidP="002B5D9E">
      <w:pPr>
        <w:jc w:val="center"/>
        <w:rPr>
          <w:sz w:val="18"/>
          <w:szCs w:val="18"/>
        </w:rPr>
      </w:pPr>
      <w:r w:rsidRPr="005A03AD">
        <w:rPr>
          <w:sz w:val="18"/>
          <w:szCs w:val="18"/>
        </w:rPr>
        <w:t>(месяц)</w:t>
      </w:r>
    </w:p>
    <w:p w:rsidR="005A73F7" w:rsidRDefault="005A73F7" w:rsidP="002B5D9E">
      <w:pPr>
        <w:jc w:val="center"/>
      </w:pPr>
    </w:p>
    <w:tbl>
      <w:tblPr>
        <w:tblW w:w="14848" w:type="dxa"/>
        <w:tblInd w:w="2" w:type="dxa"/>
        <w:tblLayout w:type="fixed"/>
        <w:tblLook w:val="00A0"/>
      </w:tblPr>
      <w:tblGrid>
        <w:gridCol w:w="2516"/>
        <w:gridCol w:w="3260"/>
        <w:gridCol w:w="2410"/>
        <w:gridCol w:w="1134"/>
        <w:gridCol w:w="3402"/>
        <w:gridCol w:w="2126"/>
      </w:tblGrid>
      <w:tr w:rsidR="005A73F7" w:rsidRPr="001D11C4" w:rsidTr="001D11C4">
        <w:trPr>
          <w:trHeight w:val="502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Льготные категории граждан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 xml:space="preserve">Общее кол-во поездок </w:t>
            </w:r>
            <w:r w:rsidRPr="001D11C4">
              <w:rPr>
                <w:sz w:val="22"/>
                <w:szCs w:val="22"/>
              </w:rPr>
              <w:br/>
              <w:t>в транспортных средствах</w:t>
            </w:r>
          </w:p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получателя субсидии,</w:t>
            </w:r>
          </w:p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фактически оплаченных</w:t>
            </w:r>
          </w:p>
          <w:p w:rsid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 xml:space="preserve">с помощью транспортных карт </w:t>
            </w:r>
          </w:p>
          <w:p w:rsidR="005A73F7" w:rsidRPr="001D11C4" w:rsidRDefault="005A73F7" w:rsidP="001D11C4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в отчетном месяце,ед.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Доходы, полученные</w:t>
            </w:r>
          </w:p>
          <w:p w:rsidR="001D11C4" w:rsidRDefault="005A73F7" w:rsidP="00251480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 xml:space="preserve">от пополнения баланса транспортных карт </w:t>
            </w:r>
          </w:p>
          <w:p w:rsidR="001D11C4" w:rsidRDefault="005A73F7" w:rsidP="00251480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в отчетном месяце,</w:t>
            </w:r>
          </w:p>
          <w:p w:rsidR="005A73F7" w:rsidRPr="001D11C4" w:rsidRDefault="005A73F7" w:rsidP="00251480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руб.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 xml:space="preserve">Расходы по установленному </w:t>
            </w:r>
          </w:p>
          <w:p w:rsidR="005A73F7" w:rsidRPr="001D11C4" w:rsidRDefault="005A73F7" w:rsidP="008C22ED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тарифу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Сумма</w:t>
            </w:r>
          </w:p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недополученных доходов,</w:t>
            </w:r>
          </w:p>
          <w:p w:rsidR="005A73F7" w:rsidRPr="001D11C4" w:rsidRDefault="005A73F7" w:rsidP="00251480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подлежащая возмещению,руб.</w:t>
            </w:r>
          </w:p>
          <w:p w:rsidR="005A73F7" w:rsidRPr="001D11C4" w:rsidRDefault="005A73F7" w:rsidP="006B169A">
            <w:pPr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(гр.5 – гр.3)</w:t>
            </w:r>
          </w:p>
        </w:tc>
      </w:tr>
      <w:tr w:rsidR="001D11C4" w:rsidRPr="001D11C4" w:rsidTr="001D11C4">
        <w:trPr>
          <w:trHeight w:hRule="exact" w:val="1328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3F7" w:rsidRPr="001D11C4" w:rsidRDefault="005A73F7" w:rsidP="00E2066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3F7" w:rsidRPr="001D11C4" w:rsidRDefault="005A73F7" w:rsidP="00E206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3F7" w:rsidRPr="001D11C4" w:rsidRDefault="005A73F7" w:rsidP="00E206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На одну поездку, руб.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По общему кол-ву поездок фактически оплаченных</w:t>
            </w:r>
          </w:p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с помощью транспортных карт</w:t>
            </w:r>
          </w:p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в отчетном месяце, руб.</w:t>
            </w:r>
          </w:p>
          <w:p w:rsidR="005A73F7" w:rsidRPr="001D11C4" w:rsidRDefault="005A73F7" w:rsidP="00251480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 xml:space="preserve">(гр.4 х гр.2)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F7" w:rsidRPr="001D11C4" w:rsidRDefault="005A73F7" w:rsidP="00E2066E">
            <w:pPr>
              <w:rPr>
                <w:sz w:val="22"/>
                <w:szCs w:val="22"/>
              </w:rPr>
            </w:pPr>
          </w:p>
        </w:tc>
      </w:tr>
      <w:tr w:rsidR="001D11C4" w:rsidRPr="001D11C4" w:rsidTr="001D11C4">
        <w:trPr>
          <w:trHeight w:val="26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E2066E">
            <w:pPr>
              <w:snapToGrid w:val="0"/>
              <w:jc w:val="center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6</w:t>
            </w: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студенты (основная)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студенты (льготная)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студенты (бесплатная)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учащиеся (основная)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br w:type="page"/>
              <w:t>учащиеся (льготная)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учащиеся (бесплатная)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D11C4" w:rsidRPr="001D11C4" w:rsidTr="001D11C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uppressAutoHyphens/>
              <w:snapToGrid w:val="0"/>
              <w:ind w:left="20"/>
              <w:rPr>
                <w:sz w:val="22"/>
                <w:szCs w:val="22"/>
              </w:rPr>
            </w:pPr>
            <w:r w:rsidRPr="001D11C4">
              <w:rPr>
                <w:sz w:val="22"/>
                <w:szCs w:val="22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F7" w:rsidRPr="001D11C4" w:rsidRDefault="005A73F7" w:rsidP="006B16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A73F7" w:rsidRDefault="005A73F7" w:rsidP="00ED2AE7">
      <w:pPr>
        <w:ind w:firstLine="709"/>
        <w:jc w:val="both"/>
      </w:pPr>
    </w:p>
    <w:p w:rsidR="005A73F7" w:rsidRPr="00ED2AE7" w:rsidRDefault="005A73F7" w:rsidP="002C001B">
      <w:pPr>
        <w:ind w:firstLine="709"/>
        <w:jc w:val="both"/>
      </w:pPr>
      <w:r w:rsidRPr="00ED2AE7">
        <w:t>Расчет подписывается руководителем (индивидуальным предпринимателем) и главным бухгалтером (при наличии), заверяется печатью (при наличии).</w:t>
      </w:r>
    </w:p>
    <w:p w:rsidR="005A73F7" w:rsidRDefault="005A73F7" w:rsidP="00357E90">
      <w:pPr>
        <w:rPr>
          <w:sz w:val="20"/>
          <w:szCs w:val="20"/>
        </w:rPr>
        <w:sectPr w:rsidR="005A73F7" w:rsidSect="00CC62D3">
          <w:pgSz w:w="16838" w:h="11906" w:orient="landscape" w:code="9"/>
          <w:pgMar w:top="1135" w:right="567" w:bottom="567" w:left="1531" w:header="284" w:footer="709" w:gutter="0"/>
          <w:cols w:space="708"/>
          <w:docGrid w:linePitch="360"/>
        </w:sectPr>
      </w:pPr>
    </w:p>
    <w:p w:rsidR="005A73F7" w:rsidRDefault="005A73F7" w:rsidP="009B4DF6">
      <w:pPr>
        <w:jc w:val="right"/>
      </w:pPr>
      <w:r>
        <w:lastRenderedPageBreak/>
        <w:t xml:space="preserve">Приложение № </w:t>
      </w:r>
      <w:r w:rsidR="00E74E6C">
        <w:t>6</w:t>
      </w:r>
    </w:p>
    <w:p w:rsidR="005A73F7" w:rsidRDefault="005A73F7" w:rsidP="009B4DF6">
      <w:pPr>
        <w:jc w:val="right"/>
      </w:pPr>
      <w:r>
        <w:t>к Порядку</w:t>
      </w:r>
    </w:p>
    <w:p w:rsidR="005A73F7" w:rsidRDefault="005A73F7" w:rsidP="009B4DF6">
      <w:pPr>
        <w:jc w:val="right"/>
      </w:pPr>
    </w:p>
    <w:p w:rsidR="005A73F7" w:rsidRDefault="005A73F7" w:rsidP="009B4DF6">
      <w:pPr>
        <w:jc w:val="right"/>
      </w:pPr>
      <w:r>
        <w:t>УТВЕРЖДАЮ</w:t>
      </w:r>
    </w:p>
    <w:p w:rsidR="005A73F7" w:rsidRDefault="005A73F7" w:rsidP="009B4DF6">
      <w:pPr>
        <w:jc w:val="right"/>
      </w:pPr>
      <w:r>
        <w:t xml:space="preserve">Заместитель главы </w:t>
      </w:r>
    </w:p>
    <w:p w:rsidR="005A73F7" w:rsidRDefault="005A73F7" w:rsidP="009B4DF6">
      <w:pPr>
        <w:jc w:val="right"/>
      </w:pPr>
      <w:r>
        <w:t>администрации города Рязани</w:t>
      </w:r>
    </w:p>
    <w:p w:rsidR="005A73F7" w:rsidRDefault="005A73F7" w:rsidP="009B4DF6">
      <w:pPr>
        <w:jc w:val="right"/>
      </w:pPr>
    </w:p>
    <w:p w:rsidR="005A73F7" w:rsidRDefault="005A73F7" w:rsidP="009B4DF6">
      <w:pPr>
        <w:jc w:val="right"/>
      </w:pPr>
      <w:r>
        <w:t>_______________________(Ф.И.О)</w:t>
      </w:r>
    </w:p>
    <w:p w:rsidR="005A73F7" w:rsidRPr="00F109B5" w:rsidRDefault="005A73F7" w:rsidP="00385FDE">
      <w:pPr>
        <w:ind w:firstLine="7230"/>
        <w:rPr>
          <w:sz w:val="18"/>
          <w:szCs w:val="18"/>
        </w:rPr>
      </w:pPr>
      <w:r>
        <w:rPr>
          <w:sz w:val="18"/>
          <w:szCs w:val="18"/>
        </w:rPr>
        <w:t>(</w:t>
      </w:r>
      <w:r w:rsidRPr="00F109B5">
        <w:rPr>
          <w:sz w:val="18"/>
          <w:szCs w:val="18"/>
        </w:rPr>
        <w:t>подпись)</w:t>
      </w:r>
    </w:p>
    <w:p w:rsidR="005A73F7" w:rsidRDefault="005A73F7" w:rsidP="009B4DF6">
      <w:pPr>
        <w:jc w:val="right"/>
      </w:pPr>
      <w:r>
        <w:t>______________________________</w:t>
      </w:r>
    </w:p>
    <w:p w:rsidR="005A73F7" w:rsidRPr="00F109B5" w:rsidRDefault="005A73F7" w:rsidP="00385FDE">
      <w:pPr>
        <w:ind w:firstLine="7371"/>
        <w:rPr>
          <w:sz w:val="18"/>
          <w:szCs w:val="18"/>
        </w:rPr>
      </w:pPr>
      <w:r>
        <w:rPr>
          <w:sz w:val="18"/>
          <w:szCs w:val="18"/>
        </w:rPr>
        <w:t>(д</w:t>
      </w:r>
      <w:r w:rsidRPr="00F109B5">
        <w:rPr>
          <w:sz w:val="18"/>
          <w:szCs w:val="18"/>
        </w:rPr>
        <w:t>ата)</w:t>
      </w:r>
    </w:p>
    <w:p w:rsidR="005A73F7" w:rsidRDefault="005A73F7" w:rsidP="009B4DF6">
      <w:pPr>
        <w:jc w:val="center"/>
      </w:pPr>
    </w:p>
    <w:p w:rsidR="005A73F7" w:rsidRDefault="005A73F7" w:rsidP="009B4DF6">
      <w:pPr>
        <w:jc w:val="center"/>
      </w:pPr>
    </w:p>
    <w:p w:rsidR="005A73F7" w:rsidRDefault="005A73F7" w:rsidP="009B4DF6">
      <w:pPr>
        <w:jc w:val="center"/>
      </w:pPr>
      <w:r>
        <w:t xml:space="preserve">Реестр получателей субсидий на возмещение недополученных доходов, </w:t>
      </w:r>
    </w:p>
    <w:p w:rsidR="005A73F7" w:rsidRDefault="005A73F7" w:rsidP="009B4DF6">
      <w:pPr>
        <w:jc w:val="center"/>
      </w:pPr>
      <w:r>
        <w:t>связанных с предоставлением льгот по оплате проезда</w:t>
      </w:r>
    </w:p>
    <w:p w:rsidR="005A73F7" w:rsidRDefault="005A73F7" w:rsidP="009B4DF6">
      <w:pPr>
        <w:jc w:val="center"/>
      </w:pPr>
      <w:r>
        <w:t>за __________________202_ г.</w:t>
      </w:r>
    </w:p>
    <w:p w:rsidR="005A73F7" w:rsidRPr="0078223E" w:rsidRDefault="005A73F7" w:rsidP="009B4DF6">
      <w:pPr>
        <w:jc w:val="center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250"/>
        <w:gridCol w:w="3827"/>
      </w:tblGrid>
      <w:tr w:rsidR="005A73F7" w:rsidRPr="00EA0094">
        <w:tc>
          <w:tcPr>
            <w:tcW w:w="562" w:type="dxa"/>
          </w:tcPr>
          <w:p w:rsidR="005A73F7" w:rsidRPr="00EA0094" w:rsidRDefault="005A73F7" w:rsidP="00E2066E">
            <w:pPr>
              <w:jc w:val="center"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№</w:t>
            </w:r>
          </w:p>
          <w:p w:rsidR="005A73F7" w:rsidRPr="00EA0094" w:rsidRDefault="005A73F7" w:rsidP="00E2066E">
            <w:pPr>
              <w:suppressAutoHyphens/>
              <w:jc w:val="center"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п/п</w:t>
            </w: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jc w:val="center"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Наименование получателя субсидии</w:t>
            </w:r>
          </w:p>
        </w:tc>
        <w:tc>
          <w:tcPr>
            <w:tcW w:w="3827" w:type="dxa"/>
          </w:tcPr>
          <w:p w:rsidR="005A73F7" w:rsidRPr="00EA0094" w:rsidRDefault="005A73F7" w:rsidP="00251480">
            <w:pPr>
              <w:jc w:val="center"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Сумма субсидии, подлежащая выплате,руб.</w:t>
            </w:r>
          </w:p>
        </w:tc>
      </w:tr>
      <w:tr w:rsidR="005A73F7" w:rsidRPr="00EA0094">
        <w:tc>
          <w:tcPr>
            <w:tcW w:w="562" w:type="dxa"/>
          </w:tcPr>
          <w:p w:rsidR="005A73F7" w:rsidRPr="00EA0094" w:rsidRDefault="005A73F7" w:rsidP="00E2066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5A73F7" w:rsidRPr="00EA0094" w:rsidRDefault="005A73F7" w:rsidP="00E2066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A73F7" w:rsidRPr="00EA0094">
        <w:tc>
          <w:tcPr>
            <w:tcW w:w="562" w:type="dxa"/>
          </w:tcPr>
          <w:p w:rsidR="005A73F7" w:rsidRPr="00EA0094" w:rsidRDefault="005A73F7" w:rsidP="00CA3F80">
            <w:pPr>
              <w:suppressAutoHyphens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</w:tr>
      <w:tr w:rsidR="005A73F7" w:rsidRPr="00EA0094">
        <w:tc>
          <w:tcPr>
            <w:tcW w:w="562" w:type="dxa"/>
          </w:tcPr>
          <w:p w:rsidR="005A73F7" w:rsidRPr="00EA0094" w:rsidRDefault="005A73F7" w:rsidP="00CA3F80">
            <w:pPr>
              <w:suppressAutoHyphens/>
            </w:pPr>
            <w:r w:rsidRPr="00EA009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</w:tr>
      <w:tr w:rsidR="005A73F7" w:rsidRPr="00EA0094">
        <w:tc>
          <w:tcPr>
            <w:tcW w:w="562" w:type="dxa"/>
          </w:tcPr>
          <w:p w:rsidR="005A73F7" w:rsidRPr="00EA0094" w:rsidRDefault="005A73F7" w:rsidP="00CA3F80">
            <w:pPr>
              <w:rPr>
                <w:kern w:val="2"/>
                <w:lang w:eastAsia="ar-SA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</w:tr>
      <w:tr w:rsidR="005A73F7" w:rsidRPr="00EA0094">
        <w:tc>
          <w:tcPr>
            <w:tcW w:w="562" w:type="dxa"/>
          </w:tcPr>
          <w:p w:rsidR="005A73F7" w:rsidRPr="00EA0094" w:rsidRDefault="005A73F7" w:rsidP="00CA3F80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5250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  <w:r w:rsidRPr="00EA0094">
              <w:rPr>
                <w:sz w:val="22"/>
                <w:szCs w:val="22"/>
              </w:rPr>
              <w:t>Итого</w:t>
            </w:r>
          </w:p>
        </w:tc>
        <w:tc>
          <w:tcPr>
            <w:tcW w:w="3827" w:type="dxa"/>
          </w:tcPr>
          <w:p w:rsidR="005A73F7" w:rsidRPr="00EA0094" w:rsidRDefault="005A73F7" w:rsidP="00E2066E">
            <w:pPr>
              <w:suppressAutoHyphens/>
              <w:rPr>
                <w:kern w:val="2"/>
                <w:lang w:eastAsia="ar-SA"/>
              </w:rPr>
            </w:pPr>
          </w:p>
        </w:tc>
      </w:tr>
    </w:tbl>
    <w:p w:rsidR="005A73F7" w:rsidRDefault="005A73F7" w:rsidP="009B4DF6"/>
    <w:p w:rsidR="005A73F7" w:rsidRDefault="005A73F7" w:rsidP="009B4DF6"/>
    <w:p w:rsidR="005A73F7" w:rsidRDefault="005A73F7" w:rsidP="00385FDE">
      <w:r>
        <w:t>СОГЛАСОВАНО</w:t>
      </w:r>
    </w:p>
    <w:p w:rsidR="005A73F7" w:rsidRDefault="005A73F7" w:rsidP="00385FDE">
      <w:r>
        <w:t xml:space="preserve">Начальник управления транспорта администрации города Рязани </w:t>
      </w:r>
    </w:p>
    <w:p w:rsidR="005A73F7" w:rsidRDefault="005A73F7" w:rsidP="00385FDE">
      <w:pPr>
        <w:spacing w:line="240" w:lineRule="atLeast"/>
      </w:pPr>
      <w:r>
        <w:t xml:space="preserve">______________________________(Ф.И.О.) </w:t>
      </w:r>
      <w:r w:rsidRPr="00491EED">
        <w:t>_________________________</w:t>
      </w:r>
      <w:r>
        <w:t>__</w:t>
      </w:r>
    </w:p>
    <w:p w:rsidR="005A73F7" w:rsidRPr="00084AC3" w:rsidRDefault="005A73F7" w:rsidP="00ED5769">
      <w:pPr>
        <w:spacing w:line="240" w:lineRule="atLeast"/>
        <w:ind w:firstLine="1276"/>
      </w:pPr>
      <w:r w:rsidRPr="00385FDE">
        <w:rPr>
          <w:sz w:val="20"/>
          <w:szCs w:val="20"/>
        </w:rPr>
        <w:t>(подпись)    (дата)</w:t>
      </w:r>
    </w:p>
    <w:sectPr w:rsidR="005A73F7" w:rsidRPr="00084AC3" w:rsidSect="00941591">
      <w:pgSz w:w="11906" w:h="16838" w:code="9"/>
      <w:pgMar w:top="1134" w:right="567" w:bottom="1134" w:left="153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280" w:rsidRDefault="00DC6280" w:rsidP="008D15BB">
      <w:r>
        <w:separator/>
      </w:r>
    </w:p>
  </w:endnote>
  <w:endnote w:type="continuationSeparator" w:id="1">
    <w:p w:rsidR="00DC6280" w:rsidRDefault="00DC6280" w:rsidP="008D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280" w:rsidRDefault="00DC6280" w:rsidP="008D15BB">
      <w:r>
        <w:separator/>
      </w:r>
    </w:p>
  </w:footnote>
  <w:footnote w:type="continuationSeparator" w:id="1">
    <w:p w:rsidR="00DC6280" w:rsidRDefault="00DC6280" w:rsidP="008D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93" w:rsidRDefault="001215D8" w:rsidP="00D4014F">
    <w:pPr>
      <w:pStyle w:val="a7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F269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60F13">
      <w:rPr>
        <w:rStyle w:val="af"/>
        <w:noProof/>
      </w:rPr>
      <w:t>4</w:t>
    </w:r>
    <w:r>
      <w:rPr>
        <w:rStyle w:val="af"/>
      </w:rPr>
      <w:fldChar w:fldCharType="end"/>
    </w:r>
  </w:p>
  <w:p w:rsidR="000F2693" w:rsidRDefault="000F2693">
    <w:pPr>
      <w:pStyle w:val="a7"/>
    </w:pPr>
  </w:p>
  <w:p w:rsidR="000F2693" w:rsidRDefault="000F269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99" w:rsidRDefault="00945299">
    <w:pPr>
      <w:pStyle w:val="a7"/>
      <w:jc w:val="center"/>
    </w:pPr>
  </w:p>
  <w:p w:rsidR="00945299" w:rsidRDefault="009452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F455A9C"/>
    <w:multiLevelType w:val="hybridMultilevel"/>
    <w:tmpl w:val="1CCAC5AE"/>
    <w:lvl w:ilvl="0" w:tplc="D41A5FF2">
      <w:start w:val="1"/>
      <w:numFmt w:val="decimal"/>
      <w:pStyle w:val="1"/>
      <w:lvlText w:val="%1."/>
      <w:lvlJc w:val="left"/>
      <w:pPr>
        <w:tabs>
          <w:tab w:val="num" w:pos="15480"/>
        </w:tabs>
        <w:ind w:left="15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0"/>
        </w:tabs>
        <w:ind w:left="16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0"/>
        </w:tabs>
        <w:ind w:left="16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640"/>
        </w:tabs>
        <w:ind w:left="17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8360"/>
        </w:tabs>
        <w:ind w:left="18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9080"/>
        </w:tabs>
        <w:ind w:left="19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9800"/>
        </w:tabs>
        <w:ind w:left="19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0520"/>
        </w:tabs>
        <w:ind w:left="20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240"/>
        </w:tabs>
        <w:ind w:left="21240" w:hanging="180"/>
      </w:pPr>
    </w:lvl>
  </w:abstractNum>
  <w:abstractNum w:abstractNumId="2">
    <w:nsid w:val="28F87E44"/>
    <w:multiLevelType w:val="hybridMultilevel"/>
    <w:tmpl w:val="95C0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1B9"/>
    <w:multiLevelType w:val="multilevel"/>
    <w:tmpl w:val="829E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oNotTrackMoves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37D"/>
    <w:rsid w:val="000002D8"/>
    <w:rsid w:val="0000267C"/>
    <w:rsid w:val="00002F2F"/>
    <w:rsid w:val="000055A5"/>
    <w:rsid w:val="0001092E"/>
    <w:rsid w:val="0001125F"/>
    <w:rsid w:val="00011271"/>
    <w:rsid w:val="00011AB5"/>
    <w:rsid w:val="000127AF"/>
    <w:rsid w:val="00013105"/>
    <w:rsid w:val="00013873"/>
    <w:rsid w:val="00015B23"/>
    <w:rsid w:val="000163F1"/>
    <w:rsid w:val="00016470"/>
    <w:rsid w:val="000164F5"/>
    <w:rsid w:val="00016B97"/>
    <w:rsid w:val="00017E32"/>
    <w:rsid w:val="0002088A"/>
    <w:rsid w:val="00020C51"/>
    <w:rsid w:val="00023E29"/>
    <w:rsid w:val="000244D6"/>
    <w:rsid w:val="00026882"/>
    <w:rsid w:val="0003102D"/>
    <w:rsid w:val="0003275D"/>
    <w:rsid w:val="00033190"/>
    <w:rsid w:val="00033EE7"/>
    <w:rsid w:val="0003401C"/>
    <w:rsid w:val="000371DD"/>
    <w:rsid w:val="00037B7D"/>
    <w:rsid w:val="000406F7"/>
    <w:rsid w:val="00041342"/>
    <w:rsid w:val="00041600"/>
    <w:rsid w:val="0004198B"/>
    <w:rsid w:val="000429D8"/>
    <w:rsid w:val="00043FD3"/>
    <w:rsid w:val="00044D51"/>
    <w:rsid w:val="0004704B"/>
    <w:rsid w:val="00050D13"/>
    <w:rsid w:val="00051FAE"/>
    <w:rsid w:val="0005401D"/>
    <w:rsid w:val="00054027"/>
    <w:rsid w:val="00055E94"/>
    <w:rsid w:val="00056289"/>
    <w:rsid w:val="000571DA"/>
    <w:rsid w:val="00060157"/>
    <w:rsid w:val="000613DB"/>
    <w:rsid w:val="0006248E"/>
    <w:rsid w:val="00067B76"/>
    <w:rsid w:val="00070544"/>
    <w:rsid w:val="00070B16"/>
    <w:rsid w:val="000715EA"/>
    <w:rsid w:val="00072B86"/>
    <w:rsid w:val="0007343E"/>
    <w:rsid w:val="00074D15"/>
    <w:rsid w:val="00080445"/>
    <w:rsid w:val="0008232B"/>
    <w:rsid w:val="00082F01"/>
    <w:rsid w:val="00083205"/>
    <w:rsid w:val="00083D1B"/>
    <w:rsid w:val="00084AC3"/>
    <w:rsid w:val="000904C2"/>
    <w:rsid w:val="00092591"/>
    <w:rsid w:val="00092B55"/>
    <w:rsid w:val="00093DAF"/>
    <w:rsid w:val="00096687"/>
    <w:rsid w:val="000973CC"/>
    <w:rsid w:val="000A06C0"/>
    <w:rsid w:val="000A0797"/>
    <w:rsid w:val="000A15CF"/>
    <w:rsid w:val="000A1E32"/>
    <w:rsid w:val="000A2A44"/>
    <w:rsid w:val="000A37BF"/>
    <w:rsid w:val="000A432E"/>
    <w:rsid w:val="000A4C55"/>
    <w:rsid w:val="000A545D"/>
    <w:rsid w:val="000A6B8D"/>
    <w:rsid w:val="000A7F23"/>
    <w:rsid w:val="000B0BEF"/>
    <w:rsid w:val="000B18CF"/>
    <w:rsid w:val="000B1BC4"/>
    <w:rsid w:val="000B77F8"/>
    <w:rsid w:val="000B7C88"/>
    <w:rsid w:val="000B7CBA"/>
    <w:rsid w:val="000C17A1"/>
    <w:rsid w:val="000C2FA6"/>
    <w:rsid w:val="000C3D49"/>
    <w:rsid w:val="000C48A4"/>
    <w:rsid w:val="000D0190"/>
    <w:rsid w:val="000D067E"/>
    <w:rsid w:val="000D13D1"/>
    <w:rsid w:val="000D1B3D"/>
    <w:rsid w:val="000D2658"/>
    <w:rsid w:val="000D6DD8"/>
    <w:rsid w:val="000D70BB"/>
    <w:rsid w:val="000D71B5"/>
    <w:rsid w:val="000D73BB"/>
    <w:rsid w:val="000D7EBB"/>
    <w:rsid w:val="000E217E"/>
    <w:rsid w:val="000E23D9"/>
    <w:rsid w:val="000E2523"/>
    <w:rsid w:val="000E3DF5"/>
    <w:rsid w:val="000E4C9B"/>
    <w:rsid w:val="000E5363"/>
    <w:rsid w:val="000E7DC8"/>
    <w:rsid w:val="000F11DB"/>
    <w:rsid w:val="000F2510"/>
    <w:rsid w:val="000F2693"/>
    <w:rsid w:val="000F2746"/>
    <w:rsid w:val="000F27E7"/>
    <w:rsid w:val="000F3035"/>
    <w:rsid w:val="000F3240"/>
    <w:rsid w:val="000F4A4A"/>
    <w:rsid w:val="000F7F85"/>
    <w:rsid w:val="00105D14"/>
    <w:rsid w:val="001070AD"/>
    <w:rsid w:val="001072ED"/>
    <w:rsid w:val="001073F9"/>
    <w:rsid w:val="001076F6"/>
    <w:rsid w:val="00110185"/>
    <w:rsid w:val="0011051E"/>
    <w:rsid w:val="00111989"/>
    <w:rsid w:val="00114729"/>
    <w:rsid w:val="0011664A"/>
    <w:rsid w:val="001172E2"/>
    <w:rsid w:val="00117362"/>
    <w:rsid w:val="001215D8"/>
    <w:rsid w:val="00121981"/>
    <w:rsid w:val="00123C14"/>
    <w:rsid w:val="001247D9"/>
    <w:rsid w:val="001249B1"/>
    <w:rsid w:val="001307BE"/>
    <w:rsid w:val="001309AA"/>
    <w:rsid w:val="001315BB"/>
    <w:rsid w:val="00133308"/>
    <w:rsid w:val="001338B8"/>
    <w:rsid w:val="00135BFC"/>
    <w:rsid w:val="00135CAC"/>
    <w:rsid w:val="00137B1A"/>
    <w:rsid w:val="00140286"/>
    <w:rsid w:val="001410FA"/>
    <w:rsid w:val="00141F7F"/>
    <w:rsid w:val="00144CBE"/>
    <w:rsid w:val="0014571E"/>
    <w:rsid w:val="00147271"/>
    <w:rsid w:val="00152653"/>
    <w:rsid w:val="00153E51"/>
    <w:rsid w:val="00154343"/>
    <w:rsid w:val="00155FDA"/>
    <w:rsid w:val="00160D1E"/>
    <w:rsid w:val="00160F00"/>
    <w:rsid w:val="00160F5B"/>
    <w:rsid w:val="00161432"/>
    <w:rsid w:val="00161E90"/>
    <w:rsid w:val="001620B9"/>
    <w:rsid w:val="00162BB8"/>
    <w:rsid w:val="001631A1"/>
    <w:rsid w:val="00163666"/>
    <w:rsid w:val="00163BFA"/>
    <w:rsid w:val="00164101"/>
    <w:rsid w:val="00166825"/>
    <w:rsid w:val="00167124"/>
    <w:rsid w:val="00171614"/>
    <w:rsid w:val="00171713"/>
    <w:rsid w:val="001722F8"/>
    <w:rsid w:val="001731AF"/>
    <w:rsid w:val="00173729"/>
    <w:rsid w:val="0017483B"/>
    <w:rsid w:val="00174BB6"/>
    <w:rsid w:val="00176830"/>
    <w:rsid w:val="00177D8A"/>
    <w:rsid w:val="001800BB"/>
    <w:rsid w:val="0018095B"/>
    <w:rsid w:val="00182DE8"/>
    <w:rsid w:val="0018477B"/>
    <w:rsid w:val="00190121"/>
    <w:rsid w:val="001906FD"/>
    <w:rsid w:val="00191864"/>
    <w:rsid w:val="00191B4D"/>
    <w:rsid w:val="001924DC"/>
    <w:rsid w:val="00192D86"/>
    <w:rsid w:val="00192F34"/>
    <w:rsid w:val="001934FE"/>
    <w:rsid w:val="00194171"/>
    <w:rsid w:val="001952FE"/>
    <w:rsid w:val="00195E4A"/>
    <w:rsid w:val="001973B9"/>
    <w:rsid w:val="001A0667"/>
    <w:rsid w:val="001A0DDA"/>
    <w:rsid w:val="001A1382"/>
    <w:rsid w:val="001A1C8C"/>
    <w:rsid w:val="001A230F"/>
    <w:rsid w:val="001A29F6"/>
    <w:rsid w:val="001A4A25"/>
    <w:rsid w:val="001A50A7"/>
    <w:rsid w:val="001A58F3"/>
    <w:rsid w:val="001B0D99"/>
    <w:rsid w:val="001B2AF2"/>
    <w:rsid w:val="001B2C61"/>
    <w:rsid w:val="001B454F"/>
    <w:rsid w:val="001B472C"/>
    <w:rsid w:val="001B4D02"/>
    <w:rsid w:val="001B5034"/>
    <w:rsid w:val="001B7038"/>
    <w:rsid w:val="001C19E1"/>
    <w:rsid w:val="001C20BF"/>
    <w:rsid w:val="001C2F82"/>
    <w:rsid w:val="001C3652"/>
    <w:rsid w:val="001C3ADA"/>
    <w:rsid w:val="001C3B0B"/>
    <w:rsid w:val="001C3B5C"/>
    <w:rsid w:val="001C3F9B"/>
    <w:rsid w:val="001C5298"/>
    <w:rsid w:val="001C53DC"/>
    <w:rsid w:val="001C7181"/>
    <w:rsid w:val="001C751E"/>
    <w:rsid w:val="001D02AC"/>
    <w:rsid w:val="001D0411"/>
    <w:rsid w:val="001D0632"/>
    <w:rsid w:val="001D11C4"/>
    <w:rsid w:val="001D22A2"/>
    <w:rsid w:val="001D2C76"/>
    <w:rsid w:val="001D345E"/>
    <w:rsid w:val="001D350C"/>
    <w:rsid w:val="001D3B30"/>
    <w:rsid w:val="001D52D9"/>
    <w:rsid w:val="001D5F9E"/>
    <w:rsid w:val="001D655D"/>
    <w:rsid w:val="001D7114"/>
    <w:rsid w:val="001E015E"/>
    <w:rsid w:val="001E259B"/>
    <w:rsid w:val="001E285F"/>
    <w:rsid w:val="001E2920"/>
    <w:rsid w:val="001E296D"/>
    <w:rsid w:val="001E2E4A"/>
    <w:rsid w:val="001E2E77"/>
    <w:rsid w:val="001E32BE"/>
    <w:rsid w:val="001E533A"/>
    <w:rsid w:val="001E55A9"/>
    <w:rsid w:val="001E61D1"/>
    <w:rsid w:val="001F0001"/>
    <w:rsid w:val="001F0A14"/>
    <w:rsid w:val="001F43A4"/>
    <w:rsid w:val="001F5F5C"/>
    <w:rsid w:val="001F7067"/>
    <w:rsid w:val="00200A61"/>
    <w:rsid w:val="00205594"/>
    <w:rsid w:val="002056C2"/>
    <w:rsid w:val="00205D5C"/>
    <w:rsid w:val="00206861"/>
    <w:rsid w:val="002076F2"/>
    <w:rsid w:val="00210E46"/>
    <w:rsid w:val="002110C8"/>
    <w:rsid w:val="002118B5"/>
    <w:rsid w:val="00211F53"/>
    <w:rsid w:val="00213432"/>
    <w:rsid w:val="002138C8"/>
    <w:rsid w:val="00214D81"/>
    <w:rsid w:val="002168EE"/>
    <w:rsid w:val="00217BEE"/>
    <w:rsid w:val="00220DF4"/>
    <w:rsid w:val="002223D7"/>
    <w:rsid w:val="00222A8F"/>
    <w:rsid w:val="002256EE"/>
    <w:rsid w:val="00226B99"/>
    <w:rsid w:val="0023208F"/>
    <w:rsid w:val="0023406E"/>
    <w:rsid w:val="002340F8"/>
    <w:rsid w:val="002359C9"/>
    <w:rsid w:val="00235A03"/>
    <w:rsid w:val="00236DC3"/>
    <w:rsid w:val="00237280"/>
    <w:rsid w:val="00237821"/>
    <w:rsid w:val="00237B95"/>
    <w:rsid w:val="00241E13"/>
    <w:rsid w:val="00244158"/>
    <w:rsid w:val="00245AB9"/>
    <w:rsid w:val="00246D78"/>
    <w:rsid w:val="002479B3"/>
    <w:rsid w:val="00250F61"/>
    <w:rsid w:val="00251480"/>
    <w:rsid w:val="00251641"/>
    <w:rsid w:val="0025322B"/>
    <w:rsid w:val="002545E6"/>
    <w:rsid w:val="0025585E"/>
    <w:rsid w:val="00260F13"/>
    <w:rsid w:val="00263792"/>
    <w:rsid w:val="002651EB"/>
    <w:rsid w:val="00267299"/>
    <w:rsid w:val="002673FD"/>
    <w:rsid w:val="0027128D"/>
    <w:rsid w:val="00272110"/>
    <w:rsid w:val="00272E59"/>
    <w:rsid w:val="0027371A"/>
    <w:rsid w:val="00276DC8"/>
    <w:rsid w:val="00277E89"/>
    <w:rsid w:val="00280A40"/>
    <w:rsid w:val="00281E00"/>
    <w:rsid w:val="002828DE"/>
    <w:rsid w:val="00284AD3"/>
    <w:rsid w:val="00284FAC"/>
    <w:rsid w:val="00285C72"/>
    <w:rsid w:val="002860A7"/>
    <w:rsid w:val="002877F3"/>
    <w:rsid w:val="00290850"/>
    <w:rsid w:val="0029146E"/>
    <w:rsid w:val="00292554"/>
    <w:rsid w:val="00292AC5"/>
    <w:rsid w:val="00292BC7"/>
    <w:rsid w:val="00293149"/>
    <w:rsid w:val="00294897"/>
    <w:rsid w:val="00294A07"/>
    <w:rsid w:val="002952ED"/>
    <w:rsid w:val="00296402"/>
    <w:rsid w:val="002964EC"/>
    <w:rsid w:val="00297177"/>
    <w:rsid w:val="002A05A1"/>
    <w:rsid w:val="002A0D71"/>
    <w:rsid w:val="002A17D7"/>
    <w:rsid w:val="002A2621"/>
    <w:rsid w:val="002A486F"/>
    <w:rsid w:val="002A56C6"/>
    <w:rsid w:val="002A5F60"/>
    <w:rsid w:val="002A6647"/>
    <w:rsid w:val="002A6FBB"/>
    <w:rsid w:val="002B0835"/>
    <w:rsid w:val="002B0D28"/>
    <w:rsid w:val="002B1929"/>
    <w:rsid w:val="002B1E68"/>
    <w:rsid w:val="002B2310"/>
    <w:rsid w:val="002B2A27"/>
    <w:rsid w:val="002B52D5"/>
    <w:rsid w:val="002B5D9E"/>
    <w:rsid w:val="002B6357"/>
    <w:rsid w:val="002B6863"/>
    <w:rsid w:val="002B6B43"/>
    <w:rsid w:val="002B78B8"/>
    <w:rsid w:val="002B7A9A"/>
    <w:rsid w:val="002C001B"/>
    <w:rsid w:val="002C1E7E"/>
    <w:rsid w:val="002C2576"/>
    <w:rsid w:val="002C283B"/>
    <w:rsid w:val="002C2F8A"/>
    <w:rsid w:val="002C4965"/>
    <w:rsid w:val="002C4B61"/>
    <w:rsid w:val="002C77B4"/>
    <w:rsid w:val="002D0047"/>
    <w:rsid w:val="002D075B"/>
    <w:rsid w:val="002D152D"/>
    <w:rsid w:val="002D25DA"/>
    <w:rsid w:val="002D5D38"/>
    <w:rsid w:val="002D61AA"/>
    <w:rsid w:val="002D7A72"/>
    <w:rsid w:val="002D7A96"/>
    <w:rsid w:val="002E030B"/>
    <w:rsid w:val="002E0588"/>
    <w:rsid w:val="002E069C"/>
    <w:rsid w:val="002E2455"/>
    <w:rsid w:val="002E24A9"/>
    <w:rsid w:val="002E259A"/>
    <w:rsid w:val="002E400C"/>
    <w:rsid w:val="002E45CC"/>
    <w:rsid w:val="002E518E"/>
    <w:rsid w:val="002E5A4C"/>
    <w:rsid w:val="002E6984"/>
    <w:rsid w:val="002E74E0"/>
    <w:rsid w:val="002E7936"/>
    <w:rsid w:val="002E7A1E"/>
    <w:rsid w:val="002F18D0"/>
    <w:rsid w:val="002F1B7F"/>
    <w:rsid w:val="002F3B83"/>
    <w:rsid w:val="00301CB3"/>
    <w:rsid w:val="00303A44"/>
    <w:rsid w:val="003072A7"/>
    <w:rsid w:val="00307AF2"/>
    <w:rsid w:val="00310852"/>
    <w:rsid w:val="00310931"/>
    <w:rsid w:val="00311A64"/>
    <w:rsid w:val="00311E65"/>
    <w:rsid w:val="00312131"/>
    <w:rsid w:val="00313922"/>
    <w:rsid w:val="003164A2"/>
    <w:rsid w:val="003201CB"/>
    <w:rsid w:val="0032044E"/>
    <w:rsid w:val="00320B57"/>
    <w:rsid w:val="0032171B"/>
    <w:rsid w:val="003228E5"/>
    <w:rsid w:val="00322BC0"/>
    <w:rsid w:val="003239E3"/>
    <w:rsid w:val="00325833"/>
    <w:rsid w:val="00325A49"/>
    <w:rsid w:val="00326855"/>
    <w:rsid w:val="00327671"/>
    <w:rsid w:val="00327768"/>
    <w:rsid w:val="0032780C"/>
    <w:rsid w:val="00327EBD"/>
    <w:rsid w:val="0033030C"/>
    <w:rsid w:val="00332B44"/>
    <w:rsid w:val="00334CEB"/>
    <w:rsid w:val="00337280"/>
    <w:rsid w:val="00342743"/>
    <w:rsid w:val="00342B07"/>
    <w:rsid w:val="00343C44"/>
    <w:rsid w:val="003445AE"/>
    <w:rsid w:val="0034542B"/>
    <w:rsid w:val="00346795"/>
    <w:rsid w:val="00346B54"/>
    <w:rsid w:val="00347F08"/>
    <w:rsid w:val="00352501"/>
    <w:rsid w:val="00352D9D"/>
    <w:rsid w:val="0035472B"/>
    <w:rsid w:val="00357E90"/>
    <w:rsid w:val="00361469"/>
    <w:rsid w:val="00363C82"/>
    <w:rsid w:val="003677C7"/>
    <w:rsid w:val="003711BE"/>
    <w:rsid w:val="003711FC"/>
    <w:rsid w:val="00371326"/>
    <w:rsid w:val="0037134D"/>
    <w:rsid w:val="00371474"/>
    <w:rsid w:val="00373250"/>
    <w:rsid w:val="003737B8"/>
    <w:rsid w:val="0037393D"/>
    <w:rsid w:val="00373E2E"/>
    <w:rsid w:val="0037538A"/>
    <w:rsid w:val="00376AAF"/>
    <w:rsid w:val="00380701"/>
    <w:rsid w:val="00381449"/>
    <w:rsid w:val="00381A6C"/>
    <w:rsid w:val="003825F5"/>
    <w:rsid w:val="00382642"/>
    <w:rsid w:val="00382D27"/>
    <w:rsid w:val="00385FDE"/>
    <w:rsid w:val="00386ADA"/>
    <w:rsid w:val="00387681"/>
    <w:rsid w:val="00387A49"/>
    <w:rsid w:val="003926FC"/>
    <w:rsid w:val="00392D31"/>
    <w:rsid w:val="0039401F"/>
    <w:rsid w:val="003961E6"/>
    <w:rsid w:val="003964AA"/>
    <w:rsid w:val="003A08B6"/>
    <w:rsid w:val="003A0DDB"/>
    <w:rsid w:val="003A1D46"/>
    <w:rsid w:val="003A4558"/>
    <w:rsid w:val="003A47B1"/>
    <w:rsid w:val="003A4C77"/>
    <w:rsid w:val="003A5E48"/>
    <w:rsid w:val="003A7078"/>
    <w:rsid w:val="003A77D6"/>
    <w:rsid w:val="003B0AFE"/>
    <w:rsid w:val="003B2687"/>
    <w:rsid w:val="003B2FF7"/>
    <w:rsid w:val="003B3D91"/>
    <w:rsid w:val="003B479D"/>
    <w:rsid w:val="003B54B0"/>
    <w:rsid w:val="003C0E74"/>
    <w:rsid w:val="003C1A63"/>
    <w:rsid w:val="003C24E3"/>
    <w:rsid w:val="003C328B"/>
    <w:rsid w:val="003C37FA"/>
    <w:rsid w:val="003C4F74"/>
    <w:rsid w:val="003D17EF"/>
    <w:rsid w:val="003D3690"/>
    <w:rsid w:val="003D389F"/>
    <w:rsid w:val="003D53EF"/>
    <w:rsid w:val="003D6711"/>
    <w:rsid w:val="003E072E"/>
    <w:rsid w:val="003E14E4"/>
    <w:rsid w:val="003E3334"/>
    <w:rsid w:val="003E3932"/>
    <w:rsid w:val="003E418D"/>
    <w:rsid w:val="003E4DA4"/>
    <w:rsid w:val="003E63F4"/>
    <w:rsid w:val="003E6A74"/>
    <w:rsid w:val="003E7AD6"/>
    <w:rsid w:val="003E7C3E"/>
    <w:rsid w:val="003E7DC6"/>
    <w:rsid w:val="003F12A2"/>
    <w:rsid w:val="003F1972"/>
    <w:rsid w:val="003F31C9"/>
    <w:rsid w:val="003F362C"/>
    <w:rsid w:val="003F36D2"/>
    <w:rsid w:val="003F3CF3"/>
    <w:rsid w:val="003F413B"/>
    <w:rsid w:val="003F4C49"/>
    <w:rsid w:val="003F50FD"/>
    <w:rsid w:val="003F5831"/>
    <w:rsid w:val="00401944"/>
    <w:rsid w:val="00403E25"/>
    <w:rsid w:val="004040E1"/>
    <w:rsid w:val="004052CE"/>
    <w:rsid w:val="00405EE4"/>
    <w:rsid w:val="00407B4E"/>
    <w:rsid w:val="004109BD"/>
    <w:rsid w:val="00412970"/>
    <w:rsid w:val="00412C94"/>
    <w:rsid w:val="004135FC"/>
    <w:rsid w:val="0041529F"/>
    <w:rsid w:val="004167C0"/>
    <w:rsid w:val="0041742F"/>
    <w:rsid w:val="00422C9C"/>
    <w:rsid w:val="00422CFE"/>
    <w:rsid w:val="00423281"/>
    <w:rsid w:val="004261ED"/>
    <w:rsid w:val="00427CF6"/>
    <w:rsid w:val="00430163"/>
    <w:rsid w:val="00430DD9"/>
    <w:rsid w:val="004310D1"/>
    <w:rsid w:val="00432D42"/>
    <w:rsid w:val="0043345F"/>
    <w:rsid w:val="004356D2"/>
    <w:rsid w:val="0043573A"/>
    <w:rsid w:val="00437452"/>
    <w:rsid w:val="00441204"/>
    <w:rsid w:val="00441A29"/>
    <w:rsid w:val="00442603"/>
    <w:rsid w:val="00442BE5"/>
    <w:rsid w:val="00445A59"/>
    <w:rsid w:val="00447EFC"/>
    <w:rsid w:val="00455134"/>
    <w:rsid w:val="00462001"/>
    <w:rsid w:val="004632A0"/>
    <w:rsid w:val="00464F96"/>
    <w:rsid w:val="00466340"/>
    <w:rsid w:val="00466B78"/>
    <w:rsid w:val="0047282D"/>
    <w:rsid w:val="00472A99"/>
    <w:rsid w:val="00472E7E"/>
    <w:rsid w:val="004739C7"/>
    <w:rsid w:val="004750CA"/>
    <w:rsid w:val="00475372"/>
    <w:rsid w:val="00475812"/>
    <w:rsid w:val="00477FB2"/>
    <w:rsid w:val="00480102"/>
    <w:rsid w:val="00480F8E"/>
    <w:rsid w:val="0048212B"/>
    <w:rsid w:val="004825C0"/>
    <w:rsid w:val="00482DFC"/>
    <w:rsid w:val="00483004"/>
    <w:rsid w:val="00483BF2"/>
    <w:rsid w:val="00483DC9"/>
    <w:rsid w:val="0048655E"/>
    <w:rsid w:val="00487613"/>
    <w:rsid w:val="00487A0B"/>
    <w:rsid w:val="00490F87"/>
    <w:rsid w:val="00491EED"/>
    <w:rsid w:val="00492921"/>
    <w:rsid w:val="0049305E"/>
    <w:rsid w:val="00493FCE"/>
    <w:rsid w:val="00494F9F"/>
    <w:rsid w:val="0049541D"/>
    <w:rsid w:val="00495BC9"/>
    <w:rsid w:val="00495CF6"/>
    <w:rsid w:val="00496370"/>
    <w:rsid w:val="004A15B4"/>
    <w:rsid w:val="004A37D8"/>
    <w:rsid w:val="004A38D8"/>
    <w:rsid w:val="004A5D8F"/>
    <w:rsid w:val="004A75C2"/>
    <w:rsid w:val="004A79DB"/>
    <w:rsid w:val="004B0993"/>
    <w:rsid w:val="004B0BEB"/>
    <w:rsid w:val="004B10C6"/>
    <w:rsid w:val="004B15B1"/>
    <w:rsid w:val="004B2166"/>
    <w:rsid w:val="004B3470"/>
    <w:rsid w:val="004B4F67"/>
    <w:rsid w:val="004B503D"/>
    <w:rsid w:val="004C07B0"/>
    <w:rsid w:val="004C0EB6"/>
    <w:rsid w:val="004C23A4"/>
    <w:rsid w:val="004C3A19"/>
    <w:rsid w:val="004C55E2"/>
    <w:rsid w:val="004D1DC1"/>
    <w:rsid w:val="004D4865"/>
    <w:rsid w:val="004D57F9"/>
    <w:rsid w:val="004D7665"/>
    <w:rsid w:val="004D7738"/>
    <w:rsid w:val="004D7D42"/>
    <w:rsid w:val="004E0472"/>
    <w:rsid w:val="004E09E3"/>
    <w:rsid w:val="004E1053"/>
    <w:rsid w:val="004E2085"/>
    <w:rsid w:val="004E34C6"/>
    <w:rsid w:val="004E4447"/>
    <w:rsid w:val="004E4D3B"/>
    <w:rsid w:val="004E5B0B"/>
    <w:rsid w:val="004E612F"/>
    <w:rsid w:val="004E7405"/>
    <w:rsid w:val="004F0A8B"/>
    <w:rsid w:val="004F0D85"/>
    <w:rsid w:val="004F1082"/>
    <w:rsid w:val="004F2D75"/>
    <w:rsid w:val="004F5106"/>
    <w:rsid w:val="004F517B"/>
    <w:rsid w:val="004F54EB"/>
    <w:rsid w:val="004F55AB"/>
    <w:rsid w:val="004F6FAD"/>
    <w:rsid w:val="004F72F5"/>
    <w:rsid w:val="004F7718"/>
    <w:rsid w:val="004F7765"/>
    <w:rsid w:val="004F79D1"/>
    <w:rsid w:val="00504925"/>
    <w:rsid w:val="00505E13"/>
    <w:rsid w:val="0050662E"/>
    <w:rsid w:val="0051128F"/>
    <w:rsid w:val="00512474"/>
    <w:rsid w:val="00513673"/>
    <w:rsid w:val="005145AF"/>
    <w:rsid w:val="005145D0"/>
    <w:rsid w:val="00514E51"/>
    <w:rsid w:val="00516133"/>
    <w:rsid w:val="00516810"/>
    <w:rsid w:val="0052089A"/>
    <w:rsid w:val="00523D76"/>
    <w:rsid w:val="0052495A"/>
    <w:rsid w:val="005251E8"/>
    <w:rsid w:val="0052582B"/>
    <w:rsid w:val="005268E8"/>
    <w:rsid w:val="00527556"/>
    <w:rsid w:val="005277DB"/>
    <w:rsid w:val="0053004E"/>
    <w:rsid w:val="00530822"/>
    <w:rsid w:val="005318BA"/>
    <w:rsid w:val="00531E63"/>
    <w:rsid w:val="005331BE"/>
    <w:rsid w:val="0053376D"/>
    <w:rsid w:val="005341A6"/>
    <w:rsid w:val="005345D7"/>
    <w:rsid w:val="005359A7"/>
    <w:rsid w:val="00536472"/>
    <w:rsid w:val="005369F6"/>
    <w:rsid w:val="00536CC0"/>
    <w:rsid w:val="005376F0"/>
    <w:rsid w:val="00537F7B"/>
    <w:rsid w:val="00537FAC"/>
    <w:rsid w:val="0054088F"/>
    <w:rsid w:val="00540F46"/>
    <w:rsid w:val="00542842"/>
    <w:rsid w:val="005434C6"/>
    <w:rsid w:val="00543D13"/>
    <w:rsid w:val="005445CC"/>
    <w:rsid w:val="0054502F"/>
    <w:rsid w:val="005470CD"/>
    <w:rsid w:val="00553779"/>
    <w:rsid w:val="00555472"/>
    <w:rsid w:val="00555AF8"/>
    <w:rsid w:val="00557FFB"/>
    <w:rsid w:val="00560CF8"/>
    <w:rsid w:val="005617A8"/>
    <w:rsid w:val="005618DC"/>
    <w:rsid w:val="005625FF"/>
    <w:rsid w:val="00562845"/>
    <w:rsid w:val="00562855"/>
    <w:rsid w:val="00562928"/>
    <w:rsid w:val="00564299"/>
    <w:rsid w:val="0056584B"/>
    <w:rsid w:val="0056585C"/>
    <w:rsid w:val="0056614D"/>
    <w:rsid w:val="00574A2A"/>
    <w:rsid w:val="00577AD2"/>
    <w:rsid w:val="00580517"/>
    <w:rsid w:val="00580F0F"/>
    <w:rsid w:val="00581DB1"/>
    <w:rsid w:val="005824A9"/>
    <w:rsid w:val="00582B0B"/>
    <w:rsid w:val="00582B88"/>
    <w:rsid w:val="00584078"/>
    <w:rsid w:val="0058593C"/>
    <w:rsid w:val="00587E51"/>
    <w:rsid w:val="00590309"/>
    <w:rsid w:val="00593B72"/>
    <w:rsid w:val="005952B0"/>
    <w:rsid w:val="00595304"/>
    <w:rsid w:val="00597193"/>
    <w:rsid w:val="005A03AD"/>
    <w:rsid w:val="005A0FE2"/>
    <w:rsid w:val="005A17A9"/>
    <w:rsid w:val="005A5615"/>
    <w:rsid w:val="005A5B3D"/>
    <w:rsid w:val="005A5D74"/>
    <w:rsid w:val="005A73F7"/>
    <w:rsid w:val="005B0C41"/>
    <w:rsid w:val="005B1939"/>
    <w:rsid w:val="005B2B56"/>
    <w:rsid w:val="005B35F1"/>
    <w:rsid w:val="005B5871"/>
    <w:rsid w:val="005B5E90"/>
    <w:rsid w:val="005B7B95"/>
    <w:rsid w:val="005C1612"/>
    <w:rsid w:val="005C1B84"/>
    <w:rsid w:val="005C4454"/>
    <w:rsid w:val="005C51BE"/>
    <w:rsid w:val="005C58AE"/>
    <w:rsid w:val="005C5D76"/>
    <w:rsid w:val="005C6A98"/>
    <w:rsid w:val="005C7185"/>
    <w:rsid w:val="005C72C8"/>
    <w:rsid w:val="005C798B"/>
    <w:rsid w:val="005D17F5"/>
    <w:rsid w:val="005D2874"/>
    <w:rsid w:val="005D2BF5"/>
    <w:rsid w:val="005D34FD"/>
    <w:rsid w:val="005D3784"/>
    <w:rsid w:val="005D46A6"/>
    <w:rsid w:val="005D4911"/>
    <w:rsid w:val="005D53A8"/>
    <w:rsid w:val="005D565C"/>
    <w:rsid w:val="005D5AC3"/>
    <w:rsid w:val="005D7522"/>
    <w:rsid w:val="005D7F1C"/>
    <w:rsid w:val="005E1794"/>
    <w:rsid w:val="005E6D50"/>
    <w:rsid w:val="005E7645"/>
    <w:rsid w:val="005F0968"/>
    <w:rsid w:val="005F250A"/>
    <w:rsid w:val="005F2F67"/>
    <w:rsid w:val="005F3CE4"/>
    <w:rsid w:val="005F42E3"/>
    <w:rsid w:val="005F43F2"/>
    <w:rsid w:val="005F486B"/>
    <w:rsid w:val="005F49E7"/>
    <w:rsid w:val="005F6603"/>
    <w:rsid w:val="005F7303"/>
    <w:rsid w:val="00600896"/>
    <w:rsid w:val="00600AB2"/>
    <w:rsid w:val="00600D1B"/>
    <w:rsid w:val="00600D38"/>
    <w:rsid w:val="0060114C"/>
    <w:rsid w:val="00602144"/>
    <w:rsid w:val="00603489"/>
    <w:rsid w:val="00603AA3"/>
    <w:rsid w:val="00604819"/>
    <w:rsid w:val="00604D81"/>
    <w:rsid w:val="00605D2D"/>
    <w:rsid w:val="00606B21"/>
    <w:rsid w:val="006078FB"/>
    <w:rsid w:val="00607CE9"/>
    <w:rsid w:val="006114D9"/>
    <w:rsid w:val="006121C5"/>
    <w:rsid w:val="00615102"/>
    <w:rsid w:val="00616F27"/>
    <w:rsid w:val="00617E34"/>
    <w:rsid w:val="00623230"/>
    <w:rsid w:val="00623915"/>
    <w:rsid w:val="0062418F"/>
    <w:rsid w:val="00624408"/>
    <w:rsid w:val="00625D1D"/>
    <w:rsid w:val="00626890"/>
    <w:rsid w:val="00632660"/>
    <w:rsid w:val="00632B87"/>
    <w:rsid w:val="0063360A"/>
    <w:rsid w:val="00633D8D"/>
    <w:rsid w:val="006341BC"/>
    <w:rsid w:val="0063722E"/>
    <w:rsid w:val="006372E8"/>
    <w:rsid w:val="0064630B"/>
    <w:rsid w:val="00646FA0"/>
    <w:rsid w:val="0064725F"/>
    <w:rsid w:val="00650703"/>
    <w:rsid w:val="00655F02"/>
    <w:rsid w:val="0065650B"/>
    <w:rsid w:val="00660B8B"/>
    <w:rsid w:val="00661A80"/>
    <w:rsid w:val="00661AE2"/>
    <w:rsid w:val="006623E0"/>
    <w:rsid w:val="00662C08"/>
    <w:rsid w:val="00663092"/>
    <w:rsid w:val="0066392B"/>
    <w:rsid w:val="006660F6"/>
    <w:rsid w:val="006663FB"/>
    <w:rsid w:val="00666A15"/>
    <w:rsid w:val="006673EE"/>
    <w:rsid w:val="00667DB9"/>
    <w:rsid w:val="00670C73"/>
    <w:rsid w:val="00670E9D"/>
    <w:rsid w:val="00672655"/>
    <w:rsid w:val="00672B58"/>
    <w:rsid w:val="00673552"/>
    <w:rsid w:val="00675494"/>
    <w:rsid w:val="00675F7D"/>
    <w:rsid w:val="0067623E"/>
    <w:rsid w:val="006766F2"/>
    <w:rsid w:val="006774A1"/>
    <w:rsid w:val="00682F59"/>
    <w:rsid w:val="00683BE7"/>
    <w:rsid w:val="0068548F"/>
    <w:rsid w:val="00685A54"/>
    <w:rsid w:val="00686F47"/>
    <w:rsid w:val="00687021"/>
    <w:rsid w:val="00687089"/>
    <w:rsid w:val="006871CA"/>
    <w:rsid w:val="006902D7"/>
    <w:rsid w:val="00691970"/>
    <w:rsid w:val="006928E0"/>
    <w:rsid w:val="00692C77"/>
    <w:rsid w:val="00692F1C"/>
    <w:rsid w:val="006944D6"/>
    <w:rsid w:val="0069485C"/>
    <w:rsid w:val="00695A7A"/>
    <w:rsid w:val="0069600B"/>
    <w:rsid w:val="006968BF"/>
    <w:rsid w:val="00696E48"/>
    <w:rsid w:val="00697BDE"/>
    <w:rsid w:val="006A004B"/>
    <w:rsid w:val="006A58A5"/>
    <w:rsid w:val="006A7269"/>
    <w:rsid w:val="006A7A2A"/>
    <w:rsid w:val="006A7D4E"/>
    <w:rsid w:val="006B0459"/>
    <w:rsid w:val="006B169A"/>
    <w:rsid w:val="006B2BF7"/>
    <w:rsid w:val="006B360B"/>
    <w:rsid w:val="006B4A4F"/>
    <w:rsid w:val="006B5410"/>
    <w:rsid w:val="006B54AA"/>
    <w:rsid w:val="006B58D3"/>
    <w:rsid w:val="006B60E4"/>
    <w:rsid w:val="006C1AA9"/>
    <w:rsid w:val="006C7061"/>
    <w:rsid w:val="006D0C25"/>
    <w:rsid w:val="006D0EC2"/>
    <w:rsid w:val="006D16D9"/>
    <w:rsid w:val="006D1B57"/>
    <w:rsid w:val="006D3F64"/>
    <w:rsid w:val="006D4516"/>
    <w:rsid w:val="006D553F"/>
    <w:rsid w:val="006D5711"/>
    <w:rsid w:val="006D61F1"/>
    <w:rsid w:val="006D6757"/>
    <w:rsid w:val="006D6A9B"/>
    <w:rsid w:val="006D765B"/>
    <w:rsid w:val="006E0120"/>
    <w:rsid w:val="006E0425"/>
    <w:rsid w:val="006E251B"/>
    <w:rsid w:val="006E37E5"/>
    <w:rsid w:val="006E4FE1"/>
    <w:rsid w:val="006E6916"/>
    <w:rsid w:val="006E7928"/>
    <w:rsid w:val="006F1329"/>
    <w:rsid w:val="006F3C91"/>
    <w:rsid w:val="006F3D3B"/>
    <w:rsid w:val="006F3EE0"/>
    <w:rsid w:val="006F4E4B"/>
    <w:rsid w:val="006F5BA9"/>
    <w:rsid w:val="006F670E"/>
    <w:rsid w:val="00702357"/>
    <w:rsid w:val="00703474"/>
    <w:rsid w:val="00703D81"/>
    <w:rsid w:val="007070C4"/>
    <w:rsid w:val="00707B44"/>
    <w:rsid w:val="00710DA3"/>
    <w:rsid w:val="007110C5"/>
    <w:rsid w:val="00713901"/>
    <w:rsid w:val="0071513F"/>
    <w:rsid w:val="007173D8"/>
    <w:rsid w:val="007200AB"/>
    <w:rsid w:val="007201B2"/>
    <w:rsid w:val="00721C6F"/>
    <w:rsid w:val="00724333"/>
    <w:rsid w:val="00724805"/>
    <w:rsid w:val="00724E28"/>
    <w:rsid w:val="007250ED"/>
    <w:rsid w:val="00725A91"/>
    <w:rsid w:val="007265AF"/>
    <w:rsid w:val="00726DE2"/>
    <w:rsid w:val="00727513"/>
    <w:rsid w:val="00727AA0"/>
    <w:rsid w:val="0073191B"/>
    <w:rsid w:val="0073238F"/>
    <w:rsid w:val="00735886"/>
    <w:rsid w:val="00736FCC"/>
    <w:rsid w:val="0073720A"/>
    <w:rsid w:val="007411BE"/>
    <w:rsid w:val="00741F39"/>
    <w:rsid w:val="0074300E"/>
    <w:rsid w:val="00744AF3"/>
    <w:rsid w:val="00745269"/>
    <w:rsid w:val="00746844"/>
    <w:rsid w:val="00746B4A"/>
    <w:rsid w:val="00746FDD"/>
    <w:rsid w:val="00751973"/>
    <w:rsid w:val="007519D1"/>
    <w:rsid w:val="007524DD"/>
    <w:rsid w:val="00753C81"/>
    <w:rsid w:val="0075464C"/>
    <w:rsid w:val="007546AA"/>
    <w:rsid w:val="0075535E"/>
    <w:rsid w:val="007559CF"/>
    <w:rsid w:val="007570CA"/>
    <w:rsid w:val="00757B1D"/>
    <w:rsid w:val="00761A4D"/>
    <w:rsid w:val="00763BF9"/>
    <w:rsid w:val="0076497E"/>
    <w:rsid w:val="0076558B"/>
    <w:rsid w:val="007662BD"/>
    <w:rsid w:val="007668BF"/>
    <w:rsid w:val="007668F0"/>
    <w:rsid w:val="00767940"/>
    <w:rsid w:val="00771849"/>
    <w:rsid w:val="007730F9"/>
    <w:rsid w:val="00773D34"/>
    <w:rsid w:val="007747D8"/>
    <w:rsid w:val="0077524B"/>
    <w:rsid w:val="00775260"/>
    <w:rsid w:val="00775A20"/>
    <w:rsid w:val="007765CA"/>
    <w:rsid w:val="00776DEA"/>
    <w:rsid w:val="00776FAA"/>
    <w:rsid w:val="0077713D"/>
    <w:rsid w:val="0077796B"/>
    <w:rsid w:val="0078152C"/>
    <w:rsid w:val="00781F8E"/>
    <w:rsid w:val="00781FC7"/>
    <w:rsid w:val="0078223E"/>
    <w:rsid w:val="0078445F"/>
    <w:rsid w:val="007846CA"/>
    <w:rsid w:val="00787D51"/>
    <w:rsid w:val="0079022B"/>
    <w:rsid w:val="00790AE1"/>
    <w:rsid w:val="00790E2B"/>
    <w:rsid w:val="0079143A"/>
    <w:rsid w:val="007919ED"/>
    <w:rsid w:val="00791ECC"/>
    <w:rsid w:val="00792ABC"/>
    <w:rsid w:val="00792CA2"/>
    <w:rsid w:val="00793156"/>
    <w:rsid w:val="00794DCF"/>
    <w:rsid w:val="00794E2F"/>
    <w:rsid w:val="00795048"/>
    <w:rsid w:val="007960DA"/>
    <w:rsid w:val="00796F28"/>
    <w:rsid w:val="00797ED5"/>
    <w:rsid w:val="007A0B6F"/>
    <w:rsid w:val="007A0BD8"/>
    <w:rsid w:val="007A1896"/>
    <w:rsid w:val="007A2351"/>
    <w:rsid w:val="007A30AD"/>
    <w:rsid w:val="007A38CA"/>
    <w:rsid w:val="007A45F9"/>
    <w:rsid w:val="007A5831"/>
    <w:rsid w:val="007B1E81"/>
    <w:rsid w:val="007B417F"/>
    <w:rsid w:val="007B4C45"/>
    <w:rsid w:val="007B52B2"/>
    <w:rsid w:val="007B5610"/>
    <w:rsid w:val="007C060D"/>
    <w:rsid w:val="007C1420"/>
    <w:rsid w:val="007C283B"/>
    <w:rsid w:val="007C2D4A"/>
    <w:rsid w:val="007C364F"/>
    <w:rsid w:val="007C4163"/>
    <w:rsid w:val="007C5329"/>
    <w:rsid w:val="007C5E12"/>
    <w:rsid w:val="007C5F50"/>
    <w:rsid w:val="007C652F"/>
    <w:rsid w:val="007C754A"/>
    <w:rsid w:val="007C7795"/>
    <w:rsid w:val="007C7913"/>
    <w:rsid w:val="007D14E1"/>
    <w:rsid w:val="007D169D"/>
    <w:rsid w:val="007D1753"/>
    <w:rsid w:val="007D3775"/>
    <w:rsid w:val="007D47BD"/>
    <w:rsid w:val="007D51C9"/>
    <w:rsid w:val="007D6422"/>
    <w:rsid w:val="007D6B59"/>
    <w:rsid w:val="007D6C76"/>
    <w:rsid w:val="007D737D"/>
    <w:rsid w:val="007E21F1"/>
    <w:rsid w:val="007E30F3"/>
    <w:rsid w:val="007E311A"/>
    <w:rsid w:val="007E4DFB"/>
    <w:rsid w:val="007E5453"/>
    <w:rsid w:val="007E6C5F"/>
    <w:rsid w:val="007E7E4F"/>
    <w:rsid w:val="007F4490"/>
    <w:rsid w:val="007F46D1"/>
    <w:rsid w:val="007F62B5"/>
    <w:rsid w:val="0080018F"/>
    <w:rsid w:val="008003F0"/>
    <w:rsid w:val="008034AB"/>
    <w:rsid w:val="00803C15"/>
    <w:rsid w:val="00805466"/>
    <w:rsid w:val="00806271"/>
    <w:rsid w:val="00806A0B"/>
    <w:rsid w:val="00806E3D"/>
    <w:rsid w:val="00807751"/>
    <w:rsid w:val="00807932"/>
    <w:rsid w:val="008106B9"/>
    <w:rsid w:val="0081076D"/>
    <w:rsid w:val="008107E1"/>
    <w:rsid w:val="008109DD"/>
    <w:rsid w:val="00811BE6"/>
    <w:rsid w:val="00813E1F"/>
    <w:rsid w:val="008162C6"/>
    <w:rsid w:val="00816C07"/>
    <w:rsid w:val="0082230D"/>
    <w:rsid w:val="00824518"/>
    <w:rsid w:val="0082523C"/>
    <w:rsid w:val="00826082"/>
    <w:rsid w:val="00830AC3"/>
    <w:rsid w:val="00831757"/>
    <w:rsid w:val="008327CD"/>
    <w:rsid w:val="0083394C"/>
    <w:rsid w:val="0083425B"/>
    <w:rsid w:val="008351C8"/>
    <w:rsid w:val="00835896"/>
    <w:rsid w:val="0083606F"/>
    <w:rsid w:val="00837B86"/>
    <w:rsid w:val="00840565"/>
    <w:rsid w:val="0084264D"/>
    <w:rsid w:val="0084428E"/>
    <w:rsid w:val="00844AD8"/>
    <w:rsid w:val="0084606D"/>
    <w:rsid w:val="00846157"/>
    <w:rsid w:val="00846E57"/>
    <w:rsid w:val="008473D1"/>
    <w:rsid w:val="00847858"/>
    <w:rsid w:val="00852ACB"/>
    <w:rsid w:val="00853212"/>
    <w:rsid w:val="00855A9B"/>
    <w:rsid w:val="00856EEE"/>
    <w:rsid w:val="008570DF"/>
    <w:rsid w:val="0085738C"/>
    <w:rsid w:val="00857997"/>
    <w:rsid w:val="00857BE8"/>
    <w:rsid w:val="00861136"/>
    <w:rsid w:val="00861F3E"/>
    <w:rsid w:val="0086223A"/>
    <w:rsid w:val="0086335C"/>
    <w:rsid w:val="00863AE0"/>
    <w:rsid w:val="008640FC"/>
    <w:rsid w:val="00864726"/>
    <w:rsid w:val="00865857"/>
    <w:rsid w:val="00866186"/>
    <w:rsid w:val="008662CA"/>
    <w:rsid w:val="00866326"/>
    <w:rsid w:val="008670C0"/>
    <w:rsid w:val="00867682"/>
    <w:rsid w:val="00870798"/>
    <w:rsid w:val="008716D0"/>
    <w:rsid w:val="008729B6"/>
    <w:rsid w:val="00874CAC"/>
    <w:rsid w:val="008762E3"/>
    <w:rsid w:val="00876F2E"/>
    <w:rsid w:val="00880DEE"/>
    <w:rsid w:val="00884910"/>
    <w:rsid w:val="008856E6"/>
    <w:rsid w:val="00886974"/>
    <w:rsid w:val="00886F66"/>
    <w:rsid w:val="00890EDA"/>
    <w:rsid w:val="00891C43"/>
    <w:rsid w:val="00893F29"/>
    <w:rsid w:val="00894125"/>
    <w:rsid w:val="008942F3"/>
    <w:rsid w:val="0089488B"/>
    <w:rsid w:val="008972C4"/>
    <w:rsid w:val="008A18C7"/>
    <w:rsid w:val="008A1AFE"/>
    <w:rsid w:val="008A1C28"/>
    <w:rsid w:val="008A25A3"/>
    <w:rsid w:val="008A314E"/>
    <w:rsid w:val="008A46EA"/>
    <w:rsid w:val="008A5458"/>
    <w:rsid w:val="008A6735"/>
    <w:rsid w:val="008A6E46"/>
    <w:rsid w:val="008A79B1"/>
    <w:rsid w:val="008A79C6"/>
    <w:rsid w:val="008B0835"/>
    <w:rsid w:val="008B546F"/>
    <w:rsid w:val="008B54AA"/>
    <w:rsid w:val="008B5E0F"/>
    <w:rsid w:val="008B7D8A"/>
    <w:rsid w:val="008C169B"/>
    <w:rsid w:val="008C22ED"/>
    <w:rsid w:val="008C2A46"/>
    <w:rsid w:val="008C2FBF"/>
    <w:rsid w:val="008C3A2E"/>
    <w:rsid w:val="008C3D69"/>
    <w:rsid w:val="008C45BD"/>
    <w:rsid w:val="008C5EBC"/>
    <w:rsid w:val="008C710E"/>
    <w:rsid w:val="008C7609"/>
    <w:rsid w:val="008C7A61"/>
    <w:rsid w:val="008D0300"/>
    <w:rsid w:val="008D1552"/>
    <w:rsid w:val="008D15BB"/>
    <w:rsid w:val="008D1E8B"/>
    <w:rsid w:val="008D4BBE"/>
    <w:rsid w:val="008E27B9"/>
    <w:rsid w:val="008E2A5B"/>
    <w:rsid w:val="008E2E4C"/>
    <w:rsid w:val="008E4368"/>
    <w:rsid w:val="008E4588"/>
    <w:rsid w:val="008E4958"/>
    <w:rsid w:val="008E4CD6"/>
    <w:rsid w:val="008E63F7"/>
    <w:rsid w:val="008E64EE"/>
    <w:rsid w:val="008E7858"/>
    <w:rsid w:val="008F03D2"/>
    <w:rsid w:val="008F0522"/>
    <w:rsid w:val="008F332F"/>
    <w:rsid w:val="008F3827"/>
    <w:rsid w:val="008F406E"/>
    <w:rsid w:val="008F52BC"/>
    <w:rsid w:val="008F62FB"/>
    <w:rsid w:val="008F7625"/>
    <w:rsid w:val="008F7BE1"/>
    <w:rsid w:val="008F7F8D"/>
    <w:rsid w:val="00901DDF"/>
    <w:rsid w:val="009027E1"/>
    <w:rsid w:val="009042C2"/>
    <w:rsid w:val="00906E10"/>
    <w:rsid w:val="00907907"/>
    <w:rsid w:val="00910EE4"/>
    <w:rsid w:val="00911713"/>
    <w:rsid w:val="00912CEA"/>
    <w:rsid w:val="009136C2"/>
    <w:rsid w:val="00914621"/>
    <w:rsid w:val="00915F3B"/>
    <w:rsid w:val="00916CBE"/>
    <w:rsid w:val="00916FF1"/>
    <w:rsid w:val="00917BDA"/>
    <w:rsid w:val="009202B8"/>
    <w:rsid w:val="00921E35"/>
    <w:rsid w:val="00922447"/>
    <w:rsid w:val="00922641"/>
    <w:rsid w:val="009227BE"/>
    <w:rsid w:val="00922E89"/>
    <w:rsid w:val="00923072"/>
    <w:rsid w:val="00923A8F"/>
    <w:rsid w:val="00924D7B"/>
    <w:rsid w:val="00925D93"/>
    <w:rsid w:val="00927ED4"/>
    <w:rsid w:val="009310ED"/>
    <w:rsid w:val="00932190"/>
    <w:rsid w:val="0093675C"/>
    <w:rsid w:val="00936D8C"/>
    <w:rsid w:val="00936EE0"/>
    <w:rsid w:val="00937FF8"/>
    <w:rsid w:val="009400F9"/>
    <w:rsid w:val="0094156D"/>
    <w:rsid w:val="00941591"/>
    <w:rsid w:val="009416EF"/>
    <w:rsid w:val="0094239B"/>
    <w:rsid w:val="00942E8D"/>
    <w:rsid w:val="009433E6"/>
    <w:rsid w:val="009438C1"/>
    <w:rsid w:val="00945299"/>
    <w:rsid w:val="009460A0"/>
    <w:rsid w:val="00946ABE"/>
    <w:rsid w:val="0095059B"/>
    <w:rsid w:val="00950848"/>
    <w:rsid w:val="00951170"/>
    <w:rsid w:val="009513CD"/>
    <w:rsid w:val="00952D3F"/>
    <w:rsid w:val="00953D8A"/>
    <w:rsid w:val="009543D4"/>
    <w:rsid w:val="00955B3D"/>
    <w:rsid w:val="009575B0"/>
    <w:rsid w:val="009615C3"/>
    <w:rsid w:val="00964BAB"/>
    <w:rsid w:val="00965909"/>
    <w:rsid w:val="00966002"/>
    <w:rsid w:val="00967F05"/>
    <w:rsid w:val="00972BFF"/>
    <w:rsid w:val="0097396B"/>
    <w:rsid w:val="00975649"/>
    <w:rsid w:val="009766F4"/>
    <w:rsid w:val="00976A14"/>
    <w:rsid w:val="00980E40"/>
    <w:rsid w:val="00984033"/>
    <w:rsid w:val="00985A4C"/>
    <w:rsid w:val="009870D0"/>
    <w:rsid w:val="00987425"/>
    <w:rsid w:val="00987673"/>
    <w:rsid w:val="00987865"/>
    <w:rsid w:val="00987E6F"/>
    <w:rsid w:val="009904BF"/>
    <w:rsid w:val="00990511"/>
    <w:rsid w:val="00991864"/>
    <w:rsid w:val="00991F1E"/>
    <w:rsid w:val="00993047"/>
    <w:rsid w:val="00993432"/>
    <w:rsid w:val="009951F9"/>
    <w:rsid w:val="009952B2"/>
    <w:rsid w:val="0099564B"/>
    <w:rsid w:val="00995B39"/>
    <w:rsid w:val="00996AAB"/>
    <w:rsid w:val="009977A9"/>
    <w:rsid w:val="009A0819"/>
    <w:rsid w:val="009A0DDA"/>
    <w:rsid w:val="009A2B6E"/>
    <w:rsid w:val="009A65A0"/>
    <w:rsid w:val="009A71AD"/>
    <w:rsid w:val="009A7FAE"/>
    <w:rsid w:val="009B0219"/>
    <w:rsid w:val="009B07BF"/>
    <w:rsid w:val="009B15CB"/>
    <w:rsid w:val="009B2A53"/>
    <w:rsid w:val="009B2ED1"/>
    <w:rsid w:val="009B35C7"/>
    <w:rsid w:val="009B4DF6"/>
    <w:rsid w:val="009B4F7D"/>
    <w:rsid w:val="009B5CDA"/>
    <w:rsid w:val="009B63A2"/>
    <w:rsid w:val="009B762C"/>
    <w:rsid w:val="009B78DD"/>
    <w:rsid w:val="009B7D5D"/>
    <w:rsid w:val="009C0E7F"/>
    <w:rsid w:val="009C1E26"/>
    <w:rsid w:val="009C1E86"/>
    <w:rsid w:val="009C2495"/>
    <w:rsid w:val="009C3343"/>
    <w:rsid w:val="009C35D3"/>
    <w:rsid w:val="009C49E9"/>
    <w:rsid w:val="009C5C67"/>
    <w:rsid w:val="009C623F"/>
    <w:rsid w:val="009C6456"/>
    <w:rsid w:val="009C75C3"/>
    <w:rsid w:val="009D1C2E"/>
    <w:rsid w:val="009D35DE"/>
    <w:rsid w:val="009D54A3"/>
    <w:rsid w:val="009D675E"/>
    <w:rsid w:val="009D694F"/>
    <w:rsid w:val="009E075A"/>
    <w:rsid w:val="009E1492"/>
    <w:rsid w:val="009E1705"/>
    <w:rsid w:val="009E2C9C"/>
    <w:rsid w:val="009E5D5C"/>
    <w:rsid w:val="009F07A8"/>
    <w:rsid w:val="009F20E2"/>
    <w:rsid w:val="009F29B1"/>
    <w:rsid w:val="009F2A40"/>
    <w:rsid w:val="009F2D97"/>
    <w:rsid w:val="009F3A05"/>
    <w:rsid w:val="009F49C4"/>
    <w:rsid w:val="009F4B67"/>
    <w:rsid w:val="009F5195"/>
    <w:rsid w:val="009F5243"/>
    <w:rsid w:val="009F5D1C"/>
    <w:rsid w:val="00A008DE"/>
    <w:rsid w:val="00A00944"/>
    <w:rsid w:val="00A00F83"/>
    <w:rsid w:val="00A02A33"/>
    <w:rsid w:val="00A03AAB"/>
    <w:rsid w:val="00A042FC"/>
    <w:rsid w:val="00A051AE"/>
    <w:rsid w:val="00A0597B"/>
    <w:rsid w:val="00A05FB7"/>
    <w:rsid w:val="00A06955"/>
    <w:rsid w:val="00A06B9A"/>
    <w:rsid w:val="00A07A24"/>
    <w:rsid w:val="00A10084"/>
    <w:rsid w:val="00A126D6"/>
    <w:rsid w:val="00A12A85"/>
    <w:rsid w:val="00A1500F"/>
    <w:rsid w:val="00A15B1F"/>
    <w:rsid w:val="00A16671"/>
    <w:rsid w:val="00A1749A"/>
    <w:rsid w:val="00A210B7"/>
    <w:rsid w:val="00A224F3"/>
    <w:rsid w:val="00A22D39"/>
    <w:rsid w:val="00A24ECD"/>
    <w:rsid w:val="00A2539B"/>
    <w:rsid w:val="00A25821"/>
    <w:rsid w:val="00A26004"/>
    <w:rsid w:val="00A2644D"/>
    <w:rsid w:val="00A2691E"/>
    <w:rsid w:val="00A31349"/>
    <w:rsid w:val="00A336C1"/>
    <w:rsid w:val="00A35A22"/>
    <w:rsid w:val="00A379A7"/>
    <w:rsid w:val="00A409D1"/>
    <w:rsid w:val="00A42B33"/>
    <w:rsid w:val="00A439E7"/>
    <w:rsid w:val="00A43E78"/>
    <w:rsid w:val="00A4559D"/>
    <w:rsid w:val="00A45779"/>
    <w:rsid w:val="00A45A8B"/>
    <w:rsid w:val="00A502D4"/>
    <w:rsid w:val="00A51578"/>
    <w:rsid w:val="00A54528"/>
    <w:rsid w:val="00A56155"/>
    <w:rsid w:val="00A609DA"/>
    <w:rsid w:val="00A60A19"/>
    <w:rsid w:val="00A60E8D"/>
    <w:rsid w:val="00A61BD7"/>
    <w:rsid w:val="00A64FB7"/>
    <w:rsid w:val="00A6639A"/>
    <w:rsid w:val="00A66B7B"/>
    <w:rsid w:val="00A7094E"/>
    <w:rsid w:val="00A73F30"/>
    <w:rsid w:val="00A73FE4"/>
    <w:rsid w:val="00A741E3"/>
    <w:rsid w:val="00A760EC"/>
    <w:rsid w:val="00A820F1"/>
    <w:rsid w:val="00A858B2"/>
    <w:rsid w:val="00A867B5"/>
    <w:rsid w:val="00A91553"/>
    <w:rsid w:val="00A93142"/>
    <w:rsid w:val="00A93986"/>
    <w:rsid w:val="00A94AC0"/>
    <w:rsid w:val="00A95532"/>
    <w:rsid w:val="00A961E5"/>
    <w:rsid w:val="00A96BFB"/>
    <w:rsid w:val="00AA18C5"/>
    <w:rsid w:val="00AA1D05"/>
    <w:rsid w:val="00AA2FAC"/>
    <w:rsid w:val="00AA47D2"/>
    <w:rsid w:val="00AA792F"/>
    <w:rsid w:val="00AB08C7"/>
    <w:rsid w:val="00AB1114"/>
    <w:rsid w:val="00AB2011"/>
    <w:rsid w:val="00AB47AA"/>
    <w:rsid w:val="00AB5784"/>
    <w:rsid w:val="00AB5C97"/>
    <w:rsid w:val="00AB5D2C"/>
    <w:rsid w:val="00AB63B6"/>
    <w:rsid w:val="00AB6FE9"/>
    <w:rsid w:val="00AC5E41"/>
    <w:rsid w:val="00AC6580"/>
    <w:rsid w:val="00AC66BE"/>
    <w:rsid w:val="00AC77FA"/>
    <w:rsid w:val="00AC7FF7"/>
    <w:rsid w:val="00AD05EF"/>
    <w:rsid w:val="00AD1924"/>
    <w:rsid w:val="00AD31BD"/>
    <w:rsid w:val="00AD49BF"/>
    <w:rsid w:val="00AD4A68"/>
    <w:rsid w:val="00AD785B"/>
    <w:rsid w:val="00AE05AF"/>
    <w:rsid w:val="00AE097B"/>
    <w:rsid w:val="00AE1B54"/>
    <w:rsid w:val="00AE1C3F"/>
    <w:rsid w:val="00AE2371"/>
    <w:rsid w:val="00AE2A02"/>
    <w:rsid w:val="00AE3470"/>
    <w:rsid w:val="00AE354C"/>
    <w:rsid w:val="00AE41FC"/>
    <w:rsid w:val="00AE4EA1"/>
    <w:rsid w:val="00AE7A5D"/>
    <w:rsid w:val="00AF0068"/>
    <w:rsid w:val="00AF033D"/>
    <w:rsid w:val="00AF2270"/>
    <w:rsid w:val="00AF274D"/>
    <w:rsid w:val="00AF284A"/>
    <w:rsid w:val="00AF2E83"/>
    <w:rsid w:val="00AF4EB8"/>
    <w:rsid w:val="00AF5B24"/>
    <w:rsid w:val="00B00A69"/>
    <w:rsid w:val="00B0279D"/>
    <w:rsid w:val="00B0371B"/>
    <w:rsid w:val="00B03A6E"/>
    <w:rsid w:val="00B04543"/>
    <w:rsid w:val="00B04686"/>
    <w:rsid w:val="00B04EC1"/>
    <w:rsid w:val="00B059B2"/>
    <w:rsid w:val="00B05D31"/>
    <w:rsid w:val="00B06DA9"/>
    <w:rsid w:val="00B076E8"/>
    <w:rsid w:val="00B07DD4"/>
    <w:rsid w:val="00B10194"/>
    <w:rsid w:val="00B1035C"/>
    <w:rsid w:val="00B1427C"/>
    <w:rsid w:val="00B14EC8"/>
    <w:rsid w:val="00B159F4"/>
    <w:rsid w:val="00B2094E"/>
    <w:rsid w:val="00B211F6"/>
    <w:rsid w:val="00B2153C"/>
    <w:rsid w:val="00B216AE"/>
    <w:rsid w:val="00B22161"/>
    <w:rsid w:val="00B23053"/>
    <w:rsid w:val="00B244D9"/>
    <w:rsid w:val="00B24B59"/>
    <w:rsid w:val="00B253D5"/>
    <w:rsid w:val="00B266A7"/>
    <w:rsid w:val="00B2693E"/>
    <w:rsid w:val="00B27569"/>
    <w:rsid w:val="00B2797B"/>
    <w:rsid w:val="00B30A3F"/>
    <w:rsid w:val="00B31779"/>
    <w:rsid w:val="00B32EC7"/>
    <w:rsid w:val="00B333E7"/>
    <w:rsid w:val="00B34755"/>
    <w:rsid w:val="00B34DE9"/>
    <w:rsid w:val="00B36BC1"/>
    <w:rsid w:val="00B40D45"/>
    <w:rsid w:val="00B414C2"/>
    <w:rsid w:val="00B41524"/>
    <w:rsid w:val="00B422A9"/>
    <w:rsid w:val="00B43984"/>
    <w:rsid w:val="00B43CFF"/>
    <w:rsid w:val="00B45DF6"/>
    <w:rsid w:val="00B50A2C"/>
    <w:rsid w:val="00B519E3"/>
    <w:rsid w:val="00B54B87"/>
    <w:rsid w:val="00B56594"/>
    <w:rsid w:val="00B56D84"/>
    <w:rsid w:val="00B61DFE"/>
    <w:rsid w:val="00B6325C"/>
    <w:rsid w:val="00B638D5"/>
    <w:rsid w:val="00B63BBF"/>
    <w:rsid w:val="00B6449D"/>
    <w:rsid w:val="00B65881"/>
    <w:rsid w:val="00B66D0A"/>
    <w:rsid w:val="00B7234F"/>
    <w:rsid w:val="00B7272A"/>
    <w:rsid w:val="00B7292F"/>
    <w:rsid w:val="00B72F18"/>
    <w:rsid w:val="00B746C2"/>
    <w:rsid w:val="00B74D82"/>
    <w:rsid w:val="00B75789"/>
    <w:rsid w:val="00B76B24"/>
    <w:rsid w:val="00B8147F"/>
    <w:rsid w:val="00B81832"/>
    <w:rsid w:val="00B82A21"/>
    <w:rsid w:val="00B83CE3"/>
    <w:rsid w:val="00B8493B"/>
    <w:rsid w:val="00B84E2B"/>
    <w:rsid w:val="00B855E5"/>
    <w:rsid w:val="00B86F89"/>
    <w:rsid w:val="00B90227"/>
    <w:rsid w:val="00B902B5"/>
    <w:rsid w:val="00B90533"/>
    <w:rsid w:val="00B90B6C"/>
    <w:rsid w:val="00B92CD5"/>
    <w:rsid w:val="00B946C7"/>
    <w:rsid w:val="00B94E81"/>
    <w:rsid w:val="00B95AD6"/>
    <w:rsid w:val="00B96453"/>
    <w:rsid w:val="00B97FB5"/>
    <w:rsid w:val="00BA0D45"/>
    <w:rsid w:val="00BA1589"/>
    <w:rsid w:val="00BA16A3"/>
    <w:rsid w:val="00BA1BC7"/>
    <w:rsid w:val="00BA1FAB"/>
    <w:rsid w:val="00BA208E"/>
    <w:rsid w:val="00BA68CE"/>
    <w:rsid w:val="00BA6DB0"/>
    <w:rsid w:val="00BA6FDF"/>
    <w:rsid w:val="00BA7E72"/>
    <w:rsid w:val="00BB01CF"/>
    <w:rsid w:val="00BB07A5"/>
    <w:rsid w:val="00BB1835"/>
    <w:rsid w:val="00BB2CF8"/>
    <w:rsid w:val="00BB3612"/>
    <w:rsid w:val="00BB4F69"/>
    <w:rsid w:val="00BB6089"/>
    <w:rsid w:val="00BB66B1"/>
    <w:rsid w:val="00BB7400"/>
    <w:rsid w:val="00BB7582"/>
    <w:rsid w:val="00BC3863"/>
    <w:rsid w:val="00BC51BE"/>
    <w:rsid w:val="00BC597B"/>
    <w:rsid w:val="00BC59B3"/>
    <w:rsid w:val="00BC6D98"/>
    <w:rsid w:val="00BC7136"/>
    <w:rsid w:val="00BD1239"/>
    <w:rsid w:val="00BD13EA"/>
    <w:rsid w:val="00BD1639"/>
    <w:rsid w:val="00BD39B6"/>
    <w:rsid w:val="00BD4C82"/>
    <w:rsid w:val="00BD577B"/>
    <w:rsid w:val="00BD5EEC"/>
    <w:rsid w:val="00BE21C0"/>
    <w:rsid w:val="00BE55C2"/>
    <w:rsid w:val="00BE5A61"/>
    <w:rsid w:val="00BE5BDA"/>
    <w:rsid w:val="00BE66ED"/>
    <w:rsid w:val="00BE6746"/>
    <w:rsid w:val="00BE7266"/>
    <w:rsid w:val="00BF4234"/>
    <w:rsid w:val="00BF7603"/>
    <w:rsid w:val="00C0002C"/>
    <w:rsid w:val="00C04BFF"/>
    <w:rsid w:val="00C05F1D"/>
    <w:rsid w:val="00C07542"/>
    <w:rsid w:val="00C122F5"/>
    <w:rsid w:val="00C12480"/>
    <w:rsid w:val="00C149C2"/>
    <w:rsid w:val="00C157AB"/>
    <w:rsid w:val="00C16161"/>
    <w:rsid w:val="00C16DBD"/>
    <w:rsid w:val="00C17BA7"/>
    <w:rsid w:val="00C22146"/>
    <w:rsid w:val="00C232B9"/>
    <w:rsid w:val="00C238C1"/>
    <w:rsid w:val="00C23D51"/>
    <w:rsid w:val="00C24278"/>
    <w:rsid w:val="00C247B0"/>
    <w:rsid w:val="00C2530B"/>
    <w:rsid w:val="00C25CE0"/>
    <w:rsid w:val="00C2663C"/>
    <w:rsid w:val="00C301BD"/>
    <w:rsid w:val="00C306E6"/>
    <w:rsid w:val="00C3083C"/>
    <w:rsid w:val="00C314F7"/>
    <w:rsid w:val="00C3290D"/>
    <w:rsid w:val="00C33441"/>
    <w:rsid w:val="00C33C03"/>
    <w:rsid w:val="00C34FE3"/>
    <w:rsid w:val="00C3518C"/>
    <w:rsid w:val="00C40017"/>
    <w:rsid w:val="00C40396"/>
    <w:rsid w:val="00C407C7"/>
    <w:rsid w:val="00C4132A"/>
    <w:rsid w:val="00C41A98"/>
    <w:rsid w:val="00C438AA"/>
    <w:rsid w:val="00C44B92"/>
    <w:rsid w:val="00C45665"/>
    <w:rsid w:val="00C470FD"/>
    <w:rsid w:val="00C50AF3"/>
    <w:rsid w:val="00C51C82"/>
    <w:rsid w:val="00C528DA"/>
    <w:rsid w:val="00C53976"/>
    <w:rsid w:val="00C54134"/>
    <w:rsid w:val="00C54857"/>
    <w:rsid w:val="00C556D7"/>
    <w:rsid w:val="00C55C2F"/>
    <w:rsid w:val="00C562AF"/>
    <w:rsid w:val="00C5776B"/>
    <w:rsid w:val="00C600A6"/>
    <w:rsid w:val="00C619A2"/>
    <w:rsid w:val="00C62A74"/>
    <w:rsid w:val="00C63876"/>
    <w:rsid w:val="00C657ED"/>
    <w:rsid w:val="00C66BF5"/>
    <w:rsid w:val="00C67D8E"/>
    <w:rsid w:val="00C70B6A"/>
    <w:rsid w:val="00C71695"/>
    <w:rsid w:val="00C71C73"/>
    <w:rsid w:val="00C745CC"/>
    <w:rsid w:val="00C80351"/>
    <w:rsid w:val="00C81934"/>
    <w:rsid w:val="00C83A2C"/>
    <w:rsid w:val="00C83BEE"/>
    <w:rsid w:val="00C84AAF"/>
    <w:rsid w:val="00C864B2"/>
    <w:rsid w:val="00C8679B"/>
    <w:rsid w:val="00C90834"/>
    <w:rsid w:val="00C90AFA"/>
    <w:rsid w:val="00C90F52"/>
    <w:rsid w:val="00C90F99"/>
    <w:rsid w:val="00C91169"/>
    <w:rsid w:val="00C919DB"/>
    <w:rsid w:val="00C924FD"/>
    <w:rsid w:val="00C94A80"/>
    <w:rsid w:val="00C9610A"/>
    <w:rsid w:val="00C96332"/>
    <w:rsid w:val="00C96B72"/>
    <w:rsid w:val="00C97C3A"/>
    <w:rsid w:val="00CA09F5"/>
    <w:rsid w:val="00CA1DBA"/>
    <w:rsid w:val="00CA3560"/>
    <w:rsid w:val="00CA3F80"/>
    <w:rsid w:val="00CA527D"/>
    <w:rsid w:val="00CA5934"/>
    <w:rsid w:val="00CA5E5B"/>
    <w:rsid w:val="00CA78B8"/>
    <w:rsid w:val="00CA7F6F"/>
    <w:rsid w:val="00CB034B"/>
    <w:rsid w:val="00CB0A3A"/>
    <w:rsid w:val="00CB11EB"/>
    <w:rsid w:val="00CB152A"/>
    <w:rsid w:val="00CB17DF"/>
    <w:rsid w:val="00CB2D54"/>
    <w:rsid w:val="00CB30F2"/>
    <w:rsid w:val="00CB3173"/>
    <w:rsid w:val="00CB4B45"/>
    <w:rsid w:val="00CB4D2C"/>
    <w:rsid w:val="00CB5C8A"/>
    <w:rsid w:val="00CC011F"/>
    <w:rsid w:val="00CC0738"/>
    <w:rsid w:val="00CC3A27"/>
    <w:rsid w:val="00CC3B2A"/>
    <w:rsid w:val="00CC3D40"/>
    <w:rsid w:val="00CC4047"/>
    <w:rsid w:val="00CC45E1"/>
    <w:rsid w:val="00CC53D7"/>
    <w:rsid w:val="00CC62D3"/>
    <w:rsid w:val="00CD17FB"/>
    <w:rsid w:val="00CD23C0"/>
    <w:rsid w:val="00CD314F"/>
    <w:rsid w:val="00CD5C26"/>
    <w:rsid w:val="00CD694E"/>
    <w:rsid w:val="00CD6D76"/>
    <w:rsid w:val="00CD7917"/>
    <w:rsid w:val="00CE0413"/>
    <w:rsid w:val="00CE18A8"/>
    <w:rsid w:val="00CE1A93"/>
    <w:rsid w:val="00CE224F"/>
    <w:rsid w:val="00CE2D87"/>
    <w:rsid w:val="00CE2E0B"/>
    <w:rsid w:val="00CE391E"/>
    <w:rsid w:val="00CE4E11"/>
    <w:rsid w:val="00CE5CEC"/>
    <w:rsid w:val="00CE6D61"/>
    <w:rsid w:val="00CF0719"/>
    <w:rsid w:val="00CF0BE8"/>
    <w:rsid w:val="00CF2669"/>
    <w:rsid w:val="00CF3A1F"/>
    <w:rsid w:val="00CF632F"/>
    <w:rsid w:val="00CF6961"/>
    <w:rsid w:val="00CF70AE"/>
    <w:rsid w:val="00CF7584"/>
    <w:rsid w:val="00D00872"/>
    <w:rsid w:val="00D01798"/>
    <w:rsid w:val="00D03861"/>
    <w:rsid w:val="00D04F6E"/>
    <w:rsid w:val="00D05271"/>
    <w:rsid w:val="00D068D7"/>
    <w:rsid w:val="00D11FEF"/>
    <w:rsid w:val="00D13321"/>
    <w:rsid w:val="00D13859"/>
    <w:rsid w:val="00D1420A"/>
    <w:rsid w:val="00D15174"/>
    <w:rsid w:val="00D15319"/>
    <w:rsid w:val="00D17689"/>
    <w:rsid w:val="00D223DB"/>
    <w:rsid w:val="00D22694"/>
    <w:rsid w:val="00D22860"/>
    <w:rsid w:val="00D24319"/>
    <w:rsid w:val="00D25F29"/>
    <w:rsid w:val="00D3346E"/>
    <w:rsid w:val="00D34B1C"/>
    <w:rsid w:val="00D366A4"/>
    <w:rsid w:val="00D36898"/>
    <w:rsid w:val="00D369A2"/>
    <w:rsid w:val="00D36CD0"/>
    <w:rsid w:val="00D370AD"/>
    <w:rsid w:val="00D4014F"/>
    <w:rsid w:val="00D41269"/>
    <w:rsid w:val="00D461F9"/>
    <w:rsid w:val="00D4704E"/>
    <w:rsid w:val="00D476AE"/>
    <w:rsid w:val="00D478DA"/>
    <w:rsid w:val="00D47F03"/>
    <w:rsid w:val="00D50109"/>
    <w:rsid w:val="00D50DCD"/>
    <w:rsid w:val="00D518BB"/>
    <w:rsid w:val="00D52A1A"/>
    <w:rsid w:val="00D53995"/>
    <w:rsid w:val="00D55084"/>
    <w:rsid w:val="00D57338"/>
    <w:rsid w:val="00D60F41"/>
    <w:rsid w:val="00D62A90"/>
    <w:rsid w:val="00D6330B"/>
    <w:rsid w:val="00D63F6B"/>
    <w:rsid w:val="00D65BFB"/>
    <w:rsid w:val="00D65FA2"/>
    <w:rsid w:val="00D6686A"/>
    <w:rsid w:val="00D719C3"/>
    <w:rsid w:val="00D75005"/>
    <w:rsid w:val="00D77D44"/>
    <w:rsid w:val="00D77F0E"/>
    <w:rsid w:val="00D8058A"/>
    <w:rsid w:val="00D8135D"/>
    <w:rsid w:val="00D8265F"/>
    <w:rsid w:val="00D82A0D"/>
    <w:rsid w:val="00D84BC1"/>
    <w:rsid w:val="00D854AC"/>
    <w:rsid w:val="00D8666D"/>
    <w:rsid w:val="00D921AF"/>
    <w:rsid w:val="00D930F3"/>
    <w:rsid w:val="00D93B4B"/>
    <w:rsid w:val="00D93B56"/>
    <w:rsid w:val="00D9562A"/>
    <w:rsid w:val="00D97AE1"/>
    <w:rsid w:val="00D97DFF"/>
    <w:rsid w:val="00DA1399"/>
    <w:rsid w:val="00DA1D16"/>
    <w:rsid w:val="00DA2134"/>
    <w:rsid w:val="00DA2313"/>
    <w:rsid w:val="00DA24A6"/>
    <w:rsid w:val="00DA2A5D"/>
    <w:rsid w:val="00DA2A82"/>
    <w:rsid w:val="00DA32C6"/>
    <w:rsid w:val="00DA3CAA"/>
    <w:rsid w:val="00DA4258"/>
    <w:rsid w:val="00DA638E"/>
    <w:rsid w:val="00DA7164"/>
    <w:rsid w:val="00DA7E3A"/>
    <w:rsid w:val="00DB061D"/>
    <w:rsid w:val="00DB066B"/>
    <w:rsid w:val="00DB0B82"/>
    <w:rsid w:val="00DB0F14"/>
    <w:rsid w:val="00DB389D"/>
    <w:rsid w:val="00DB495E"/>
    <w:rsid w:val="00DB5003"/>
    <w:rsid w:val="00DB5BFD"/>
    <w:rsid w:val="00DB5CCA"/>
    <w:rsid w:val="00DB712D"/>
    <w:rsid w:val="00DB7569"/>
    <w:rsid w:val="00DB77DC"/>
    <w:rsid w:val="00DB7B59"/>
    <w:rsid w:val="00DB7CE1"/>
    <w:rsid w:val="00DC0FBC"/>
    <w:rsid w:val="00DC1601"/>
    <w:rsid w:val="00DC46F4"/>
    <w:rsid w:val="00DC4DDF"/>
    <w:rsid w:val="00DC506E"/>
    <w:rsid w:val="00DC6280"/>
    <w:rsid w:val="00DD0769"/>
    <w:rsid w:val="00DD0A31"/>
    <w:rsid w:val="00DD1973"/>
    <w:rsid w:val="00DD25E2"/>
    <w:rsid w:val="00DD4164"/>
    <w:rsid w:val="00DD4295"/>
    <w:rsid w:val="00DD686F"/>
    <w:rsid w:val="00DD6B1E"/>
    <w:rsid w:val="00DD72CE"/>
    <w:rsid w:val="00DD7FFD"/>
    <w:rsid w:val="00DE07F1"/>
    <w:rsid w:val="00DE2A8C"/>
    <w:rsid w:val="00DE30CB"/>
    <w:rsid w:val="00DE310B"/>
    <w:rsid w:val="00DE61D9"/>
    <w:rsid w:val="00DE759C"/>
    <w:rsid w:val="00DF06B4"/>
    <w:rsid w:val="00DF238E"/>
    <w:rsid w:val="00DF2988"/>
    <w:rsid w:val="00DF2BA5"/>
    <w:rsid w:val="00DF35CC"/>
    <w:rsid w:val="00DF4D57"/>
    <w:rsid w:val="00DF5801"/>
    <w:rsid w:val="00DF7163"/>
    <w:rsid w:val="00E008D2"/>
    <w:rsid w:val="00E0222F"/>
    <w:rsid w:val="00E02A00"/>
    <w:rsid w:val="00E030C0"/>
    <w:rsid w:val="00E0324B"/>
    <w:rsid w:val="00E040C8"/>
    <w:rsid w:val="00E0466D"/>
    <w:rsid w:val="00E0662C"/>
    <w:rsid w:val="00E11CF6"/>
    <w:rsid w:val="00E14860"/>
    <w:rsid w:val="00E16826"/>
    <w:rsid w:val="00E16D6A"/>
    <w:rsid w:val="00E16F1F"/>
    <w:rsid w:val="00E2066E"/>
    <w:rsid w:val="00E20D7E"/>
    <w:rsid w:val="00E20DFB"/>
    <w:rsid w:val="00E20F0B"/>
    <w:rsid w:val="00E21CD5"/>
    <w:rsid w:val="00E22066"/>
    <w:rsid w:val="00E2309A"/>
    <w:rsid w:val="00E23856"/>
    <w:rsid w:val="00E2479F"/>
    <w:rsid w:val="00E25283"/>
    <w:rsid w:val="00E253FB"/>
    <w:rsid w:val="00E25D31"/>
    <w:rsid w:val="00E267DE"/>
    <w:rsid w:val="00E27446"/>
    <w:rsid w:val="00E274E7"/>
    <w:rsid w:val="00E27906"/>
    <w:rsid w:val="00E30089"/>
    <w:rsid w:val="00E3052C"/>
    <w:rsid w:val="00E32FAB"/>
    <w:rsid w:val="00E3417B"/>
    <w:rsid w:val="00E363B6"/>
    <w:rsid w:val="00E3759D"/>
    <w:rsid w:val="00E409B2"/>
    <w:rsid w:val="00E4694A"/>
    <w:rsid w:val="00E50922"/>
    <w:rsid w:val="00E51FE3"/>
    <w:rsid w:val="00E52D4D"/>
    <w:rsid w:val="00E52F4A"/>
    <w:rsid w:val="00E54421"/>
    <w:rsid w:val="00E551E1"/>
    <w:rsid w:val="00E55A19"/>
    <w:rsid w:val="00E5782E"/>
    <w:rsid w:val="00E603C9"/>
    <w:rsid w:val="00E65C17"/>
    <w:rsid w:val="00E671E2"/>
    <w:rsid w:val="00E6796D"/>
    <w:rsid w:val="00E67BA7"/>
    <w:rsid w:val="00E70D4C"/>
    <w:rsid w:val="00E731C7"/>
    <w:rsid w:val="00E74406"/>
    <w:rsid w:val="00E74E6C"/>
    <w:rsid w:val="00E74F7B"/>
    <w:rsid w:val="00E75D39"/>
    <w:rsid w:val="00E778DD"/>
    <w:rsid w:val="00E81936"/>
    <w:rsid w:val="00E84587"/>
    <w:rsid w:val="00E87349"/>
    <w:rsid w:val="00E91A5E"/>
    <w:rsid w:val="00E94958"/>
    <w:rsid w:val="00E94C3A"/>
    <w:rsid w:val="00E959A1"/>
    <w:rsid w:val="00E95B86"/>
    <w:rsid w:val="00E95DB9"/>
    <w:rsid w:val="00E975DF"/>
    <w:rsid w:val="00E97BF5"/>
    <w:rsid w:val="00EA0094"/>
    <w:rsid w:val="00EA0D52"/>
    <w:rsid w:val="00EA101D"/>
    <w:rsid w:val="00EA19DB"/>
    <w:rsid w:val="00EA33C8"/>
    <w:rsid w:val="00EA37A1"/>
    <w:rsid w:val="00EA3894"/>
    <w:rsid w:val="00EA5788"/>
    <w:rsid w:val="00EA65B7"/>
    <w:rsid w:val="00EA6750"/>
    <w:rsid w:val="00EA69DF"/>
    <w:rsid w:val="00EB1045"/>
    <w:rsid w:val="00EB2624"/>
    <w:rsid w:val="00EB2BBB"/>
    <w:rsid w:val="00EB3191"/>
    <w:rsid w:val="00EB42D9"/>
    <w:rsid w:val="00EB65D4"/>
    <w:rsid w:val="00EB6938"/>
    <w:rsid w:val="00EB6942"/>
    <w:rsid w:val="00EB6E70"/>
    <w:rsid w:val="00EC0920"/>
    <w:rsid w:val="00EC33B1"/>
    <w:rsid w:val="00EC439B"/>
    <w:rsid w:val="00EC5154"/>
    <w:rsid w:val="00EC5316"/>
    <w:rsid w:val="00EC75CD"/>
    <w:rsid w:val="00EC7846"/>
    <w:rsid w:val="00EC7A22"/>
    <w:rsid w:val="00ED10A0"/>
    <w:rsid w:val="00ED2AE7"/>
    <w:rsid w:val="00ED4314"/>
    <w:rsid w:val="00ED4DF4"/>
    <w:rsid w:val="00ED566E"/>
    <w:rsid w:val="00ED5769"/>
    <w:rsid w:val="00ED7686"/>
    <w:rsid w:val="00EE0080"/>
    <w:rsid w:val="00EE049A"/>
    <w:rsid w:val="00EE0B33"/>
    <w:rsid w:val="00EE1465"/>
    <w:rsid w:val="00EE2278"/>
    <w:rsid w:val="00EE2520"/>
    <w:rsid w:val="00EE2987"/>
    <w:rsid w:val="00EE3DC5"/>
    <w:rsid w:val="00EE64AF"/>
    <w:rsid w:val="00EF03C9"/>
    <w:rsid w:val="00EF069E"/>
    <w:rsid w:val="00EF0F3B"/>
    <w:rsid w:val="00EF266F"/>
    <w:rsid w:val="00EF3805"/>
    <w:rsid w:val="00EF3D51"/>
    <w:rsid w:val="00EF3FA4"/>
    <w:rsid w:val="00EF53AF"/>
    <w:rsid w:val="00EF5435"/>
    <w:rsid w:val="00EF6DDD"/>
    <w:rsid w:val="00F00C59"/>
    <w:rsid w:val="00F028C6"/>
    <w:rsid w:val="00F03B45"/>
    <w:rsid w:val="00F05355"/>
    <w:rsid w:val="00F053BE"/>
    <w:rsid w:val="00F07D2E"/>
    <w:rsid w:val="00F109B5"/>
    <w:rsid w:val="00F11317"/>
    <w:rsid w:val="00F13DD6"/>
    <w:rsid w:val="00F14081"/>
    <w:rsid w:val="00F16E65"/>
    <w:rsid w:val="00F17693"/>
    <w:rsid w:val="00F177B3"/>
    <w:rsid w:val="00F17E9F"/>
    <w:rsid w:val="00F22287"/>
    <w:rsid w:val="00F2288C"/>
    <w:rsid w:val="00F22D07"/>
    <w:rsid w:val="00F23EF3"/>
    <w:rsid w:val="00F26E05"/>
    <w:rsid w:val="00F31629"/>
    <w:rsid w:val="00F32FCB"/>
    <w:rsid w:val="00F3405E"/>
    <w:rsid w:val="00F346CF"/>
    <w:rsid w:val="00F347F5"/>
    <w:rsid w:val="00F35B7C"/>
    <w:rsid w:val="00F368B3"/>
    <w:rsid w:val="00F41371"/>
    <w:rsid w:val="00F429F6"/>
    <w:rsid w:val="00F4375A"/>
    <w:rsid w:val="00F4384A"/>
    <w:rsid w:val="00F44CDD"/>
    <w:rsid w:val="00F4688C"/>
    <w:rsid w:val="00F505A9"/>
    <w:rsid w:val="00F525D3"/>
    <w:rsid w:val="00F52C3E"/>
    <w:rsid w:val="00F53648"/>
    <w:rsid w:val="00F53AA3"/>
    <w:rsid w:val="00F53C4A"/>
    <w:rsid w:val="00F541EE"/>
    <w:rsid w:val="00F54BF8"/>
    <w:rsid w:val="00F56536"/>
    <w:rsid w:val="00F61933"/>
    <w:rsid w:val="00F63CA0"/>
    <w:rsid w:val="00F66F4C"/>
    <w:rsid w:val="00F6706D"/>
    <w:rsid w:val="00F67FF0"/>
    <w:rsid w:val="00F7205D"/>
    <w:rsid w:val="00F726A9"/>
    <w:rsid w:val="00F73D1A"/>
    <w:rsid w:val="00F73FF5"/>
    <w:rsid w:val="00F74CF9"/>
    <w:rsid w:val="00F758F5"/>
    <w:rsid w:val="00F75A4C"/>
    <w:rsid w:val="00F76BC2"/>
    <w:rsid w:val="00F809D0"/>
    <w:rsid w:val="00F80B24"/>
    <w:rsid w:val="00F81E17"/>
    <w:rsid w:val="00F8255D"/>
    <w:rsid w:val="00F83344"/>
    <w:rsid w:val="00F83FDA"/>
    <w:rsid w:val="00F8602C"/>
    <w:rsid w:val="00F86E45"/>
    <w:rsid w:val="00F8759C"/>
    <w:rsid w:val="00F87835"/>
    <w:rsid w:val="00F903F1"/>
    <w:rsid w:val="00F90E87"/>
    <w:rsid w:val="00F90EB4"/>
    <w:rsid w:val="00F91648"/>
    <w:rsid w:val="00F91A2B"/>
    <w:rsid w:val="00F92A99"/>
    <w:rsid w:val="00F9318A"/>
    <w:rsid w:val="00F93C22"/>
    <w:rsid w:val="00F94510"/>
    <w:rsid w:val="00F94E38"/>
    <w:rsid w:val="00F9557E"/>
    <w:rsid w:val="00F960EC"/>
    <w:rsid w:val="00FA0699"/>
    <w:rsid w:val="00FA355E"/>
    <w:rsid w:val="00FA3EC8"/>
    <w:rsid w:val="00FA4DB4"/>
    <w:rsid w:val="00FA5607"/>
    <w:rsid w:val="00FB0E1F"/>
    <w:rsid w:val="00FB1A23"/>
    <w:rsid w:val="00FB1E83"/>
    <w:rsid w:val="00FC1277"/>
    <w:rsid w:val="00FC1B10"/>
    <w:rsid w:val="00FC1E39"/>
    <w:rsid w:val="00FC292E"/>
    <w:rsid w:val="00FC44D6"/>
    <w:rsid w:val="00FC537B"/>
    <w:rsid w:val="00FC53AD"/>
    <w:rsid w:val="00FC7760"/>
    <w:rsid w:val="00FC7BCB"/>
    <w:rsid w:val="00FD0A20"/>
    <w:rsid w:val="00FD0A5B"/>
    <w:rsid w:val="00FD0CF4"/>
    <w:rsid w:val="00FD188A"/>
    <w:rsid w:val="00FD263B"/>
    <w:rsid w:val="00FD277F"/>
    <w:rsid w:val="00FD381E"/>
    <w:rsid w:val="00FD4B2D"/>
    <w:rsid w:val="00FD50DF"/>
    <w:rsid w:val="00FD53DB"/>
    <w:rsid w:val="00FD58AC"/>
    <w:rsid w:val="00FE010D"/>
    <w:rsid w:val="00FE0CFC"/>
    <w:rsid w:val="00FE10A7"/>
    <w:rsid w:val="00FE15C8"/>
    <w:rsid w:val="00FE1838"/>
    <w:rsid w:val="00FE2070"/>
    <w:rsid w:val="00FE3207"/>
    <w:rsid w:val="00FE4DDA"/>
    <w:rsid w:val="00FE54C6"/>
    <w:rsid w:val="00FE6A1B"/>
    <w:rsid w:val="00FE7B87"/>
    <w:rsid w:val="00FF1572"/>
    <w:rsid w:val="00FF2C81"/>
    <w:rsid w:val="00FF73A6"/>
    <w:rsid w:val="00FF790E"/>
    <w:rsid w:val="00FF7AB2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5BB"/>
    <w:pPr>
      <w:keepNext/>
      <w:numPr>
        <w:numId w:val="1"/>
      </w:numPr>
      <w:suppressAutoHyphens/>
      <w:jc w:val="center"/>
      <w:outlineLvl w:val="0"/>
    </w:pPr>
    <w:rPr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5BB"/>
    <w:rPr>
      <w:b/>
      <w:bCs/>
      <w:kern w:val="1"/>
      <w:sz w:val="24"/>
      <w:szCs w:val="24"/>
    </w:rPr>
  </w:style>
  <w:style w:type="paragraph" w:customStyle="1" w:styleId="ConsPlusNormal">
    <w:name w:val="ConsPlusNormal"/>
    <w:uiPriority w:val="99"/>
    <w:rsid w:val="007F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62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F62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42B33"/>
    <w:pPr>
      <w:suppressAutoHyphens/>
      <w:jc w:val="both"/>
    </w:pPr>
    <w:rPr>
      <w:kern w:val="1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2C61"/>
    <w:rPr>
      <w:kern w:val="1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3E7C3E"/>
    <w:rPr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30822"/>
    <w:rPr>
      <w:sz w:val="18"/>
      <w:szCs w:val="18"/>
    </w:rPr>
  </w:style>
  <w:style w:type="paragraph" w:styleId="a7">
    <w:name w:val="header"/>
    <w:basedOn w:val="a"/>
    <w:link w:val="a8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15BB"/>
    <w:rPr>
      <w:sz w:val="24"/>
      <w:szCs w:val="24"/>
    </w:rPr>
  </w:style>
  <w:style w:type="paragraph" w:styleId="a9">
    <w:name w:val="footer"/>
    <w:basedOn w:val="a"/>
    <w:link w:val="aa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D15BB"/>
    <w:rPr>
      <w:sz w:val="24"/>
      <w:szCs w:val="24"/>
    </w:rPr>
  </w:style>
  <w:style w:type="paragraph" w:customStyle="1" w:styleId="Default">
    <w:name w:val="Default"/>
    <w:uiPriority w:val="99"/>
    <w:rsid w:val="00B0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A75C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4A75C2"/>
    <w:rPr>
      <w:rFonts w:ascii="Calibri" w:hAnsi="Calibri" w:cs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487613"/>
    <w:pPr>
      <w:shd w:val="clear" w:color="auto" w:fill="000080"/>
    </w:pPr>
    <w:rPr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530822"/>
    <w:rPr>
      <w:sz w:val="16"/>
      <w:szCs w:val="16"/>
    </w:rPr>
  </w:style>
  <w:style w:type="character" w:styleId="af">
    <w:name w:val="page number"/>
    <w:basedOn w:val="a0"/>
    <w:uiPriority w:val="99"/>
    <w:rsid w:val="00E0662C"/>
  </w:style>
  <w:style w:type="table" w:styleId="af0">
    <w:name w:val="Table Grid"/>
    <w:basedOn w:val="a1"/>
    <w:uiPriority w:val="99"/>
    <w:rsid w:val="0001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803C15"/>
    <w:rPr>
      <w:color w:val="auto"/>
      <w:u w:val="single"/>
    </w:rPr>
  </w:style>
  <w:style w:type="character" w:styleId="af2">
    <w:name w:val="annotation reference"/>
    <w:uiPriority w:val="99"/>
    <w:semiHidden/>
    <w:rsid w:val="002256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2256E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2256EE"/>
  </w:style>
  <w:style w:type="paragraph" w:styleId="af5">
    <w:name w:val="annotation subject"/>
    <w:basedOn w:val="af3"/>
    <w:next w:val="af3"/>
    <w:link w:val="af6"/>
    <w:uiPriority w:val="99"/>
    <w:semiHidden/>
    <w:rsid w:val="002256E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225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6395-2B7B-43C1-B223-11C8FEFA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5514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Черноусова</dc:creator>
  <cp:keywords/>
  <dc:description/>
  <cp:lastModifiedBy>OlgaDT</cp:lastModifiedBy>
  <cp:revision>13</cp:revision>
  <cp:lastPrinted>2023-02-10T09:10:00Z</cp:lastPrinted>
  <dcterms:created xsi:type="dcterms:W3CDTF">2023-02-02T07:36:00Z</dcterms:created>
  <dcterms:modified xsi:type="dcterms:W3CDTF">2023-03-02T06:44:00Z</dcterms:modified>
</cp:coreProperties>
</file>