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на земельн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62:04:2250103:778 по адресу: Рязанская область, Касимовский район, с. Малеево,</w:t>
        <w:br/>
        <w:t>ул. Малеевский карьер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  <w:br/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ООО СК «Мещера».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п. Крутоярский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Приокская, д. 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Рязанская область,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Касимовский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район,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п. Крутоярский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,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ул. Приокская, д. 2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88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88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8.30 час. по 17.30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769</TotalTime>
  <Application>LibreOffice/6.4.4.2$Linux_X86_64 LibreOffice_project/40$Build-2</Application>
  <Pages>2</Pages>
  <Words>660</Words>
  <Characters>5008</Characters>
  <CharactersWithSpaces>5684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2023-03-22T12:12:30Z</cp:lastPrinted>
  <dcterms:modified xsi:type="dcterms:W3CDTF">2023-03-22T12:12:31Z</dcterms:modified>
  <cp:revision>91</cp:revision>
  <dc:subject/>
  <dc:title/>
</cp:coreProperties>
</file>