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1C8A" w:rsidRDefault="006039C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8A" w:rsidRDefault="006039CC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41C8A" w:rsidRDefault="006039C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41C8A" w:rsidRDefault="00C41C8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41C8A" w:rsidRDefault="00C41C8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41C8A" w:rsidRDefault="006039C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41C8A" w:rsidRDefault="00C41C8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41C8A" w:rsidRDefault="00C41C8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41C8A" w:rsidRDefault="005B3942">
      <w:pPr>
        <w:tabs>
          <w:tab w:val="left" w:pos="709"/>
        </w:tabs>
      </w:pPr>
      <w:r>
        <w:rPr>
          <w:sz w:val="28"/>
          <w:szCs w:val="28"/>
        </w:rPr>
        <w:t xml:space="preserve">21 апреля </w:t>
      </w:r>
      <w:r w:rsidR="006039CC">
        <w:rPr>
          <w:sz w:val="28"/>
          <w:szCs w:val="28"/>
        </w:rPr>
        <w:t>202</w:t>
      </w:r>
      <w:r w:rsidR="006039CC">
        <w:rPr>
          <w:sz w:val="28"/>
          <w:szCs w:val="28"/>
        </w:rPr>
        <w:t>3</w:t>
      </w:r>
      <w:r w:rsidR="006039CC">
        <w:rPr>
          <w:sz w:val="28"/>
          <w:szCs w:val="28"/>
        </w:rPr>
        <w:t xml:space="preserve"> г.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6039CC">
        <w:rPr>
          <w:sz w:val="28"/>
          <w:szCs w:val="28"/>
        </w:rPr>
        <w:t xml:space="preserve">                                               № </w:t>
      </w:r>
      <w:r>
        <w:rPr>
          <w:sz w:val="28"/>
          <w:szCs w:val="28"/>
        </w:rPr>
        <w:t>182-п</w:t>
      </w:r>
    </w:p>
    <w:p w:rsidR="00C41C8A" w:rsidRDefault="00C41C8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41C8A" w:rsidRDefault="00C41C8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41C8A" w:rsidRDefault="006039C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62:15:0080404:472</w:t>
      </w:r>
      <w:r>
        <w:rPr>
          <w:rStyle w:val="12"/>
          <w:color w:val="000000"/>
          <w:spacing w:val="0"/>
          <w:sz w:val="28"/>
          <w:szCs w:val="28"/>
        </w:rPr>
        <w:br/>
        <w:t>по адресу: Рязанская обл., Рязанский р-н, с. Поляны, садоводческое товарищество</w:t>
      </w:r>
      <w:r>
        <w:rPr>
          <w:rStyle w:val="12"/>
          <w:color w:val="000000"/>
          <w:spacing w:val="0"/>
          <w:sz w:val="28"/>
          <w:szCs w:val="28"/>
        </w:rPr>
        <w:br/>
        <w:t>«Рубин»</w:t>
      </w:r>
    </w:p>
    <w:p w:rsidR="00C41C8A" w:rsidRDefault="00C41C8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1C8A" w:rsidRDefault="006039CC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Апресяна В.М.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62:15:0080404:472 по адресу: Рязанская обл., Рязанский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>р-н, с. Поляны, садоводческое товарищество «Рубин»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</w:t>
      </w:r>
      <w:r>
        <w:rPr>
          <w:rFonts w:ascii="Times New Roman" w:hAnsi="Times New Roman" w:cs="Times New Roman"/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</w:t>
      </w:r>
      <w:r>
        <w:rPr>
          <w:rFonts w:ascii="Times New Roman" w:hAnsi="Times New Roman" w:cs="Times New Roman"/>
          <w:sz w:val="28"/>
          <w:szCs w:val="28"/>
        </w:rPr>
        <w:t>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C41C8A" w:rsidRDefault="006039C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Апресяну В.М.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62:15:0080404:472 по адресу: Рязанская обл., Рязанский р-н, с. Поляны, садоводческое товарищество «Рубин»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Объекты гаражного назначения (2.7.1)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подпунктов 2, 3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главного управления архит</w:t>
      </w:r>
      <w:r>
        <w:rPr>
          <w:rFonts w:ascii="Times New Roman" w:hAnsi="Times New Roman" w:cs="Times New Roman"/>
          <w:sz w:val="28"/>
          <w:szCs w:val="28"/>
        </w:rPr>
        <w:t>ектуры и градостроительства Рязанской области» от 24.06.2022 № 347-п.</w:t>
      </w:r>
    </w:p>
    <w:p w:rsidR="00C41C8A" w:rsidRDefault="006039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C41C8A" w:rsidRDefault="006039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lastRenderedPageBreak/>
        <w:t>департаменте аппарата Губернатора и Правительства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ласти;</w:t>
      </w:r>
    </w:p>
    <w:p w:rsidR="00C41C8A" w:rsidRDefault="006039C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C41C8A" w:rsidRDefault="006039C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C41C8A" w:rsidRDefault="006039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C41C8A" w:rsidRDefault="006039C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Полянское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</w:t>
      </w:r>
      <w:r>
        <w:rPr>
          <w:rFonts w:ascii="Times New Roman" w:hAnsi="Times New Roman" w:cs="Times New Roman"/>
          <w:sz w:val="28"/>
          <w:szCs w:val="28"/>
          <w:highlight w:val="white"/>
        </w:rPr>
        <w:t>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41C8A" w:rsidRDefault="006039C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C41C8A" w:rsidRDefault="00C41C8A">
      <w:pPr>
        <w:pStyle w:val="ConsPlusNormal"/>
        <w:ind w:firstLine="0"/>
        <w:jc w:val="both"/>
        <w:rPr>
          <w:sz w:val="28"/>
          <w:szCs w:val="28"/>
        </w:rPr>
      </w:pPr>
    </w:p>
    <w:p w:rsidR="00C41C8A" w:rsidRDefault="00C41C8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1C8A" w:rsidRDefault="00C41C8A">
      <w:pPr>
        <w:tabs>
          <w:tab w:val="left" w:pos="709"/>
        </w:tabs>
        <w:jc w:val="both"/>
        <w:rPr>
          <w:sz w:val="28"/>
          <w:szCs w:val="28"/>
        </w:rPr>
      </w:pPr>
    </w:p>
    <w:p w:rsidR="00C41C8A" w:rsidRDefault="006039CC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C41C8A" w:rsidRDefault="00C41C8A">
      <w:pPr>
        <w:tabs>
          <w:tab w:val="left" w:pos="709"/>
        </w:tabs>
        <w:rPr>
          <w:sz w:val="28"/>
          <w:szCs w:val="28"/>
        </w:rPr>
      </w:pPr>
    </w:p>
    <w:p w:rsidR="00C41C8A" w:rsidRDefault="006039C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210" cy="1917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2pt;height: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210" cy="1917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1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1C8A" w:rsidRDefault="00C41C8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2pt;height: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41C8A" w:rsidRDefault="006039C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020" cy="1955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1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1C8A" w:rsidRDefault="00C41C8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5pt;height:15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C41C8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CC" w:rsidRDefault="006039CC">
      <w:r>
        <w:separator/>
      </w:r>
    </w:p>
  </w:endnote>
  <w:endnote w:type="continuationSeparator" w:id="0">
    <w:p w:rsidR="006039CC" w:rsidRDefault="0060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CC" w:rsidRDefault="006039CC">
      <w:r>
        <w:separator/>
      </w:r>
    </w:p>
  </w:footnote>
  <w:footnote w:type="continuationSeparator" w:id="0">
    <w:p w:rsidR="006039CC" w:rsidRDefault="0060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A" w:rsidRDefault="00C41C8A">
    <w:pPr>
      <w:pStyle w:val="af1"/>
      <w:jc w:val="center"/>
    </w:pPr>
  </w:p>
  <w:p w:rsidR="00C41C8A" w:rsidRDefault="006039CC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A" w:rsidRDefault="00C41C8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508FD"/>
    <w:multiLevelType w:val="multilevel"/>
    <w:tmpl w:val="271A66C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791924"/>
    <w:multiLevelType w:val="multilevel"/>
    <w:tmpl w:val="6032BD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C8A"/>
    <w:rsid w:val="005B3942"/>
    <w:rsid w:val="006039CC"/>
    <w:rsid w:val="00C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2023-04-24T14:51:00Z</dcterms:created>
  <dcterms:modified xsi:type="dcterms:W3CDTF">2023-04-24T14:55:00Z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2023-04-13T09:38:26Z</cp:lastPrinted>
  <dcterms:modified xsi:type="dcterms:W3CDTF">2023-04-13T09:44:06Z</dcterms:modified>
  <cp:revision>167</cp:revision>
  <dc:subject/>
  <dc:title>ГЛАВА АДМИНИСТРАЦИИ РЯЗАНСКОЙ ОБЛАСТИ</dc:title>
</cp:coreProperties>
</file>