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34881"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rPr>
        <w:t xml:space="preserve">04 апреля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12</w:t>
      </w:r>
      <w:r>
        <w:rPr>
          <w:rFonts w:ascii="Times New Roman" w:hAnsi="Times New Roman"/>
          <w:color w:val="000000"/>
          <w:sz w:val="28"/>
          <w:szCs w:val="28"/>
        </w:rPr>
        <w:t>2</w:t>
      </w:r>
      <w:r w:rsidR="003813CD">
        <w:rPr>
          <w:rFonts w:ascii="Times New Roman" w:hAnsi="Times New Roman"/>
          <w:bCs/>
          <w:noProof/>
          <w:sz w:val="28"/>
          <w:szCs w:val="28"/>
        </w:rPr>
        <w:drawing>
          <wp:anchor distT="0" distB="0" distL="114300" distR="114300" simplePos="0" relativeHeight="251657728" behindDoc="0" locked="0" layoutInCell="1" allowOverlap="1" wp14:anchorId="37E7C7D4" wp14:editId="51E9D1A7">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A34881">
          <w:headerReference w:type="even" r:id="rId9"/>
          <w:footerReference w:type="default" r:id="rId10"/>
          <w:footerReference w:type="first" r:id="rId11"/>
          <w:type w:val="continuous"/>
          <w:pgSz w:w="11907" w:h="16834" w:code="9"/>
          <w:pgMar w:top="567" w:right="1275"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Tr="007A4F8C">
        <w:trPr>
          <w:jc w:val="right"/>
        </w:trPr>
        <w:tc>
          <w:tcPr>
            <w:tcW w:w="5000" w:type="pct"/>
            <w:tcMar>
              <w:top w:w="0" w:type="dxa"/>
              <w:left w:w="108" w:type="dxa"/>
              <w:bottom w:w="680" w:type="dxa"/>
              <w:right w:w="108" w:type="dxa"/>
            </w:tcMar>
          </w:tcPr>
          <w:p w:rsidR="00296235" w:rsidRDefault="00296235" w:rsidP="00C82C55">
            <w:pPr>
              <w:spacing w:line="233" w:lineRule="auto"/>
              <w:jc w:val="center"/>
              <w:rPr>
                <w:rFonts w:ascii="Times New Roman" w:hAnsi="Times New Roman"/>
                <w:sz w:val="28"/>
                <w:szCs w:val="28"/>
              </w:rPr>
            </w:pPr>
            <w:bookmarkStart w:id="0" w:name="_GoBack"/>
            <w:bookmarkEnd w:id="0"/>
            <w:r w:rsidRPr="000709A4">
              <w:rPr>
                <w:rFonts w:ascii="Times New Roman" w:hAnsi="Times New Roman"/>
                <w:sz w:val="28"/>
                <w:szCs w:val="28"/>
              </w:rPr>
              <w:lastRenderedPageBreak/>
              <w:t>О внесении изменений в постановление Правительства</w:t>
            </w:r>
          </w:p>
          <w:p w:rsidR="00296235" w:rsidRDefault="00296235" w:rsidP="00C82C55">
            <w:pPr>
              <w:spacing w:line="233" w:lineRule="auto"/>
              <w:jc w:val="center"/>
              <w:rPr>
                <w:rFonts w:ascii="Times New Roman" w:hAnsi="Times New Roman"/>
                <w:sz w:val="28"/>
                <w:szCs w:val="28"/>
              </w:rPr>
            </w:pPr>
            <w:r w:rsidRPr="000709A4">
              <w:rPr>
                <w:rFonts w:ascii="Times New Roman" w:hAnsi="Times New Roman"/>
                <w:sz w:val="28"/>
                <w:szCs w:val="28"/>
              </w:rPr>
              <w:t>Рязанской области от 30 октября 2013 г. № 358 «Об утверждении</w:t>
            </w:r>
          </w:p>
          <w:p w:rsidR="00296235" w:rsidRDefault="00296235" w:rsidP="00C82C55">
            <w:pPr>
              <w:spacing w:line="233" w:lineRule="auto"/>
              <w:jc w:val="center"/>
              <w:rPr>
                <w:rFonts w:ascii="Times New Roman" w:hAnsi="Times New Roman"/>
                <w:sz w:val="28"/>
                <w:szCs w:val="28"/>
              </w:rPr>
            </w:pPr>
            <w:r w:rsidRPr="000709A4">
              <w:rPr>
                <w:rFonts w:ascii="Times New Roman" w:hAnsi="Times New Roman"/>
                <w:sz w:val="28"/>
                <w:szCs w:val="28"/>
              </w:rPr>
              <w:t>государственной программы Рязанской области «Дорожное хозяйство</w:t>
            </w:r>
          </w:p>
          <w:p w:rsidR="00296235" w:rsidRDefault="00296235" w:rsidP="00C82C55">
            <w:pPr>
              <w:spacing w:line="233" w:lineRule="auto"/>
              <w:jc w:val="center"/>
              <w:rPr>
                <w:rFonts w:ascii="Times New Roman" w:hAnsi="Times New Roman"/>
                <w:spacing w:val="-4"/>
                <w:sz w:val="28"/>
                <w:szCs w:val="28"/>
              </w:rPr>
            </w:pPr>
            <w:r w:rsidRPr="000709A4">
              <w:rPr>
                <w:rFonts w:ascii="Times New Roman" w:hAnsi="Times New Roman"/>
                <w:sz w:val="28"/>
                <w:szCs w:val="28"/>
              </w:rPr>
              <w:t>и транспорт»</w:t>
            </w:r>
            <w:r>
              <w:rPr>
                <w:rFonts w:ascii="Times New Roman" w:hAnsi="Times New Roman"/>
                <w:spacing w:val="-4"/>
                <w:sz w:val="28"/>
                <w:szCs w:val="28"/>
              </w:rPr>
              <w:t xml:space="preserve"> (в редакции постановлений Правительства Рязанской</w:t>
            </w:r>
          </w:p>
          <w:p w:rsidR="00296235" w:rsidRDefault="00296235" w:rsidP="00C82C55">
            <w:pPr>
              <w:spacing w:line="233" w:lineRule="auto"/>
              <w:jc w:val="center"/>
              <w:rPr>
                <w:rFonts w:ascii="Times New Roman" w:hAnsi="Times New Roman"/>
                <w:sz w:val="28"/>
                <w:szCs w:val="28"/>
              </w:rPr>
            </w:pPr>
            <w:r>
              <w:rPr>
                <w:rFonts w:ascii="Times New Roman" w:hAnsi="Times New Roman"/>
                <w:spacing w:val="-4"/>
                <w:sz w:val="28"/>
                <w:szCs w:val="28"/>
              </w:rPr>
              <w:t xml:space="preserve">области от </w:t>
            </w:r>
            <w:r w:rsidRPr="00C51CBC">
              <w:rPr>
                <w:rFonts w:ascii="Times New Roman" w:hAnsi="Times New Roman"/>
                <w:sz w:val="28"/>
                <w:szCs w:val="28"/>
              </w:rPr>
              <w:t>19.03.2014</w:t>
            </w:r>
            <w:r>
              <w:rPr>
                <w:rFonts w:ascii="Times New Roman" w:hAnsi="Times New Roman"/>
                <w:sz w:val="28"/>
                <w:szCs w:val="28"/>
              </w:rPr>
              <w:t xml:space="preserve"> </w:t>
            </w:r>
            <w:r w:rsidRPr="00C51CBC">
              <w:rPr>
                <w:rFonts w:ascii="Times New Roman" w:hAnsi="Times New Roman"/>
                <w:sz w:val="28"/>
                <w:szCs w:val="28"/>
              </w:rPr>
              <w:t>№ 64, от 14.05.2014 № 123, от 16.07.2014</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202,</w:t>
            </w:r>
            <w:r>
              <w:rPr>
                <w:rFonts w:ascii="Times New Roman" w:hAnsi="Times New Roman"/>
                <w:sz w:val="28"/>
                <w:szCs w:val="28"/>
              </w:rPr>
              <w:t xml:space="preserve"> </w:t>
            </w:r>
            <w:r w:rsidRPr="00C51CBC">
              <w:rPr>
                <w:rFonts w:ascii="Times New Roman" w:hAnsi="Times New Roman"/>
                <w:sz w:val="28"/>
                <w:szCs w:val="28"/>
              </w:rPr>
              <w:t>от 09.09.2014 № 254, от 10.12.2014 № 364, от 23.12.2014</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397,</w:t>
            </w:r>
            <w:r>
              <w:rPr>
                <w:rFonts w:ascii="Times New Roman" w:hAnsi="Times New Roman"/>
                <w:sz w:val="28"/>
                <w:szCs w:val="28"/>
              </w:rPr>
              <w:t xml:space="preserve"> </w:t>
            </w:r>
            <w:r w:rsidRPr="00C51CBC">
              <w:rPr>
                <w:rFonts w:ascii="Times New Roman" w:hAnsi="Times New Roman"/>
                <w:sz w:val="28"/>
                <w:szCs w:val="28"/>
              </w:rPr>
              <w:t>от</w:t>
            </w:r>
            <w:r>
              <w:rPr>
                <w:rFonts w:ascii="Times New Roman" w:hAnsi="Times New Roman"/>
                <w:sz w:val="28"/>
                <w:szCs w:val="28"/>
              </w:rPr>
              <w:t xml:space="preserve"> </w:t>
            </w:r>
            <w:r w:rsidRPr="00C51CBC">
              <w:rPr>
                <w:rFonts w:ascii="Times New Roman" w:hAnsi="Times New Roman"/>
                <w:sz w:val="28"/>
                <w:szCs w:val="28"/>
              </w:rPr>
              <w:t>21.01.2015 № 1, от 26.02.2015 № 29, от 23.04.2015</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86,</w:t>
            </w:r>
            <w:r>
              <w:rPr>
                <w:rFonts w:ascii="Times New Roman" w:hAnsi="Times New Roman"/>
                <w:sz w:val="28"/>
                <w:szCs w:val="28"/>
              </w:rPr>
              <w:t xml:space="preserve"> </w:t>
            </w:r>
            <w:r w:rsidRPr="00C51CBC">
              <w:rPr>
                <w:rFonts w:ascii="Times New Roman" w:hAnsi="Times New Roman"/>
                <w:sz w:val="28"/>
                <w:szCs w:val="28"/>
              </w:rPr>
              <w:t>от</w:t>
            </w:r>
            <w:r>
              <w:rPr>
                <w:rFonts w:ascii="Times New Roman" w:hAnsi="Times New Roman"/>
                <w:sz w:val="28"/>
                <w:szCs w:val="28"/>
              </w:rPr>
              <w:t xml:space="preserve"> </w:t>
            </w:r>
            <w:r w:rsidRPr="00C51CBC">
              <w:rPr>
                <w:rFonts w:ascii="Times New Roman" w:hAnsi="Times New Roman"/>
                <w:sz w:val="28"/>
                <w:szCs w:val="28"/>
              </w:rPr>
              <w:t>29.05.2015</w:t>
            </w:r>
            <w:r>
              <w:rPr>
                <w:rFonts w:ascii="Times New Roman" w:hAnsi="Times New Roman"/>
                <w:sz w:val="28"/>
                <w:szCs w:val="28"/>
              </w:rPr>
              <w:t xml:space="preserve"> </w:t>
            </w:r>
            <w:r w:rsidRPr="00C51CBC">
              <w:rPr>
                <w:rFonts w:ascii="Times New Roman" w:hAnsi="Times New Roman"/>
                <w:sz w:val="28"/>
                <w:szCs w:val="28"/>
              </w:rPr>
              <w:t>№ 121, от 12.08.2015 № 195, от 09.09.2015</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xml:space="preserve">№ 219, от 21.10.2015 </w:t>
            </w:r>
            <w:hyperlink r:id="rId12" w:history="1">
              <w:r w:rsidRPr="00C51CBC">
                <w:rPr>
                  <w:rFonts w:ascii="Times New Roman" w:hAnsi="Times New Roman"/>
                  <w:sz w:val="28"/>
                  <w:szCs w:val="28"/>
                </w:rPr>
                <w:t>№</w:t>
              </w:r>
            </w:hyperlink>
            <w:r w:rsidRPr="00C51CBC">
              <w:rPr>
                <w:rFonts w:ascii="Times New Roman" w:hAnsi="Times New Roman"/>
                <w:sz w:val="28"/>
                <w:szCs w:val="28"/>
              </w:rPr>
              <w:t xml:space="preserve"> 262,</w:t>
            </w:r>
            <w:r>
              <w:rPr>
                <w:rFonts w:ascii="Times New Roman" w:hAnsi="Times New Roman"/>
                <w:sz w:val="28"/>
                <w:szCs w:val="28"/>
              </w:rPr>
              <w:t xml:space="preserve"> </w:t>
            </w:r>
            <w:r w:rsidRPr="00C51CBC">
              <w:rPr>
                <w:rFonts w:ascii="Times New Roman" w:hAnsi="Times New Roman"/>
                <w:sz w:val="28"/>
                <w:szCs w:val="28"/>
              </w:rPr>
              <w:t>от 02.12.2015 № 294, от 23.03.2016</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50, от 02.06.2016 № 123, от</w:t>
            </w:r>
            <w:r>
              <w:rPr>
                <w:rFonts w:ascii="Times New Roman" w:hAnsi="Times New Roman"/>
                <w:sz w:val="28"/>
                <w:szCs w:val="28"/>
              </w:rPr>
              <w:t xml:space="preserve"> </w:t>
            </w:r>
            <w:r w:rsidRPr="00C51CBC">
              <w:rPr>
                <w:rFonts w:ascii="Times New Roman" w:hAnsi="Times New Roman"/>
                <w:sz w:val="28"/>
                <w:szCs w:val="28"/>
              </w:rPr>
              <w:t>20.07.2016 № 162, от 28.09.2016</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223, от 16.11.2016</w:t>
            </w:r>
            <w:r>
              <w:rPr>
                <w:rFonts w:ascii="Times New Roman" w:hAnsi="Times New Roman"/>
                <w:sz w:val="28"/>
                <w:szCs w:val="28"/>
              </w:rPr>
              <w:t xml:space="preserve"> </w:t>
            </w:r>
            <w:r w:rsidRPr="00C51CBC">
              <w:rPr>
                <w:rFonts w:ascii="Times New Roman" w:hAnsi="Times New Roman"/>
                <w:sz w:val="28"/>
                <w:szCs w:val="28"/>
              </w:rPr>
              <w:t>№ 256, от</w:t>
            </w:r>
            <w:r>
              <w:rPr>
                <w:rFonts w:ascii="Times New Roman" w:hAnsi="Times New Roman"/>
                <w:sz w:val="28"/>
                <w:szCs w:val="28"/>
              </w:rPr>
              <w:t xml:space="preserve"> </w:t>
            </w:r>
            <w:r w:rsidRPr="00C51CBC">
              <w:rPr>
                <w:rFonts w:ascii="Times New Roman" w:hAnsi="Times New Roman"/>
                <w:sz w:val="28"/>
                <w:szCs w:val="28"/>
              </w:rPr>
              <w:t>23.12.2016 № 302, от 08.02.2017</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15, от 21.02.2017 № 34, от</w:t>
            </w:r>
            <w:r>
              <w:rPr>
                <w:rFonts w:ascii="Times New Roman" w:hAnsi="Times New Roman"/>
                <w:sz w:val="28"/>
                <w:szCs w:val="28"/>
              </w:rPr>
              <w:t xml:space="preserve"> </w:t>
            </w:r>
            <w:r w:rsidRPr="00C51CBC">
              <w:rPr>
                <w:rFonts w:ascii="Times New Roman" w:hAnsi="Times New Roman"/>
                <w:sz w:val="28"/>
                <w:szCs w:val="28"/>
              </w:rPr>
              <w:t>05.04.2017 № 58, от 30.05.2017</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127, от 28.09.2017 № 227, от</w:t>
            </w:r>
            <w:r>
              <w:rPr>
                <w:rFonts w:ascii="Times New Roman" w:hAnsi="Times New Roman"/>
                <w:sz w:val="28"/>
                <w:szCs w:val="28"/>
              </w:rPr>
              <w:t xml:space="preserve"> </w:t>
            </w:r>
            <w:r w:rsidRPr="00C51CBC">
              <w:rPr>
                <w:rFonts w:ascii="Times New Roman" w:hAnsi="Times New Roman"/>
                <w:sz w:val="28"/>
                <w:szCs w:val="28"/>
              </w:rPr>
              <w:t>08.11.2017 № 276, от 12.12.2017</w:t>
            </w:r>
          </w:p>
          <w:p w:rsidR="00296235" w:rsidRDefault="00296235" w:rsidP="00C82C55">
            <w:pPr>
              <w:spacing w:line="233" w:lineRule="auto"/>
              <w:jc w:val="center"/>
              <w:rPr>
                <w:rFonts w:ascii="Times New Roman" w:hAnsi="Times New Roman"/>
                <w:color w:val="000000"/>
                <w:sz w:val="28"/>
                <w:szCs w:val="28"/>
              </w:rPr>
            </w:pPr>
            <w:r w:rsidRPr="00C51CBC">
              <w:rPr>
                <w:rFonts w:ascii="Times New Roman" w:hAnsi="Times New Roman"/>
                <w:sz w:val="28"/>
                <w:szCs w:val="28"/>
              </w:rPr>
              <w:t xml:space="preserve">№ 339, </w:t>
            </w:r>
            <w:r w:rsidRPr="00C51CBC">
              <w:rPr>
                <w:rFonts w:ascii="Times New Roman" w:hAnsi="Times New Roman"/>
                <w:color w:val="000000"/>
                <w:sz w:val="28"/>
                <w:szCs w:val="28"/>
              </w:rPr>
              <w:t>от 13.02.2018 № 30, от</w:t>
            </w:r>
            <w:r>
              <w:rPr>
                <w:rFonts w:ascii="Times New Roman" w:hAnsi="Times New Roman"/>
                <w:color w:val="000000"/>
                <w:sz w:val="28"/>
                <w:szCs w:val="28"/>
              </w:rPr>
              <w:t xml:space="preserve"> </w:t>
            </w:r>
            <w:r w:rsidRPr="00C51CBC">
              <w:rPr>
                <w:rFonts w:ascii="Times New Roman" w:hAnsi="Times New Roman"/>
                <w:color w:val="000000"/>
                <w:sz w:val="28"/>
                <w:szCs w:val="28"/>
              </w:rPr>
              <w:t>03.04.2018 № 81, от 20.06.2018</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color w:val="000000"/>
                <w:sz w:val="28"/>
                <w:szCs w:val="28"/>
              </w:rPr>
              <w:t>№ 177, от 07.08.2018 № 221, от</w:t>
            </w:r>
            <w:r>
              <w:rPr>
                <w:rFonts w:ascii="Times New Roman" w:hAnsi="Times New Roman"/>
                <w:color w:val="000000"/>
                <w:sz w:val="28"/>
                <w:szCs w:val="28"/>
              </w:rPr>
              <w:t xml:space="preserve"> </w:t>
            </w:r>
            <w:r w:rsidRPr="00C51CBC">
              <w:rPr>
                <w:rFonts w:ascii="Times New Roman" w:hAnsi="Times New Roman"/>
                <w:color w:val="000000"/>
                <w:sz w:val="28"/>
                <w:szCs w:val="28"/>
              </w:rPr>
              <w:t xml:space="preserve">11.09.2018 № 261, </w:t>
            </w:r>
            <w:r w:rsidRPr="00C51CBC">
              <w:rPr>
                <w:rFonts w:ascii="Times New Roman" w:hAnsi="Times New Roman"/>
                <w:sz w:val="28"/>
                <w:szCs w:val="28"/>
              </w:rPr>
              <w:t>от 19.12.2018</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385, от 19.12.2018 № 386, от</w:t>
            </w:r>
            <w:r>
              <w:rPr>
                <w:rFonts w:ascii="Times New Roman" w:hAnsi="Times New Roman"/>
                <w:sz w:val="28"/>
                <w:szCs w:val="28"/>
              </w:rPr>
              <w:t xml:space="preserve"> </w:t>
            </w:r>
            <w:r w:rsidRPr="00C51CBC">
              <w:rPr>
                <w:rFonts w:ascii="Times New Roman" w:hAnsi="Times New Roman"/>
                <w:sz w:val="28"/>
                <w:szCs w:val="28"/>
              </w:rPr>
              <w:t>29.12.2018 № 445, от 07.02.2019</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27, от 04.04.2019 № 96, от</w:t>
            </w:r>
            <w:r>
              <w:rPr>
                <w:rFonts w:ascii="Times New Roman" w:hAnsi="Times New Roman"/>
                <w:sz w:val="28"/>
                <w:szCs w:val="28"/>
              </w:rPr>
              <w:t xml:space="preserve"> </w:t>
            </w:r>
            <w:r w:rsidRPr="00C51CBC">
              <w:rPr>
                <w:rFonts w:ascii="Times New Roman" w:hAnsi="Times New Roman"/>
                <w:sz w:val="28"/>
                <w:szCs w:val="28"/>
              </w:rPr>
              <w:t>06.06.2019 № 157, от 26.06.2019</w:t>
            </w:r>
          </w:p>
          <w:p w:rsidR="00296235" w:rsidRDefault="00296235" w:rsidP="00C82C55">
            <w:pPr>
              <w:spacing w:line="233" w:lineRule="auto"/>
              <w:jc w:val="center"/>
              <w:rPr>
                <w:rFonts w:ascii="Times New Roman" w:hAnsi="Times New Roman"/>
                <w:sz w:val="28"/>
                <w:szCs w:val="28"/>
              </w:rPr>
            </w:pPr>
            <w:r w:rsidRPr="00C51CBC">
              <w:rPr>
                <w:rFonts w:ascii="Times New Roman" w:hAnsi="Times New Roman"/>
                <w:sz w:val="28"/>
                <w:szCs w:val="28"/>
              </w:rPr>
              <w:t>№ 193, от 20.08.2019 № 270,</w:t>
            </w:r>
            <w:r>
              <w:rPr>
                <w:rFonts w:ascii="Times New Roman" w:hAnsi="Times New Roman"/>
                <w:sz w:val="28"/>
                <w:szCs w:val="28"/>
              </w:rPr>
              <w:t xml:space="preserve"> </w:t>
            </w:r>
            <w:r w:rsidRPr="00C51CBC">
              <w:rPr>
                <w:rFonts w:ascii="Times New Roman" w:hAnsi="Times New Roman"/>
                <w:sz w:val="28"/>
                <w:szCs w:val="28"/>
              </w:rPr>
              <w:t>от 18.11.2019 № 355</w:t>
            </w:r>
            <w:r>
              <w:rPr>
                <w:rFonts w:ascii="Times New Roman" w:hAnsi="Times New Roman"/>
                <w:sz w:val="28"/>
                <w:szCs w:val="28"/>
              </w:rPr>
              <w:t>, от 26.12.2019</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439, от 04.02.2020 № 8, от 17.03.2020 № 54, от 18.06.2020</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xml:space="preserve">№ 144, </w:t>
            </w:r>
            <w:r w:rsidRPr="00461D9C">
              <w:rPr>
                <w:rFonts w:ascii="Times New Roman" w:hAnsi="Times New Roman"/>
                <w:sz w:val="28"/>
                <w:szCs w:val="28"/>
              </w:rPr>
              <w:t>от 15.07.2020 № 170</w:t>
            </w:r>
            <w:r>
              <w:rPr>
                <w:rFonts w:ascii="Times New Roman" w:hAnsi="Times New Roman"/>
                <w:sz w:val="28"/>
                <w:szCs w:val="28"/>
              </w:rPr>
              <w:t>, от 02.09.2020 № 228, от 25.11.2020</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304, от 30.12.2020 № 383, от 12.02.2021 № 18, от 23.03.2021</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xml:space="preserve">№ 60, от 27.04.2021 № 106, </w:t>
            </w:r>
            <w:r w:rsidRPr="00EA788A">
              <w:rPr>
                <w:rFonts w:ascii="Times New Roman" w:hAnsi="Times New Roman"/>
                <w:sz w:val="28"/>
                <w:szCs w:val="28"/>
              </w:rPr>
              <w:t>от 02.09.2021 № 230</w:t>
            </w:r>
            <w:r>
              <w:rPr>
                <w:rFonts w:ascii="Times New Roman" w:hAnsi="Times New Roman"/>
                <w:sz w:val="28"/>
                <w:szCs w:val="28"/>
              </w:rPr>
              <w:t>, от 24.11.2021</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xml:space="preserve">№ 322, от 28.12.2021 № 428, от 29.12.2021 № 440, </w:t>
            </w:r>
            <w:r w:rsidRPr="003B1D6D">
              <w:rPr>
                <w:rFonts w:ascii="Times New Roman" w:hAnsi="Times New Roman"/>
                <w:sz w:val="28"/>
                <w:szCs w:val="28"/>
              </w:rPr>
              <w:t>от 15.03.2022</w:t>
            </w:r>
            <w:r>
              <w:rPr>
                <w:rFonts w:ascii="Times New Roman" w:hAnsi="Times New Roman"/>
                <w:sz w:val="28"/>
                <w:szCs w:val="28"/>
              </w:rPr>
              <w:t xml:space="preserve"> </w:t>
            </w:r>
          </w:p>
          <w:p w:rsidR="00296235" w:rsidRDefault="00296235" w:rsidP="00C82C55">
            <w:pPr>
              <w:spacing w:line="233" w:lineRule="auto"/>
              <w:jc w:val="center"/>
              <w:rPr>
                <w:rFonts w:ascii="Times New Roman" w:hAnsi="Times New Roman"/>
                <w:sz w:val="28"/>
                <w:szCs w:val="28"/>
              </w:rPr>
            </w:pPr>
            <w:r w:rsidRPr="003B1D6D">
              <w:rPr>
                <w:rFonts w:ascii="Times New Roman" w:hAnsi="Times New Roman"/>
                <w:sz w:val="28"/>
                <w:szCs w:val="28"/>
              </w:rPr>
              <w:t>№ 81</w:t>
            </w:r>
            <w:r>
              <w:rPr>
                <w:rFonts w:ascii="Times New Roman" w:hAnsi="Times New Roman"/>
                <w:sz w:val="28"/>
                <w:szCs w:val="28"/>
              </w:rPr>
              <w:t>, от 29.03.2022 № 105, от 04.05.2022 № 168, от 31.05.2022</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xml:space="preserve">№ 201, от 20.07.2022 № 268, от 19.08.2022 № 302, от 19.08.2022 </w:t>
            </w:r>
          </w:p>
          <w:p w:rsidR="00296235" w:rsidRDefault="00296235" w:rsidP="00C82C55">
            <w:pPr>
              <w:spacing w:line="233" w:lineRule="auto"/>
              <w:jc w:val="center"/>
              <w:rPr>
                <w:rFonts w:ascii="Times New Roman" w:hAnsi="Times New Roman"/>
                <w:sz w:val="28"/>
                <w:szCs w:val="28"/>
              </w:rPr>
            </w:pPr>
            <w:r>
              <w:rPr>
                <w:rFonts w:ascii="Times New Roman" w:hAnsi="Times New Roman"/>
                <w:sz w:val="28"/>
                <w:szCs w:val="28"/>
              </w:rPr>
              <w:t>№ 303, от 01.11.2022 № 390, от 06.12.2022 № 445, от 12.12.2022</w:t>
            </w:r>
          </w:p>
          <w:p w:rsidR="00F13FB2" w:rsidRDefault="00296235" w:rsidP="00C82C55">
            <w:pPr>
              <w:tabs>
                <w:tab w:val="left" w:pos="4600"/>
              </w:tabs>
              <w:spacing w:line="233" w:lineRule="auto"/>
              <w:ind w:right="4"/>
              <w:jc w:val="center"/>
              <w:rPr>
                <w:rFonts w:ascii="Times New Roman" w:hAnsi="Times New Roman"/>
                <w:sz w:val="28"/>
                <w:szCs w:val="28"/>
                <w:lang w:val="en-US"/>
              </w:rPr>
            </w:pPr>
            <w:r>
              <w:rPr>
                <w:rFonts w:ascii="Times New Roman" w:hAnsi="Times New Roman"/>
                <w:sz w:val="28"/>
                <w:szCs w:val="28"/>
              </w:rPr>
              <w:t>№ 457, от 28.12.2022 № 528, от 28.12.2022 № 538, от 07.02.2023 № 41,</w:t>
            </w:r>
            <w:r w:rsidR="00F13FB2">
              <w:rPr>
                <w:rFonts w:ascii="Times New Roman" w:hAnsi="Times New Roman"/>
                <w:sz w:val="28"/>
                <w:szCs w:val="28"/>
                <w:lang w:val="en-US"/>
              </w:rPr>
              <w:t xml:space="preserve"> </w:t>
            </w:r>
          </w:p>
          <w:p w:rsidR="000D5EED" w:rsidRDefault="00F13FB2" w:rsidP="00C82C55">
            <w:pPr>
              <w:tabs>
                <w:tab w:val="left" w:pos="4600"/>
              </w:tabs>
              <w:spacing w:line="233" w:lineRule="auto"/>
              <w:ind w:right="4"/>
              <w:jc w:val="center"/>
              <w:rPr>
                <w:rFonts w:ascii="Times New Roman" w:hAnsi="Times New Roman"/>
                <w:sz w:val="28"/>
                <w:szCs w:val="28"/>
              </w:rPr>
            </w:pPr>
            <w:r>
              <w:rPr>
                <w:rFonts w:ascii="Times New Roman" w:hAnsi="Times New Roman"/>
                <w:sz w:val="28"/>
                <w:szCs w:val="28"/>
              </w:rPr>
              <w:t>от 14.03.2023 № 81</w:t>
            </w:r>
            <w:r w:rsidR="00296235" w:rsidRPr="003B1D6D">
              <w:rPr>
                <w:rFonts w:ascii="Times New Roman" w:hAnsi="Times New Roman"/>
                <w:sz w:val="28"/>
                <w:szCs w:val="28"/>
              </w:rPr>
              <w:t>)</w:t>
            </w:r>
          </w:p>
        </w:tc>
      </w:tr>
      <w:tr w:rsidR="000D5EED" w:rsidRPr="00D13643" w:rsidTr="007A4F8C">
        <w:trPr>
          <w:jc w:val="right"/>
        </w:trPr>
        <w:tc>
          <w:tcPr>
            <w:tcW w:w="5000" w:type="pct"/>
          </w:tcPr>
          <w:p w:rsidR="00D13643" w:rsidRPr="00D13643" w:rsidRDefault="000D5EED" w:rsidP="00C82C55">
            <w:pPr>
              <w:spacing w:line="233" w:lineRule="auto"/>
              <w:ind w:firstLine="709"/>
              <w:jc w:val="both"/>
              <w:rPr>
                <w:rFonts w:ascii="Times New Roman" w:hAnsi="Times New Roman"/>
                <w:sz w:val="28"/>
                <w:szCs w:val="28"/>
                <w:lang w:val="en-US"/>
              </w:rPr>
            </w:pPr>
            <w:r>
              <w:rPr>
                <w:rFonts w:ascii="Times New Roman" w:hAnsi="Times New Roman"/>
                <w:sz w:val="28"/>
                <w:szCs w:val="28"/>
              </w:rPr>
              <w:t>Правительство Рязанской области ПОСТАНОВЛЯЕТ</w:t>
            </w:r>
            <w:r w:rsidRPr="00D13643">
              <w:rPr>
                <w:rFonts w:ascii="Times New Roman" w:hAnsi="Times New Roman"/>
                <w:sz w:val="28"/>
                <w:szCs w:val="28"/>
              </w:rPr>
              <w:t>:</w:t>
            </w:r>
          </w:p>
        </w:tc>
      </w:tr>
    </w:tbl>
    <w:p w:rsidR="006B6F97" w:rsidRPr="00483A6F" w:rsidRDefault="006B6F97" w:rsidP="005A7D99">
      <w:pPr>
        <w:spacing w:line="230" w:lineRule="auto"/>
        <w:ind w:firstLine="709"/>
        <w:jc w:val="both"/>
        <w:rPr>
          <w:rFonts w:ascii="Times New Roman" w:hAnsi="Times New Roman"/>
          <w:spacing w:val="-4"/>
          <w:sz w:val="28"/>
          <w:szCs w:val="28"/>
        </w:rPr>
      </w:pPr>
      <w:r w:rsidRPr="00483A6F">
        <w:rPr>
          <w:rFonts w:ascii="Times New Roman" w:hAnsi="Times New Roman"/>
          <w:spacing w:val="-4"/>
          <w:sz w:val="28"/>
          <w:szCs w:val="28"/>
        </w:rPr>
        <w:t xml:space="preserve">Внести в приложение № 2 к постановлению Правительства Рязанской области от 30 октября 2013 г. № 358 «Об утверждении государственной </w:t>
      </w:r>
      <w:r w:rsidRPr="00483A6F">
        <w:rPr>
          <w:rFonts w:ascii="Times New Roman" w:hAnsi="Times New Roman"/>
          <w:spacing w:val="-4"/>
          <w:sz w:val="28"/>
          <w:szCs w:val="28"/>
        </w:rPr>
        <w:lastRenderedPageBreak/>
        <w:t>программы Рязанской области «Дорожное хозяйство и транспорт» следующие изменения:</w:t>
      </w:r>
    </w:p>
    <w:p w:rsidR="009D20C7" w:rsidRDefault="006B6F97" w:rsidP="005A7D99">
      <w:pPr>
        <w:pStyle w:val="af1"/>
        <w:tabs>
          <w:tab w:val="left" w:pos="1022"/>
        </w:tabs>
        <w:spacing w:line="230" w:lineRule="auto"/>
        <w:ind w:left="0" w:firstLine="709"/>
        <w:jc w:val="both"/>
        <w:rPr>
          <w:rFonts w:ascii="Times New Roman" w:hAnsi="Times New Roman"/>
          <w:sz w:val="28"/>
          <w:szCs w:val="28"/>
        </w:rPr>
      </w:pPr>
      <w:r>
        <w:rPr>
          <w:rFonts w:ascii="Times New Roman" w:hAnsi="Times New Roman"/>
          <w:sz w:val="28"/>
          <w:szCs w:val="28"/>
        </w:rPr>
        <w:t xml:space="preserve">1. </w:t>
      </w:r>
      <w:r w:rsidR="009D20C7">
        <w:rPr>
          <w:rFonts w:ascii="Times New Roman" w:hAnsi="Times New Roman"/>
          <w:sz w:val="28"/>
          <w:szCs w:val="28"/>
        </w:rPr>
        <w:t xml:space="preserve">В </w:t>
      </w:r>
      <w:r>
        <w:rPr>
          <w:rFonts w:ascii="Times New Roman" w:hAnsi="Times New Roman"/>
          <w:sz w:val="28"/>
          <w:szCs w:val="28"/>
        </w:rPr>
        <w:t>раздел</w:t>
      </w:r>
      <w:r w:rsidR="009D20C7">
        <w:rPr>
          <w:rFonts w:ascii="Times New Roman" w:hAnsi="Times New Roman"/>
          <w:sz w:val="28"/>
          <w:szCs w:val="28"/>
        </w:rPr>
        <w:t>е</w:t>
      </w:r>
      <w:r>
        <w:rPr>
          <w:rFonts w:ascii="Times New Roman" w:hAnsi="Times New Roman"/>
          <w:sz w:val="28"/>
          <w:szCs w:val="28"/>
        </w:rPr>
        <w:t xml:space="preserve"> 1 «Паспорт государственной программы Рязанской </w:t>
      </w:r>
      <w:r w:rsidR="009D20C7">
        <w:rPr>
          <w:rFonts w:ascii="Times New Roman" w:hAnsi="Times New Roman"/>
          <w:sz w:val="28"/>
          <w:szCs w:val="28"/>
        </w:rPr>
        <w:t>о</w:t>
      </w:r>
      <w:r>
        <w:rPr>
          <w:rFonts w:ascii="Times New Roman" w:hAnsi="Times New Roman"/>
          <w:sz w:val="28"/>
          <w:szCs w:val="28"/>
        </w:rPr>
        <w:t>бласти»</w:t>
      </w:r>
      <w:r w:rsidR="009D20C7">
        <w:rPr>
          <w:rFonts w:ascii="Times New Roman" w:hAnsi="Times New Roman"/>
          <w:sz w:val="28"/>
          <w:szCs w:val="28"/>
        </w:rPr>
        <w:t>:</w:t>
      </w:r>
    </w:p>
    <w:p w:rsidR="009D20C7" w:rsidRDefault="009D20C7" w:rsidP="005A7D99">
      <w:pPr>
        <w:autoSpaceDE w:val="0"/>
        <w:autoSpaceDN w:val="0"/>
        <w:adjustRightInd w:val="0"/>
        <w:spacing w:line="230" w:lineRule="auto"/>
        <w:ind w:firstLine="708"/>
        <w:rPr>
          <w:rFonts w:ascii="Times New Roman" w:hAnsi="Times New Roman"/>
          <w:sz w:val="28"/>
          <w:szCs w:val="28"/>
        </w:rPr>
      </w:pPr>
      <w:r>
        <w:rPr>
          <w:rFonts w:ascii="Times New Roman" w:hAnsi="Times New Roman"/>
          <w:sz w:val="28"/>
          <w:szCs w:val="28"/>
        </w:rPr>
        <w:t>- строки «Главные распорядители бюджетных средств», «Исполнители Программы» изложить в следующей редакции:</w:t>
      </w:r>
    </w:p>
    <w:tbl>
      <w:tblPr>
        <w:tblStyle w:val="ad"/>
        <w:tblW w:w="9351" w:type="dxa"/>
        <w:tblLook w:val="04A0" w:firstRow="1" w:lastRow="0" w:firstColumn="1" w:lastColumn="0" w:noHBand="0" w:noVBand="1"/>
      </w:tblPr>
      <w:tblGrid>
        <w:gridCol w:w="3539"/>
        <w:gridCol w:w="5812"/>
      </w:tblGrid>
      <w:tr w:rsidR="009D20C7" w:rsidTr="009D20C7">
        <w:tc>
          <w:tcPr>
            <w:tcW w:w="3539" w:type="dxa"/>
          </w:tcPr>
          <w:p w:rsidR="009D20C7" w:rsidRPr="009D20C7" w:rsidRDefault="009D20C7" w:rsidP="005A7D99">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w:t>
            </w:r>
            <w:r w:rsidRPr="009D20C7">
              <w:rPr>
                <w:rFonts w:ascii="Times New Roman" w:hAnsi="Times New Roman"/>
                <w:sz w:val="28"/>
                <w:szCs w:val="28"/>
              </w:rPr>
              <w:t>Главные распорядители бюджетных средств</w:t>
            </w:r>
          </w:p>
        </w:tc>
        <w:tc>
          <w:tcPr>
            <w:tcW w:w="5812" w:type="dxa"/>
          </w:tcPr>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Минтранс РО;</w:t>
            </w:r>
          </w:p>
          <w:p w:rsid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 xml:space="preserve">министерство образования Рязанской области (далее </w:t>
            </w:r>
            <w:r w:rsidR="00C82C55">
              <w:rPr>
                <w:rFonts w:ascii="Times New Roman" w:hAnsi="Times New Roman"/>
                <w:sz w:val="28"/>
                <w:szCs w:val="28"/>
              </w:rPr>
              <w:t>–</w:t>
            </w:r>
            <w:r w:rsidRPr="009D20C7">
              <w:rPr>
                <w:rFonts w:ascii="Times New Roman" w:hAnsi="Times New Roman"/>
                <w:sz w:val="28"/>
                <w:szCs w:val="28"/>
              </w:rPr>
              <w:t xml:space="preserve"> Минобразования РО)</w:t>
            </w:r>
            <w:r w:rsidR="00EA2964">
              <w:rPr>
                <w:rFonts w:ascii="Times New Roman" w:hAnsi="Times New Roman"/>
                <w:sz w:val="28"/>
                <w:szCs w:val="28"/>
              </w:rPr>
              <w:t>;</w:t>
            </w:r>
          </w:p>
          <w:p w:rsidR="00EA2964" w:rsidRPr="009D20C7" w:rsidRDefault="00EA2964" w:rsidP="005A7D99">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 xml:space="preserve">министерство имущественных и земельных отношений (далее </w:t>
            </w:r>
            <w:r w:rsidR="00C82C5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Минимущество</w:t>
            </w:r>
            <w:proofErr w:type="spellEnd"/>
            <w:r>
              <w:rPr>
                <w:rFonts w:ascii="Times New Roman" w:hAnsi="Times New Roman"/>
                <w:sz w:val="28"/>
                <w:szCs w:val="28"/>
              </w:rPr>
              <w:t xml:space="preserve"> РО)</w:t>
            </w:r>
          </w:p>
        </w:tc>
      </w:tr>
      <w:tr w:rsidR="009D20C7" w:rsidTr="009D20C7">
        <w:tc>
          <w:tcPr>
            <w:tcW w:w="3539" w:type="dxa"/>
          </w:tcPr>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Исполнители Программы</w:t>
            </w:r>
          </w:p>
        </w:tc>
        <w:tc>
          <w:tcPr>
            <w:tcW w:w="5812" w:type="dxa"/>
          </w:tcPr>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Минтранс РО;</w:t>
            </w:r>
          </w:p>
          <w:p w:rsid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Минобразования РО;</w:t>
            </w:r>
          </w:p>
          <w:p w:rsidR="00EA2964" w:rsidRPr="009D20C7" w:rsidRDefault="00EA2964" w:rsidP="005A7D99">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Минимущество РО;</w:t>
            </w:r>
          </w:p>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 xml:space="preserve">государственные бюджетные образовательные учреждения Рязанской области (далее </w:t>
            </w:r>
            <w:r w:rsidR="00C82C55">
              <w:rPr>
                <w:rFonts w:ascii="Times New Roman" w:hAnsi="Times New Roman"/>
                <w:sz w:val="28"/>
                <w:szCs w:val="28"/>
              </w:rPr>
              <w:t>–</w:t>
            </w:r>
            <w:r w:rsidRPr="009D20C7">
              <w:rPr>
                <w:rFonts w:ascii="Times New Roman" w:hAnsi="Times New Roman"/>
                <w:sz w:val="28"/>
                <w:szCs w:val="28"/>
              </w:rPr>
              <w:t xml:space="preserve"> ГБОУ РО);</w:t>
            </w:r>
          </w:p>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 xml:space="preserve">государственное казенное учреждение Рязанской области </w:t>
            </w:r>
            <w:r w:rsidR="00EA2964">
              <w:rPr>
                <w:rFonts w:ascii="Times New Roman" w:hAnsi="Times New Roman"/>
                <w:sz w:val="28"/>
                <w:szCs w:val="28"/>
              </w:rPr>
              <w:t>«</w:t>
            </w:r>
            <w:r w:rsidRPr="009D20C7">
              <w:rPr>
                <w:rFonts w:ascii="Times New Roman" w:hAnsi="Times New Roman"/>
                <w:sz w:val="28"/>
                <w:szCs w:val="28"/>
              </w:rPr>
              <w:t>Дирекция дорог Рязанской области</w:t>
            </w:r>
            <w:r w:rsidR="00EA2964">
              <w:rPr>
                <w:rFonts w:ascii="Times New Roman" w:hAnsi="Times New Roman"/>
                <w:sz w:val="28"/>
                <w:szCs w:val="28"/>
              </w:rPr>
              <w:t>»</w:t>
            </w:r>
            <w:r w:rsidRPr="009D20C7">
              <w:rPr>
                <w:rFonts w:ascii="Times New Roman" w:hAnsi="Times New Roman"/>
                <w:sz w:val="28"/>
                <w:szCs w:val="28"/>
              </w:rPr>
              <w:t xml:space="preserve"> (далее </w:t>
            </w:r>
            <w:r w:rsidR="00C82C55">
              <w:rPr>
                <w:rFonts w:ascii="Times New Roman" w:hAnsi="Times New Roman"/>
                <w:sz w:val="28"/>
                <w:szCs w:val="28"/>
              </w:rPr>
              <w:t>–</w:t>
            </w:r>
            <w:r w:rsidRPr="009D20C7">
              <w:rPr>
                <w:rFonts w:ascii="Times New Roman" w:hAnsi="Times New Roman"/>
                <w:sz w:val="28"/>
                <w:szCs w:val="28"/>
              </w:rPr>
              <w:t xml:space="preserve"> ГКУ </w:t>
            </w:r>
            <w:r w:rsidR="00EA2964">
              <w:rPr>
                <w:rFonts w:ascii="Times New Roman" w:hAnsi="Times New Roman"/>
                <w:sz w:val="28"/>
                <w:szCs w:val="28"/>
              </w:rPr>
              <w:t>«</w:t>
            </w:r>
            <w:r w:rsidRPr="009D20C7">
              <w:rPr>
                <w:rFonts w:ascii="Times New Roman" w:hAnsi="Times New Roman"/>
                <w:sz w:val="28"/>
                <w:szCs w:val="28"/>
              </w:rPr>
              <w:t>ДДРО</w:t>
            </w:r>
            <w:r w:rsidR="00EA2964">
              <w:rPr>
                <w:rFonts w:ascii="Times New Roman" w:hAnsi="Times New Roman"/>
                <w:sz w:val="28"/>
                <w:szCs w:val="28"/>
              </w:rPr>
              <w:t>»</w:t>
            </w:r>
            <w:r w:rsidRPr="009D20C7">
              <w:rPr>
                <w:rFonts w:ascii="Times New Roman" w:hAnsi="Times New Roman"/>
                <w:sz w:val="28"/>
                <w:szCs w:val="28"/>
              </w:rPr>
              <w:t>);</w:t>
            </w:r>
          </w:p>
          <w:p w:rsidR="009D20C7" w:rsidRPr="009D20C7" w:rsidRDefault="009D20C7" w:rsidP="005A7D99">
            <w:pPr>
              <w:autoSpaceDE w:val="0"/>
              <w:autoSpaceDN w:val="0"/>
              <w:adjustRightInd w:val="0"/>
              <w:spacing w:line="230" w:lineRule="auto"/>
              <w:rPr>
                <w:rFonts w:ascii="Times New Roman" w:hAnsi="Times New Roman"/>
                <w:sz w:val="28"/>
                <w:szCs w:val="28"/>
              </w:rPr>
            </w:pPr>
            <w:r w:rsidRPr="009D20C7">
              <w:rPr>
                <w:rFonts w:ascii="Times New Roman" w:hAnsi="Times New Roman"/>
                <w:sz w:val="28"/>
                <w:szCs w:val="28"/>
              </w:rPr>
              <w:t xml:space="preserve">государственное бюджетное учреждение Рязанской области </w:t>
            </w:r>
            <w:r w:rsidR="00EA2964">
              <w:rPr>
                <w:rFonts w:ascii="Times New Roman" w:hAnsi="Times New Roman"/>
                <w:sz w:val="28"/>
                <w:szCs w:val="28"/>
              </w:rPr>
              <w:t>«</w:t>
            </w:r>
            <w:r w:rsidRPr="009D20C7">
              <w:rPr>
                <w:rFonts w:ascii="Times New Roman" w:hAnsi="Times New Roman"/>
                <w:sz w:val="28"/>
                <w:szCs w:val="28"/>
              </w:rPr>
              <w:t xml:space="preserve">Областной аэропорт </w:t>
            </w:r>
            <w:r w:rsidR="00EA2964">
              <w:rPr>
                <w:rFonts w:ascii="Times New Roman" w:hAnsi="Times New Roman"/>
                <w:sz w:val="28"/>
                <w:szCs w:val="28"/>
              </w:rPr>
              <w:t>«</w:t>
            </w:r>
            <w:proofErr w:type="spellStart"/>
            <w:r w:rsidRPr="009D20C7">
              <w:rPr>
                <w:rFonts w:ascii="Times New Roman" w:hAnsi="Times New Roman"/>
                <w:sz w:val="28"/>
                <w:szCs w:val="28"/>
              </w:rPr>
              <w:t>Протасово</w:t>
            </w:r>
            <w:proofErr w:type="spellEnd"/>
            <w:r w:rsidR="00EA2964">
              <w:rPr>
                <w:rFonts w:ascii="Times New Roman" w:hAnsi="Times New Roman"/>
                <w:sz w:val="28"/>
                <w:szCs w:val="28"/>
              </w:rPr>
              <w:t>»</w:t>
            </w:r>
            <w:r w:rsidRPr="009D20C7">
              <w:rPr>
                <w:rFonts w:ascii="Times New Roman" w:hAnsi="Times New Roman"/>
                <w:sz w:val="28"/>
                <w:szCs w:val="28"/>
              </w:rPr>
              <w:t xml:space="preserve"> (далее </w:t>
            </w:r>
            <w:r w:rsidR="00C82C55">
              <w:rPr>
                <w:rFonts w:ascii="Times New Roman" w:hAnsi="Times New Roman"/>
                <w:sz w:val="28"/>
                <w:szCs w:val="28"/>
              </w:rPr>
              <w:t>–</w:t>
            </w:r>
            <w:r w:rsidRPr="009D20C7">
              <w:rPr>
                <w:rFonts w:ascii="Times New Roman" w:hAnsi="Times New Roman"/>
                <w:sz w:val="28"/>
                <w:szCs w:val="28"/>
              </w:rPr>
              <w:t xml:space="preserve"> ГБУ </w:t>
            </w:r>
            <w:r w:rsidR="00EA2964">
              <w:rPr>
                <w:rFonts w:ascii="Times New Roman" w:hAnsi="Times New Roman"/>
                <w:sz w:val="28"/>
                <w:szCs w:val="28"/>
              </w:rPr>
              <w:t>«</w:t>
            </w:r>
            <w:proofErr w:type="spellStart"/>
            <w:r w:rsidRPr="009D20C7">
              <w:rPr>
                <w:rFonts w:ascii="Times New Roman" w:hAnsi="Times New Roman"/>
                <w:sz w:val="28"/>
                <w:szCs w:val="28"/>
              </w:rPr>
              <w:t>Протасово</w:t>
            </w:r>
            <w:proofErr w:type="spellEnd"/>
            <w:r w:rsidR="00EA2964">
              <w:rPr>
                <w:rFonts w:ascii="Times New Roman" w:hAnsi="Times New Roman"/>
                <w:sz w:val="28"/>
                <w:szCs w:val="28"/>
              </w:rPr>
              <w:t>»</w:t>
            </w:r>
            <w:r w:rsidRPr="009D20C7">
              <w:rPr>
                <w:rFonts w:ascii="Times New Roman" w:hAnsi="Times New Roman"/>
                <w:sz w:val="28"/>
                <w:szCs w:val="28"/>
              </w:rPr>
              <w:t>)</w:t>
            </w:r>
            <w:r>
              <w:rPr>
                <w:rFonts w:ascii="Times New Roman" w:hAnsi="Times New Roman"/>
                <w:sz w:val="28"/>
                <w:szCs w:val="28"/>
              </w:rPr>
              <w:t>»</w:t>
            </w:r>
          </w:p>
        </w:tc>
      </w:tr>
    </w:tbl>
    <w:p w:rsidR="006B6F97" w:rsidRDefault="00C82C55" w:rsidP="005A7D99">
      <w:pPr>
        <w:pStyle w:val="af1"/>
        <w:tabs>
          <w:tab w:val="left" w:pos="1022"/>
        </w:tabs>
        <w:spacing w:line="230" w:lineRule="auto"/>
        <w:ind w:left="0" w:firstLine="709"/>
        <w:jc w:val="both"/>
        <w:rPr>
          <w:rFonts w:ascii="Times New Roman" w:hAnsi="Times New Roman"/>
          <w:sz w:val="28"/>
          <w:szCs w:val="28"/>
        </w:rPr>
      </w:pPr>
      <w:r>
        <w:rPr>
          <w:rFonts w:ascii="Times New Roman" w:hAnsi="Times New Roman"/>
          <w:sz w:val="28"/>
          <w:szCs w:val="28"/>
        </w:rPr>
        <w:t>- </w:t>
      </w:r>
      <w:r w:rsidR="009D20C7">
        <w:rPr>
          <w:rFonts w:ascii="Times New Roman" w:hAnsi="Times New Roman"/>
          <w:sz w:val="28"/>
          <w:szCs w:val="28"/>
        </w:rPr>
        <w:t xml:space="preserve">в строке «Финансовое обеспечение Программы» </w:t>
      </w:r>
      <w:r w:rsidR="006B6F97">
        <w:rPr>
          <w:rFonts w:ascii="Times New Roman" w:hAnsi="Times New Roman"/>
          <w:sz w:val="28"/>
          <w:szCs w:val="28"/>
        </w:rPr>
        <w:t xml:space="preserve">цифры </w:t>
      </w:r>
      <w:r w:rsidR="007B277A">
        <w:rPr>
          <w:rFonts w:ascii="Times New Roman" w:hAnsi="Times New Roman"/>
          <w:sz w:val="28"/>
          <w:szCs w:val="28"/>
        </w:rPr>
        <w:t>«</w:t>
      </w:r>
      <w:r w:rsidR="00F80957">
        <w:rPr>
          <w:rFonts w:ascii="Times New Roman" w:hAnsi="Times New Roman"/>
          <w:sz w:val="28"/>
          <w:szCs w:val="28"/>
        </w:rPr>
        <w:t>84</w:t>
      </w:r>
      <w:r w:rsidR="00431709">
        <w:rPr>
          <w:rFonts w:ascii="Times New Roman" w:hAnsi="Times New Roman"/>
          <w:sz w:val="28"/>
          <w:szCs w:val="28"/>
        </w:rPr>
        <w:t> </w:t>
      </w:r>
      <w:r w:rsidR="00F80957">
        <w:rPr>
          <w:rFonts w:ascii="Times New Roman" w:hAnsi="Times New Roman"/>
          <w:sz w:val="28"/>
          <w:szCs w:val="28"/>
        </w:rPr>
        <w:t>935</w:t>
      </w:r>
      <w:r w:rsidR="00431709">
        <w:rPr>
          <w:rFonts w:ascii="Times New Roman" w:hAnsi="Times New Roman"/>
          <w:sz w:val="28"/>
          <w:szCs w:val="28"/>
        </w:rPr>
        <w:t> </w:t>
      </w:r>
      <w:r w:rsidR="00F80957">
        <w:rPr>
          <w:rFonts w:ascii="Times New Roman" w:hAnsi="Times New Roman"/>
          <w:sz w:val="28"/>
          <w:szCs w:val="28"/>
        </w:rPr>
        <w:t>524</w:t>
      </w:r>
      <w:r w:rsidR="00431709">
        <w:rPr>
          <w:rFonts w:ascii="Times New Roman" w:hAnsi="Times New Roman"/>
          <w:sz w:val="28"/>
          <w:szCs w:val="28"/>
        </w:rPr>
        <w:t>,</w:t>
      </w:r>
      <w:r w:rsidR="00F80957">
        <w:rPr>
          <w:rFonts w:ascii="Times New Roman" w:hAnsi="Times New Roman"/>
          <w:sz w:val="28"/>
          <w:szCs w:val="28"/>
        </w:rPr>
        <w:t>67852</w:t>
      </w:r>
      <w:r w:rsidR="007B277A">
        <w:rPr>
          <w:rFonts w:ascii="Times New Roman" w:hAnsi="Times New Roman"/>
          <w:sz w:val="28"/>
          <w:szCs w:val="28"/>
        </w:rPr>
        <w:t>», «</w:t>
      </w:r>
      <w:r w:rsidR="00431709">
        <w:rPr>
          <w:rFonts w:ascii="Times New Roman" w:hAnsi="Times New Roman"/>
          <w:sz w:val="28"/>
          <w:szCs w:val="28"/>
        </w:rPr>
        <w:t>68 934 746,27852</w:t>
      </w:r>
      <w:r w:rsidR="007B277A">
        <w:rPr>
          <w:rFonts w:ascii="Times New Roman" w:hAnsi="Times New Roman"/>
          <w:sz w:val="28"/>
          <w:szCs w:val="28"/>
        </w:rPr>
        <w:t>»</w:t>
      </w:r>
      <w:r w:rsidR="006B6F97">
        <w:rPr>
          <w:rFonts w:ascii="Times New Roman" w:hAnsi="Times New Roman"/>
          <w:sz w:val="28"/>
          <w:szCs w:val="28"/>
        </w:rPr>
        <w:t xml:space="preserve"> заменить соответственно цифрами «</w:t>
      </w:r>
      <w:r w:rsidR="00431709">
        <w:rPr>
          <w:rFonts w:ascii="Times New Roman" w:hAnsi="Times New Roman"/>
          <w:sz w:val="28"/>
          <w:szCs w:val="28"/>
        </w:rPr>
        <w:t>85 244 427,67852</w:t>
      </w:r>
      <w:r w:rsidR="006B6F97">
        <w:rPr>
          <w:rFonts w:ascii="Times New Roman" w:hAnsi="Times New Roman"/>
          <w:sz w:val="28"/>
          <w:szCs w:val="28"/>
        </w:rPr>
        <w:t>», «</w:t>
      </w:r>
      <w:r w:rsidR="00431709">
        <w:rPr>
          <w:rFonts w:ascii="Times New Roman" w:hAnsi="Times New Roman"/>
          <w:sz w:val="28"/>
          <w:szCs w:val="28"/>
        </w:rPr>
        <w:t>69 243 649,27852</w:t>
      </w:r>
      <w:r w:rsidR="006B6F97">
        <w:rPr>
          <w:rFonts w:ascii="Times New Roman" w:hAnsi="Times New Roman"/>
          <w:sz w:val="28"/>
          <w:szCs w:val="28"/>
        </w:rPr>
        <w:t>».</w:t>
      </w:r>
    </w:p>
    <w:p w:rsidR="007B277A" w:rsidRDefault="006B6F97" w:rsidP="005A7D99">
      <w:pPr>
        <w:pStyle w:val="af1"/>
        <w:tabs>
          <w:tab w:val="left" w:pos="1022"/>
        </w:tabs>
        <w:spacing w:line="230" w:lineRule="auto"/>
        <w:ind w:left="0" w:firstLine="709"/>
        <w:jc w:val="both"/>
        <w:rPr>
          <w:rFonts w:ascii="Times New Roman" w:hAnsi="Times New Roman"/>
          <w:sz w:val="28"/>
          <w:szCs w:val="28"/>
        </w:rPr>
      </w:pPr>
      <w:r>
        <w:rPr>
          <w:rFonts w:ascii="Times New Roman" w:hAnsi="Times New Roman"/>
          <w:sz w:val="28"/>
          <w:szCs w:val="28"/>
        </w:rPr>
        <w:t>2. </w:t>
      </w:r>
      <w:r w:rsidR="007B277A">
        <w:rPr>
          <w:rFonts w:ascii="Times New Roman" w:hAnsi="Times New Roman"/>
          <w:sz w:val="28"/>
          <w:szCs w:val="28"/>
        </w:rPr>
        <w:t>В таблице р</w:t>
      </w:r>
      <w:r>
        <w:rPr>
          <w:rFonts w:ascii="Times New Roman" w:hAnsi="Times New Roman"/>
          <w:sz w:val="28"/>
          <w:szCs w:val="28"/>
        </w:rPr>
        <w:t>аздел</w:t>
      </w:r>
      <w:r w:rsidR="007B277A">
        <w:rPr>
          <w:rFonts w:ascii="Times New Roman" w:hAnsi="Times New Roman"/>
          <w:sz w:val="28"/>
          <w:szCs w:val="28"/>
        </w:rPr>
        <w:t>а</w:t>
      </w:r>
      <w:r>
        <w:rPr>
          <w:rFonts w:ascii="Times New Roman" w:hAnsi="Times New Roman"/>
          <w:sz w:val="28"/>
          <w:szCs w:val="28"/>
        </w:rPr>
        <w:t xml:space="preserve"> 3 «Финансовое обеспечение Программы»</w:t>
      </w:r>
      <w:r w:rsidR="007B277A">
        <w:rPr>
          <w:rFonts w:ascii="Times New Roman" w:hAnsi="Times New Roman"/>
          <w:sz w:val="28"/>
          <w:szCs w:val="28"/>
        </w:rPr>
        <w:t>:</w:t>
      </w:r>
    </w:p>
    <w:p w:rsidR="00BE5238" w:rsidRPr="00C82C55" w:rsidRDefault="007B277A" w:rsidP="005A7D99">
      <w:pPr>
        <w:pStyle w:val="af1"/>
        <w:tabs>
          <w:tab w:val="left" w:pos="1022"/>
        </w:tabs>
        <w:spacing w:line="230" w:lineRule="auto"/>
        <w:ind w:left="0" w:firstLine="709"/>
        <w:jc w:val="both"/>
        <w:rPr>
          <w:rFonts w:ascii="Times New Roman" w:hAnsi="Times New Roman"/>
          <w:spacing w:val="-4"/>
          <w:sz w:val="28"/>
          <w:szCs w:val="28"/>
        </w:rPr>
      </w:pPr>
      <w:r>
        <w:rPr>
          <w:rFonts w:ascii="Times New Roman" w:hAnsi="Times New Roman"/>
          <w:sz w:val="28"/>
          <w:szCs w:val="28"/>
        </w:rPr>
        <w:t xml:space="preserve">- </w:t>
      </w:r>
      <w:r w:rsidR="00031D4C">
        <w:rPr>
          <w:rFonts w:ascii="Times New Roman" w:hAnsi="Times New Roman"/>
          <w:sz w:val="28"/>
          <w:szCs w:val="28"/>
        </w:rPr>
        <w:t xml:space="preserve">в </w:t>
      </w:r>
      <w:r w:rsidR="00BE5238">
        <w:rPr>
          <w:rFonts w:ascii="Times New Roman" w:hAnsi="Times New Roman"/>
          <w:sz w:val="28"/>
          <w:szCs w:val="28"/>
        </w:rPr>
        <w:t xml:space="preserve">графах 4, 6 пункта 3 цифры «59 024 212,05359», «6 940 926,19712», «55 547 463,75359», «6 064 422,79712» заменить соответственно цифрами </w:t>
      </w:r>
      <w:r w:rsidR="00BE5238" w:rsidRPr="00C82C55">
        <w:rPr>
          <w:rFonts w:ascii="Times New Roman" w:hAnsi="Times New Roman"/>
          <w:spacing w:val="-4"/>
          <w:sz w:val="28"/>
          <w:szCs w:val="28"/>
        </w:rPr>
        <w:t>«59 333 115,05359», «7 249 829,19712», «55 856 366,75359», «6 373 325,79712»;</w:t>
      </w:r>
    </w:p>
    <w:p w:rsidR="00BE5238" w:rsidRPr="00C82C55" w:rsidRDefault="00BE5238" w:rsidP="005A7D99">
      <w:pPr>
        <w:pStyle w:val="af1"/>
        <w:tabs>
          <w:tab w:val="left" w:pos="1022"/>
        </w:tabs>
        <w:spacing w:line="230" w:lineRule="auto"/>
        <w:ind w:left="0" w:firstLine="709"/>
        <w:jc w:val="both"/>
        <w:rPr>
          <w:rFonts w:ascii="Times New Roman" w:hAnsi="Times New Roman"/>
          <w:spacing w:val="-4"/>
          <w:sz w:val="28"/>
          <w:szCs w:val="28"/>
        </w:rPr>
      </w:pPr>
      <w:r w:rsidRPr="00C82C55">
        <w:rPr>
          <w:rFonts w:ascii="Times New Roman" w:hAnsi="Times New Roman"/>
          <w:spacing w:val="-4"/>
          <w:sz w:val="28"/>
          <w:szCs w:val="28"/>
        </w:rPr>
        <w:t xml:space="preserve">- в </w:t>
      </w:r>
      <w:r w:rsidR="00C82C55" w:rsidRPr="00C82C55">
        <w:rPr>
          <w:rFonts w:ascii="Times New Roman" w:hAnsi="Times New Roman"/>
          <w:spacing w:val="-4"/>
          <w:sz w:val="28"/>
          <w:szCs w:val="28"/>
        </w:rPr>
        <w:t xml:space="preserve">графах 4, 6 </w:t>
      </w:r>
      <w:r w:rsidRPr="00C82C55">
        <w:rPr>
          <w:rFonts w:ascii="Times New Roman" w:hAnsi="Times New Roman"/>
          <w:spacing w:val="-4"/>
          <w:sz w:val="28"/>
          <w:szCs w:val="28"/>
        </w:rPr>
        <w:t>строк</w:t>
      </w:r>
      <w:r w:rsidR="00C82C55" w:rsidRPr="00C82C55">
        <w:rPr>
          <w:rFonts w:ascii="Times New Roman" w:hAnsi="Times New Roman"/>
          <w:spacing w:val="-4"/>
          <w:sz w:val="28"/>
          <w:szCs w:val="28"/>
        </w:rPr>
        <w:t>и</w:t>
      </w:r>
      <w:r w:rsidRPr="00C82C55">
        <w:rPr>
          <w:rFonts w:ascii="Times New Roman" w:hAnsi="Times New Roman"/>
          <w:spacing w:val="-4"/>
          <w:sz w:val="28"/>
          <w:szCs w:val="28"/>
        </w:rPr>
        <w:t xml:space="preserve"> «Итого по Программе» цифры «84 935 524,67852», «13 684 415,89442», «68 934 746,27852», «9 837 879,49442» заменить соответственно цифрами «85 244 427,67852», «13 993 318,89442», «69 243 649,27852», «10 146 782,49442»;</w:t>
      </w:r>
    </w:p>
    <w:p w:rsidR="00AC3D19" w:rsidRDefault="00AC3D19" w:rsidP="005A7D99">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 дополнить строкой «Минимущество РО» следующего содержания:</w:t>
      </w:r>
    </w:p>
    <w:tbl>
      <w:tblPr>
        <w:tblW w:w="9373" w:type="dxa"/>
        <w:tblLayout w:type="fixed"/>
        <w:tblCellMar>
          <w:top w:w="57" w:type="dxa"/>
          <w:left w:w="62" w:type="dxa"/>
          <w:bottom w:w="57" w:type="dxa"/>
          <w:right w:w="62" w:type="dxa"/>
        </w:tblCellMar>
        <w:tblLook w:val="0000" w:firstRow="0" w:lastRow="0" w:firstColumn="0" w:lastColumn="0" w:noHBand="0" w:noVBand="0"/>
      </w:tblPr>
      <w:tblGrid>
        <w:gridCol w:w="562"/>
        <w:gridCol w:w="2619"/>
        <w:gridCol w:w="850"/>
        <w:gridCol w:w="709"/>
        <w:gridCol w:w="514"/>
        <w:gridCol w:w="515"/>
        <w:gridCol w:w="515"/>
        <w:gridCol w:w="515"/>
        <w:gridCol w:w="514"/>
        <w:gridCol w:w="515"/>
        <w:gridCol w:w="515"/>
        <w:gridCol w:w="515"/>
        <w:gridCol w:w="515"/>
      </w:tblGrid>
      <w:tr w:rsidR="00E3681A" w:rsidRPr="002F596A" w:rsidTr="00F80957">
        <w:trPr>
          <w:cantSplit/>
          <w:trHeight w:val="141"/>
          <w:tblHeader/>
        </w:trPr>
        <w:tc>
          <w:tcPr>
            <w:tcW w:w="56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1</w:t>
            </w:r>
          </w:p>
        </w:tc>
        <w:tc>
          <w:tcPr>
            <w:tcW w:w="2619" w:type="dxa"/>
            <w:tcBorders>
              <w:top w:val="single" w:sz="4" w:space="0" w:color="auto"/>
              <w:left w:val="single" w:sz="4" w:space="0" w:color="auto"/>
              <w:bottom w:val="single" w:sz="4" w:space="0" w:color="auto"/>
              <w:right w:val="single" w:sz="4" w:space="0" w:color="auto"/>
            </w:tcBorders>
            <w:shd w:val="clear" w:color="auto" w:fill="auto"/>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autoSpaceDE w:val="0"/>
              <w:autoSpaceDN w:val="0"/>
              <w:adjustRightInd w:val="0"/>
              <w:spacing w:line="230" w:lineRule="auto"/>
              <w:jc w:val="center"/>
              <w:rPr>
                <w:rFonts w:ascii="Times New Roman" w:hAnsi="Times New Roman"/>
                <w:sz w:val="22"/>
                <w:szCs w:val="22"/>
              </w:rPr>
            </w:pPr>
            <w:r>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4</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6</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Default="00E3681A" w:rsidP="005A7D99">
            <w:pPr>
              <w:spacing w:line="230" w:lineRule="auto"/>
              <w:jc w:val="center"/>
              <w:rPr>
                <w:rFonts w:ascii="Times New Roman" w:hAnsi="Times New Roman"/>
                <w:sz w:val="22"/>
                <w:szCs w:val="22"/>
              </w:rPr>
            </w:pPr>
            <w:r>
              <w:rPr>
                <w:rFonts w:ascii="Times New Roman" w:hAnsi="Times New Roman"/>
                <w:sz w:val="22"/>
                <w:szCs w:val="22"/>
              </w:rPr>
              <w:t>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jc w:val="center"/>
              <w:rPr>
                <w:rFonts w:ascii="Times New Roman" w:hAnsi="Times New Roman"/>
                <w:sz w:val="22"/>
                <w:szCs w:val="22"/>
              </w:rPr>
            </w:pPr>
            <w:r>
              <w:rPr>
                <w:rFonts w:ascii="Times New Roman" w:hAnsi="Times New Roman"/>
                <w:sz w:val="22"/>
                <w:szCs w:val="22"/>
              </w:rPr>
              <w:t>8</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ind w:left="-57" w:right="-57"/>
              <w:jc w:val="center"/>
              <w:rPr>
                <w:rFonts w:ascii="Times New Roman" w:hAnsi="Times New Roman"/>
                <w:bCs/>
                <w:sz w:val="22"/>
                <w:szCs w:val="22"/>
              </w:rPr>
            </w:pPr>
            <w:r>
              <w:rPr>
                <w:rFonts w:ascii="Times New Roman" w:hAnsi="Times New Roman"/>
                <w:bCs/>
                <w:sz w:val="22"/>
                <w:szCs w:val="22"/>
              </w:rPr>
              <w:t>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ind w:left="-57" w:right="-57"/>
              <w:jc w:val="center"/>
              <w:rPr>
                <w:rFonts w:ascii="Times New Roman" w:hAnsi="Times New Roman"/>
                <w:bCs/>
                <w:sz w:val="22"/>
                <w:szCs w:val="22"/>
              </w:rPr>
            </w:pPr>
            <w:r>
              <w:rPr>
                <w:rFonts w:ascii="Times New Roman" w:hAnsi="Times New Roman"/>
                <w:bCs/>
                <w:sz w:val="22"/>
                <w:szCs w:val="22"/>
              </w:rPr>
              <w:t>10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ind w:left="-57" w:right="-57"/>
              <w:jc w:val="center"/>
              <w:rPr>
                <w:rFonts w:ascii="Times New Roman" w:hAnsi="Times New Roman"/>
                <w:bCs/>
                <w:sz w:val="22"/>
                <w:szCs w:val="22"/>
              </w:rPr>
            </w:pPr>
            <w:r>
              <w:rPr>
                <w:rFonts w:ascii="Times New Roman" w:hAnsi="Times New Roman"/>
                <w:bCs/>
                <w:sz w:val="22"/>
                <w:szCs w:val="22"/>
              </w:rPr>
              <w:t>11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ind w:left="-57" w:right="-57"/>
              <w:jc w:val="center"/>
              <w:rPr>
                <w:rFonts w:ascii="Times New Roman" w:hAnsi="Times New Roman"/>
                <w:bCs/>
                <w:sz w:val="22"/>
                <w:szCs w:val="22"/>
              </w:rPr>
            </w:pPr>
            <w:r>
              <w:rPr>
                <w:rFonts w:ascii="Times New Roman" w:hAnsi="Times New Roman"/>
                <w:bCs/>
                <w:sz w:val="22"/>
                <w:szCs w:val="22"/>
              </w:rPr>
              <w:t>12</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E3681A" w:rsidRPr="002F596A" w:rsidRDefault="00E3681A" w:rsidP="005A7D99">
            <w:pPr>
              <w:spacing w:line="230" w:lineRule="auto"/>
              <w:ind w:left="-57" w:right="-57"/>
              <w:jc w:val="center"/>
              <w:rPr>
                <w:rFonts w:ascii="Times New Roman" w:hAnsi="Times New Roman"/>
                <w:bCs/>
                <w:sz w:val="22"/>
                <w:szCs w:val="22"/>
              </w:rPr>
            </w:pPr>
            <w:r>
              <w:rPr>
                <w:rFonts w:ascii="Times New Roman" w:hAnsi="Times New Roman"/>
                <w:bCs/>
                <w:sz w:val="22"/>
                <w:szCs w:val="22"/>
              </w:rPr>
              <w:t>13</w:t>
            </w:r>
          </w:p>
        </w:tc>
      </w:tr>
      <w:tr w:rsidR="00AC3D19" w:rsidRPr="002F596A" w:rsidTr="00E3681A">
        <w:trPr>
          <w:cantSplit/>
          <w:trHeight w:val="1114"/>
        </w:trPr>
        <w:tc>
          <w:tcPr>
            <w:tcW w:w="3181"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C3D19" w:rsidRPr="002F596A" w:rsidRDefault="00AC3D19" w:rsidP="005A7D99">
            <w:pPr>
              <w:spacing w:line="230" w:lineRule="auto"/>
              <w:rPr>
                <w:rFonts w:ascii="Times New Roman" w:hAnsi="Times New Roman"/>
                <w:sz w:val="22"/>
                <w:szCs w:val="22"/>
              </w:rPr>
            </w:pPr>
            <w:r>
              <w:rPr>
                <w:rFonts w:ascii="Times New Roman" w:hAnsi="Times New Roman"/>
                <w:sz w:val="22"/>
                <w:szCs w:val="22"/>
              </w:rPr>
              <w:t>«Минимущество</w:t>
            </w:r>
            <w:r w:rsidRPr="002F596A">
              <w:rPr>
                <w:rFonts w:ascii="Times New Roman" w:hAnsi="Times New Roman"/>
                <w:sz w:val="22"/>
                <w:szCs w:val="22"/>
              </w:rPr>
              <w:t xml:space="preserve"> РО</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autoSpaceDE w:val="0"/>
              <w:autoSpaceDN w:val="0"/>
              <w:adjustRightInd w:val="0"/>
              <w:spacing w:line="230" w:lineRule="auto"/>
              <w:ind w:left="113" w:right="113"/>
              <w:jc w:val="center"/>
              <w:rPr>
                <w:rFonts w:ascii="Times New Roman" w:hAnsi="Times New Roman"/>
                <w:sz w:val="22"/>
                <w:szCs w:val="22"/>
              </w:rPr>
            </w:pPr>
            <w:r>
              <w:rPr>
                <w:rFonts w:ascii="Times New Roman" w:hAnsi="Times New Roman"/>
                <w:sz w:val="22"/>
                <w:szCs w:val="22"/>
              </w:rPr>
              <w:t>ОБ</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BE5238" w:rsidP="005A7D99">
            <w:pPr>
              <w:spacing w:line="230" w:lineRule="auto"/>
              <w:jc w:val="center"/>
              <w:rPr>
                <w:rFonts w:ascii="Times New Roman" w:hAnsi="Times New Roman"/>
                <w:bCs/>
                <w:sz w:val="22"/>
                <w:szCs w:val="22"/>
              </w:rPr>
            </w:pPr>
            <w:r>
              <w:rPr>
                <w:rFonts w:ascii="Times New Roman" w:hAnsi="Times New Roman"/>
                <w:bCs/>
                <w:sz w:val="22"/>
                <w:szCs w:val="22"/>
              </w:rPr>
              <w:t>308 903,0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BE5238"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E5238" w:rsidRPr="002F596A" w:rsidRDefault="00BE5238" w:rsidP="005A7D99">
            <w:pPr>
              <w:spacing w:line="230" w:lineRule="auto"/>
              <w:jc w:val="center"/>
              <w:rPr>
                <w:rFonts w:ascii="Times New Roman" w:hAnsi="Times New Roman"/>
                <w:bCs/>
                <w:sz w:val="22"/>
                <w:szCs w:val="22"/>
              </w:rPr>
            </w:pPr>
            <w:r>
              <w:rPr>
                <w:rFonts w:ascii="Times New Roman" w:hAnsi="Times New Roman"/>
                <w:bCs/>
                <w:sz w:val="22"/>
                <w:szCs w:val="22"/>
              </w:rPr>
              <w:t>308 903,0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AC3D19" w:rsidRPr="002F596A" w:rsidRDefault="00AC3D19" w:rsidP="005A7D99">
            <w:pPr>
              <w:spacing w:line="230" w:lineRule="auto"/>
              <w:jc w:val="center"/>
              <w:rPr>
                <w:rFonts w:ascii="Times New Roman" w:hAnsi="Times New Roman"/>
                <w:bCs/>
                <w:sz w:val="22"/>
                <w:szCs w:val="22"/>
              </w:rPr>
            </w:pPr>
            <w:r>
              <w:rPr>
                <w:rFonts w:ascii="Times New Roman" w:hAnsi="Times New Roman"/>
                <w:bCs/>
                <w:sz w:val="22"/>
                <w:szCs w:val="22"/>
              </w:rPr>
              <w:t>0,0»</w:t>
            </w:r>
          </w:p>
        </w:tc>
      </w:tr>
    </w:tbl>
    <w:p w:rsidR="006B6F97" w:rsidRDefault="006B6F97" w:rsidP="005A7D99">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 xml:space="preserve">3. В </w:t>
      </w:r>
      <w:r w:rsidR="00062437">
        <w:rPr>
          <w:rFonts w:ascii="Times New Roman" w:hAnsi="Times New Roman"/>
          <w:sz w:val="28"/>
          <w:szCs w:val="28"/>
        </w:rPr>
        <w:t xml:space="preserve">подразделе 5.1 «Подпрограмма № 1 «Дорожное хозяйство» </w:t>
      </w:r>
      <w:r>
        <w:rPr>
          <w:rFonts w:ascii="Times New Roman" w:hAnsi="Times New Roman"/>
          <w:sz w:val="28"/>
          <w:szCs w:val="28"/>
        </w:rPr>
        <w:t>раздел</w:t>
      </w:r>
      <w:r w:rsidR="00062437">
        <w:rPr>
          <w:rFonts w:ascii="Times New Roman" w:hAnsi="Times New Roman"/>
          <w:sz w:val="28"/>
          <w:szCs w:val="28"/>
        </w:rPr>
        <w:t>а</w:t>
      </w:r>
      <w:r>
        <w:rPr>
          <w:rFonts w:ascii="Times New Roman" w:hAnsi="Times New Roman"/>
          <w:sz w:val="28"/>
          <w:szCs w:val="28"/>
        </w:rPr>
        <w:t> 5 «Сведения о подпрограммах Программы»:</w:t>
      </w:r>
    </w:p>
    <w:p w:rsidR="006B6F97" w:rsidRDefault="006B6F97" w:rsidP="005A7D99">
      <w:pPr>
        <w:autoSpaceDE w:val="0"/>
        <w:autoSpaceDN w:val="0"/>
        <w:adjustRightInd w:val="0"/>
        <w:spacing w:line="230" w:lineRule="auto"/>
        <w:ind w:firstLine="709"/>
        <w:jc w:val="both"/>
        <w:rPr>
          <w:rFonts w:ascii="Times New Roman" w:hAnsi="Times New Roman"/>
          <w:sz w:val="28"/>
          <w:szCs w:val="28"/>
        </w:rPr>
      </w:pPr>
      <w:r w:rsidRPr="006B6F97">
        <w:rPr>
          <w:rFonts w:ascii="Times New Roman" w:hAnsi="Times New Roman"/>
          <w:sz w:val="28"/>
          <w:szCs w:val="28"/>
        </w:rPr>
        <w:t>- таблиц</w:t>
      </w:r>
      <w:r w:rsidR="00062437">
        <w:rPr>
          <w:rFonts w:ascii="Times New Roman" w:hAnsi="Times New Roman"/>
          <w:sz w:val="28"/>
          <w:szCs w:val="28"/>
        </w:rPr>
        <w:t>у</w:t>
      </w:r>
      <w:r w:rsidRPr="006B6F97">
        <w:rPr>
          <w:rFonts w:ascii="Times New Roman" w:hAnsi="Times New Roman"/>
          <w:sz w:val="28"/>
          <w:szCs w:val="28"/>
        </w:rPr>
        <w:t xml:space="preserve"> пункта 4 «Результаты структурных элементов</w:t>
      </w:r>
      <w:r w:rsidR="00F419CD">
        <w:rPr>
          <w:rFonts w:ascii="Times New Roman" w:hAnsi="Times New Roman"/>
          <w:sz w:val="28"/>
          <w:szCs w:val="28"/>
        </w:rPr>
        <w:t xml:space="preserve"> подпрограммы</w:t>
      </w:r>
      <w:r w:rsidRPr="006B6F97">
        <w:rPr>
          <w:rFonts w:ascii="Times New Roman" w:hAnsi="Times New Roman"/>
          <w:sz w:val="28"/>
          <w:szCs w:val="28"/>
        </w:rPr>
        <w:t xml:space="preserve">» </w:t>
      </w:r>
      <w:r w:rsidR="00062437">
        <w:rPr>
          <w:rFonts w:ascii="Times New Roman" w:hAnsi="Times New Roman"/>
          <w:sz w:val="28"/>
          <w:szCs w:val="28"/>
        </w:rPr>
        <w:t>дополнить подпунктом 3.1.1</w:t>
      </w:r>
      <w:r w:rsidR="005A7D99">
        <w:rPr>
          <w:rFonts w:ascii="Times New Roman" w:hAnsi="Times New Roman"/>
          <w:sz w:val="28"/>
          <w:szCs w:val="28"/>
        </w:rPr>
        <w:t>1</w:t>
      </w:r>
      <w:r w:rsidRPr="006B6F97">
        <w:rPr>
          <w:rFonts w:ascii="Times New Roman" w:hAnsi="Times New Roman"/>
          <w:sz w:val="28"/>
          <w:szCs w:val="28"/>
        </w:rPr>
        <w:t xml:space="preserve"> следующе</w:t>
      </w:r>
      <w:r w:rsidR="00062437">
        <w:rPr>
          <w:rFonts w:ascii="Times New Roman" w:hAnsi="Times New Roman"/>
          <w:sz w:val="28"/>
          <w:szCs w:val="28"/>
        </w:rPr>
        <w:t>го</w:t>
      </w:r>
      <w:r w:rsidRPr="006B6F97">
        <w:rPr>
          <w:rFonts w:ascii="Times New Roman" w:hAnsi="Times New Roman"/>
          <w:sz w:val="28"/>
          <w:szCs w:val="28"/>
        </w:rPr>
        <w:t xml:space="preserve"> </w:t>
      </w:r>
      <w:r w:rsidR="00062437">
        <w:rPr>
          <w:rFonts w:ascii="Times New Roman" w:hAnsi="Times New Roman"/>
          <w:sz w:val="28"/>
          <w:szCs w:val="28"/>
        </w:rPr>
        <w:t>содержания</w:t>
      </w:r>
      <w:r w:rsidRPr="006B6F97">
        <w:rPr>
          <w:rFonts w:ascii="Times New Roman" w:hAnsi="Times New Roman"/>
          <w:sz w:val="28"/>
          <w:szCs w:val="28"/>
        </w:rPr>
        <w:t>:</w:t>
      </w:r>
    </w:p>
    <w:p w:rsidR="00C82C55" w:rsidRDefault="00C82C55" w:rsidP="005A7D99">
      <w:pPr>
        <w:autoSpaceDE w:val="0"/>
        <w:autoSpaceDN w:val="0"/>
        <w:adjustRightInd w:val="0"/>
        <w:spacing w:line="230" w:lineRule="auto"/>
        <w:ind w:firstLine="709"/>
        <w:jc w:val="both"/>
        <w:rPr>
          <w:rFonts w:ascii="Times New Roman" w:hAnsi="Times New Roman"/>
          <w:sz w:val="28"/>
          <w:szCs w:val="28"/>
        </w:rPr>
      </w:pPr>
    </w:p>
    <w:p w:rsidR="00C82C55" w:rsidRDefault="00C82C55" w:rsidP="005A7D99">
      <w:pPr>
        <w:autoSpaceDE w:val="0"/>
        <w:autoSpaceDN w:val="0"/>
        <w:adjustRightInd w:val="0"/>
        <w:spacing w:line="230" w:lineRule="auto"/>
        <w:ind w:firstLine="709"/>
        <w:jc w:val="both"/>
        <w:rPr>
          <w:rFonts w:ascii="Times New Roman" w:hAnsi="Times New Roman"/>
          <w:sz w:val="28"/>
          <w:szCs w:val="28"/>
        </w:rPr>
      </w:pPr>
    </w:p>
    <w:p w:rsidR="00C82C55" w:rsidRPr="006B6F97" w:rsidRDefault="00C82C55" w:rsidP="005A7D99">
      <w:pPr>
        <w:autoSpaceDE w:val="0"/>
        <w:autoSpaceDN w:val="0"/>
        <w:adjustRightInd w:val="0"/>
        <w:spacing w:line="230" w:lineRule="auto"/>
        <w:ind w:firstLine="709"/>
        <w:jc w:val="both"/>
        <w:rPr>
          <w:rFonts w:ascii="Times New Roman" w:hAnsi="Times New Roman"/>
          <w:sz w:val="28"/>
          <w:szCs w:val="28"/>
        </w:rPr>
      </w:pPr>
    </w:p>
    <w:tbl>
      <w:tblPr>
        <w:tblW w:w="9363" w:type="dxa"/>
        <w:tblInd w:w="62" w:type="dxa"/>
        <w:tblLayout w:type="fixed"/>
        <w:tblCellMar>
          <w:top w:w="28" w:type="dxa"/>
          <w:left w:w="62" w:type="dxa"/>
          <w:bottom w:w="28" w:type="dxa"/>
          <w:right w:w="62" w:type="dxa"/>
        </w:tblCellMar>
        <w:tblLook w:val="0000" w:firstRow="0" w:lastRow="0" w:firstColumn="0" w:lastColumn="0" w:noHBand="0" w:noVBand="0"/>
      </w:tblPr>
      <w:tblGrid>
        <w:gridCol w:w="709"/>
        <w:gridCol w:w="3902"/>
        <w:gridCol w:w="500"/>
        <w:gridCol w:w="425"/>
        <w:gridCol w:w="425"/>
        <w:gridCol w:w="426"/>
        <w:gridCol w:w="425"/>
        <w:gridCol w:w="425"/>
        <w:gridCol w:w="425"/>
        <w:gridCol w:w="426"/>
        <w:gridCol w:w="425"/>
        <w:gridCol w:w="425"/>
        <w:gridCol w:w="425"/>
      </w:tblGrid>
      <w:tr w:rsidR="006B6F97" w:rsidRPr="00C82C55" w:rsidTr="005C7BDF">
        <w:trPr>
          <w:trHeight w:val="62"/>
          <w:tblHeader/>
        </w:trPr>
        <w:tc>
          <w:tcPr>
            <w:tcW w:w="709"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lastRenderedPageBreak/>
              <w:t>1</w:t>
            </w:r>
          </w:p>
        </w:tc>
        <w:tc>
          <w:tcPr>
            <w:tcW w:w="3902"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2</w:t>
            </w:r>
          </w:p>
        </w:tc>
        <w:tc>
          <w:tcPr>
            <w:tcW w:w="500"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7</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9</w:t>
            </w:r>
          </w:p>
        </w:tc>
        <w:tc>
          <w:tcPr>
            <w:tcW w:w="426"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10</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12</w:t>
            </w:r>
          </w:p>
        </w:tc>
        <w:tc>
          <w:tcPr>
            <w:tcW w:w="425" w:type="dxa"/>
            <w:tcBorders>
              <w:top w:val="single" w:sz="4" w:space="0" w:color="auto"/>
              <w:left w:val="single" w:sz="4" w:space="0" w:color="auto"/>
              <w:bottom w:val="single" w:sz="4" w:space="0" w:color="auto"/>
              <w:right w:val="single" w:sz="4" w:space="0" w:color="auto"/>
            </w:tcBorders>
          </w:tcPr>
          <w:p w:rsidR="006B6F97" w:rsidRPr="00C82C55" w:rsidRDefault="006B6F97" w:rsidP="00C82C55">
            <w:pPr>
              <w:autoSpaceDE w:val="0"/>
              <w:autoSpaceDN w:val="0"/>
              <w:adjustRightInd w:val="0"/>
              <w:spacing w:line="247" w:lineRule="auto"/>
              <w:jc w:val="center"/>
              <w:rPr>
                <w:rFonts w:ascii="Times New Roman" w:hAnsi="Times New Roman"/>
                <w:sz w:val="24"/>
                <w:szCs w:val="24"/>
              </w:rPr>
            </w:pPr>
            <w:r w:rsidRPr="00C82C55">
              <w:rPr>
                <w:rFonts w:ascii="Times New Roman" w:hAnsi="Times New Roman"/>
                <w:sz w:val="24"/>
                <w:szCs w:val="24"/>
              </w:rPr>
              <w:t>13</w:t>
            </w:r>
          </w:p>
        </w:tc>
      </w:tr>
      <w:tr w:rsidR="006B6F97" w:rsidRPr="00C82C55" w:rsidTr="005C7BDF">
        <w:trPr>
          <w:cantSplit/>
          <w:trHeight w:val="1099"/>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6F97" w:rsidRPr="00C82C55" w:rsidRDefault="006B6F97" w:rsidP="00C82C55">
            <w:pPr>
              <w:autoSpaceDE w:val="0"/>
              <w:autoSpaceDN w:val="0"/>
              <w:adjustRightInd w:val="0"/>
              <w:spacing w:line="247" w:lineRule="auto"/>
              <w:ind w:left="-113" w:right="-113"/>
              <w:jc w:val="center"/>
              <w:rPr>
                <w:rFonts w:ascii="Times New Roman" w:hAnsi="Times New Roman"/>
                <w:sz w:val="24"/>
                <w:szCs w:val="24"/>
              </w:rPr>
            </w:pPr>
            <w:r w:rsidRPr="00C82C55">
              <w:rPr>
                <w:rFonts w:ascii="Times New Roman" w:hAnsi="Times New Roman"/>
                <w:sz w:val="24"/>
                <w:szCs w:val="24"/>
              </w:rPr>
              <w:t>«3.1.</w:t>
            </w:r>
            <w:r w:rsidR="00062437" w:rsidRPr="00C82C55">
              <w:rPr>
                <w:rFonts w:ascii="Times New Roman" w:hAnsi="Times New Roman"/>
                <w:sz w:val="24"/>
                <w:szCs w:val="24"/>
              </w:rPr>
              <w:t>1</w:t>
            </w:r>
            <w:r w:rsidR="005A7D99" w:rsidRPr="00C82C55">
              <w:rPr>
                <w:rFonts w:ascii="Times New Roman" w:hAnsi="Times New Roman"/>
                <w:sz w:val="24"/>
                <w:szCs w:val="24"/>
              </w:rPr>
              <w:t>1</w:t>
            </w:r>
          </w:p>
        </w:tc>
        <w:tc>
          <w:tcPr>
            <w:tcW w:w="3902" w:type="dxa"/>
            <w:tcBorders>
              <w:top w:val="single" w:sz="4" w:space="0" w:color="auto"/>
              <w:left w:val="single" w:sz="4" w:space="0" w:color="auto"/>
              <w:bottom w:val="single" w:sz="4" w:space="0" w:color="auto"/>
              <w:right w:val="single" w:sz="4" w:space="0" w:color="auto"/>
            </w:tcBorders>
            <w:shd w:val="clear" w:color="auto" w:fill="auto"/>
          </w:tcPr>
          <w:p w:rsidR="006B6F97" w:rsidRPr="00C82C55" w:rsidRDefault="003123D2" w:rsidP="00C82C55">
            <w:pPr>
              <w:autoSpaceDE w:val="0"/>
              <w:autoSpaceDN w:val="0"/>
              <w:adjustRightInd w:val="0"/>
              <w:spacing w:line="247" w:lineRule="auto"/>
              <w:ind w:right="-57"/>
              <w:rPr>
                <w:rFonts w:ascii="Times New Roman" w:hAnsi="Times New Roman"/>
                <w:sz w:val="24"/>
                <w:szCs w:val="24"/>
              </w:rPr>
            </w:pPr>
            <w:r w:rsidRPr="00C82C55">
              <w:rPr>
                <w:rFonts w:ascii="Times New Roman" w:hAnsi="Times New Roman" w:hint="eastAsia"/>
                <w:sz w:val="24"/>
                <w:szCs w:val="24"/>
              </w:rPr>
              <w:t>К</w:t>
            </w:r>
            <w:r w:rsidRPr="00C82C55">
              <w:rPr>
                <w:rFonts w:ascii="Times New Roman" w:hAnsi="Times New Roman"/>
                <w:sz w:val="24"/>
                <w:szCs w:val="24"/>
              </w:rPr>
              <w:t>оличество п</w:t>
            </w:r>
            <w:r w:rsidR="00062437" w:rsidRPr="00C82C55">
              <w:rPr>
                <w:rFonts w:ascii="Times New Roman" w:hAnsi="Times New Roman" w:hint="eastAsia"/>
                <w:sz w:val="24"/>
                <w:szCs w:val="24"/>
              </w:rPr>
              <w:t>риобрет</w:t>
            </w:r>
            <w:r w:rsidRPr="00C82C55">
              <w:rPr>
                <w:rFonts w:ascii="Times New Roman" w:hAnsi="Times New Roman" w:hint="eastAsia"/>
                <w:sz w:val="24"/>
                <w:szCs w:val="24"/>
              </w:rPr>
              <w:t>е</w:t>
            </w:r>
            <w:r w:rsidRPr="00C82C55">
              <w:rPr>
                <w:rFonts w:ascii="Times New Roman" w:hAnsi="Times New Roman"/>
                <w:sz w:val="24"/>
                <w:szCs w:val="24"/>
              </w:rPr>
              <w:t>нных</w:t>
            </w:r>
            <w:r w:rsidR="00062437" w:rsidRPr="00C82C55">
              <w:rPr>
                <w:rFonts w:ascii="Times New Roman" w:hAnsi="Times New Roman"/>
                <w:sz w:val="24"/>
                <w:szCs w:val="24"/>
              </w:rPr>
              <w:t xml:space="preserve"> </w:t>
            </w:r>
            <w:r w:rsidR="001E489A" w:rsidRPr="00C82C55">
              <w:rPr>
                <w:rFonts w:ascii="Times New Roman" w:hAnsi="Times New Roman"/>
                <w:sz w:val="24"/>
                <w:szCs w:val="24"/>
              </w:rPr>
              <w:t>в гос</w:t>
            </w:r>
            <w:r w:rsidR="00E45745" w:rsidRPr="00C82C55">
              <w:rPr>
                <w:rFonts w:ascii="Times New Roman" w:hAnsi="Times New Roman"/>
                <w:sz w:val="24"/>
                <w:szCs w:val="24"/>
              </w:rPr>
              <w:t>ударственную</w:t>
            </w:r>
            <w:r w:rsidR="001E489A" w:rsidRPr="00C82C55">
              <w:rPr>
                <w:rFonts w:ascii="Times New Roman" w:hAnsi="Times New Roman"/>
                <w:sz w:val="24"/>
                <w:szCs w:val="24"/>
              </w:rPr>
              <w:t xml:space="preserve"> </w:t>
            </w:r>
            <w:r w:rsidR="00E45745" w:rsidRPr="00C82C55">
              <w:rPr>
                <w:rFonts w:ascii="Times New Roman" w:hAnsi="Times New Roman"/>
                <w:sz w:val="24"/>
                <w:szCs w:val="24"/>
              </w:rPr>
              <w:t>с</w:t>
            </w:r>
            <w:r w:rsidR="001E489A" w:rsidRPr="00C82C55">
              <w:rPr>
                <w:rFonts w:ascii="Times New Roman" w:hAnsi="Times New Roman"/>
                <w:sz w:val="24"/>
                <w:szCs w:val="24"/>
              </w:rPr>
              <w:t>обст</w:t>
            </w:r>
            <w:r w:rsidR="00E45745" w:rsidRPr="00C82C55">
              <w:rPr>
                <w:rFonts w:ascii="Times New Roman" w:hAnsi="Times New Roman"/>
                <w:sz w:val="24"/>
                <w:szCs w:val="24"/>
              </w:rPr>
              <w:t>венность</w:t>
            </w:r>
            <w:r w:rsidR="001E489A" w:rsidRPr="00C82C55">
              <w:rPr>
                <w:rFonts w:ascii="Times New Roman" w:hAnsi="Times New Roman"/>
                <w:sz w:val="24"/>
                <w:szCs w:val="24"/>
              </w:rPr>
              <w:t xml:space="preserve"> </w:t>
            </w:r>
            <w:r w:rsidR="00E45745" w:rsidRPr="00C82C55">
              <w:rPr>
                <w:rFonts w:ascii="Times New Roman" w:hAnsi="Times New Roman"/>
                <w:sz w:val="24"/>
                <w:szCs w:val="24"/>
              </w:rPr>
              <w:t>Р</w:t>
            </w:r>
            <w:r w:rsidR="001E489A" w:rsidRPr="00C82C55">
              <w:rPr>
                <w:rFonts w:ascii="Times New Roman" w:hAnsi="Times New Roman"/>
                <w:sz w:val="24"/>
                <w:szCs w:val="24"/>
              </w:rPr>
              <w:t>яз</w:t>
            </w:r>
            <w:r w:rsidR="00E45745" w:rsidRPr="00C82C55">
              <w:rPr>
                <w:rFonts w:ascii="Times New Roman" w:hAnsi="Times New Roman"/>
                <w:sz w:val="24"/>
                <w:szCs w:val="24"/>
              </w:rPr>
              <w:t>анской</w:t>
            </w:r>
            <w:r w:rsidR="001E489A" w:rsidRPr="00C82C55">
              <w:rPr>
                <w:rFonts w:ascii="Times New Roman" w:hAnsi="Times New Roman"/>
                <w:sz w:val="24"/>
                <w:szCs w:val="24"/>
              </w:rPr>
              <w:t xml:space="preserve"> обл</w:t>
            </w:r>
            <w:r w:rsidR="00E45745" w:rsidRPr="00C82C55">
              <w:rPr>
                <w:rFonts w:ascii="Times New Roman" w:hAnsi="Times New Roman"/>
                <w:sz w:val="24"/>
                <w:szCs w:val="24"/>
              </w:rPr>
              <w:t>асти</w:t>
            </w:r>
            <w:r w:rsidR="001E489A" w:rsidRPr="00C82C55">
              <w:rPr>
                <w:rFonts w:ascii="Times New Roman" w:hAnsi="Times New Roman"/>
                <w:sz w:val="24"/>
                <w:szCs w:val="24"/>
              </w:rPr>
              <w:t xml:space="preserve"> </w:t>
            </w:r>
            <w:r w:rsidR="008156AA" w:rsidRPr="00C82C55">
              <w:rPr>
                <w:rFonts w:ascii="Times New Roman" w:hAnsi="Times New Roman"/>
                <w:sz w:val="24"/>
                <w:szCs w:val="24"/>
              </w:rPr>
              <w:t xml:space="preserve">объектов </w:t>
            </w:r>
            <w:r w:rsidR="00801053" w:rsidRPr="00C82C55">
              <w:rPr>
                <w:rFonts w:ascii="Times New Roman" w:hAnsi="Times New Roman"/>
                <w:sz w:val="24"/>
                <w:szCs w:val="24"/>
              </w:rPr>
              <w:t xml:space="preserve">недвижимого имущества: объектов </w:t>
            </w:r>
            <w:r w:rsidR="008156AA" w:rsidRPr="00C82C55">
              <w:rPr>
                <w:rFonts w:ascii="Times New Roman" w:hAnsi="Times New Roman"/>
                <w:sz w:val="24"/>
                <w:szCs w:val="24"/>
              </w:rPr>
              <w:t xml:space="preserve">незавершенного строительства, проектируемое </w:t>
            </w:r>
            <w:r w:rsidR="008156AA" w:rsidRPr="00C82C55">
              <w:rPr>
                <w:rFonts w:ascii="Times New Roman" w:hAnsi="Times New Roman" w:hint="eastAsia"/>
                <w:sz w:val="24"/>
                <w:szCs w:val="24"/>
              </w:rPr>
              <w:t>назначение</w:t>
            </w:r>
            <w:r w:rsidR="008156AA" w:rsidRPr="00C82C55">
              <w:rPr>
                <w:rFonts w:ascii="Times New Roman" w:hAnsi="Times New Roman"/>
                <w:sz w:val="24"/>
                <w:szCs w:val="24"/>
              </w:rPr>
              <w:t xml:space="preserve">: </w:t>
            </w:r>
            <w:r w:rsidR="008156AA" w:rsidRPr="00C82C55">
              <w:rPr>
                <w:rFonts w:ascii="Times New Roman" w:hAnsi="Times New Roman" w:hint="eastAsia"/>
                <w:sz w:val="24"/>
                <w:szCs w:val="24"/>
              </w:rPr>
              <w:t>сооружение</w:t>
            </w:r>
            <w:r w:rsidR="008156AA" w:rsidRPr="00C82C55">
              <w:rPr>
                <w:rFonts w:ascii="Times New Roman" w:hAnsi="Times New Roman"/>
                <w:sz w:val="24"/>
                <w:szCs w:val="24"/>
              </w:rPr>
              <w:t xml:space="preserve"> </w:t>
            </w:r>
            <w:r w:rsidR="008156AA" w:rsidRPr="00C82C55">
              <w:rPr>
                <w:rFonts w:ascii="Times New Roman" w:hAnsi="Times New Roman" w:hint="eastAsia"/>
                <w:sz w:val="24"/>
                <w:szCs w:val="24"/>
              </w:rPr>
              <w:t>дорожного</w:t>
            </w:r>
            <w:r w:rsidR="008156AA" w:rsidRPr="00C82C55">
              <w:rPr>
                <w:rFonts w:ascii="Times New Roman" w:hAnsi="Times New Roman"/>
                <w:sz w:val="24"/>
                <w:szCs w:val="24"/>
              </w:rPr>
              <w:t xml:space="preserve"> </w:t>
            </w:r>
            <w:r w:rsidR="008156AA" w:rsidRPr="00C82C55">
              <w:rPr>
                <w:rFonts w:ascii="Times New Roman" w:hAnsi="Times New Roman" w:hint="eastAsia"/>
                <w:sz w:val="24"/>
                <w:szCs w:val="24"/>
              </w:rPr>
              <w:t>транспорта</w:t>
            </w:r>
          </w:p>
        </w:tc>
        <w:tc>
          <w:tcPr>
            <w:tcW w:w="5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407268" w:rsidP="00C82C55">
            <w:pPr>
              <w:autoSpaceDE w:val="0"/>
              <w:autoSpaceDN w:val="0"/>
              <w:adjustRightInd w:val="0"/>
              <w:spacing w:line="247" w:lineRule="auto"/>
              <w:ind w:left="113" w:right="113"/>
              <w:jc w:val="center"/>
              <w:rPr>
                <w:rFonts w:ascii="Times New Roman" w:hAnsi="Times New Roman"/>
                <w:sz w:val="24"/>
                <w:szCs w:val="24"/>
              </w:rPr>
            </w:pPr>
            <w:r w:rsidRPr="00C82C55">
              <w:rPr>
                <w:rFonts w:ascii="Times New Roman" w:hAnsi="Times New Roman"/>
                <w:sz w:val="24"/>
                <w:szCs w:val="24"/>
              </w:rPr>
              <w:t>ед.</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autoSpaceDE w:val="0"/>
              <w:autoSpaceDN w:val="0"/>
              <w:adjustRightInd w:val="0"/>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407268"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407268"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B6F97" w:rsidRPr="00C82C55" w:rsidRDefault="00062437" w:rsidP="00C82C55">
            <w:pPr>
              <w:spacing w:line="247" w:lineRule="auto"/>
              <w:ind w:left="113" w:right="113"/>
              <w:jc w:val="center"/>
              <w:rPr>
                <w:rFonts w:ascii="Times New Roman" w:hAnsi="Times New Roman"/>
                <w:sz w:val="24"/>
                <w:szCs w:val="24"/>
              </w:rPr>
            </w:pPr>
            <w:r w:rsidRPr="00C82C55">
              <w:rPr>
                <w:rFonts w:ascii="Times New Roman" w:hAnsi="Times New Roman"/>
                <w:sz w:val="24"/>
                <w:szCs w:val="24"/>
              </w:rPr>
              <w:t>0»</w:t>
            </w:r>
          </w:p>
        </w:tc>
      </w:tr>
    </w:tbl>
    <w:p w:rsidR="006B6F97" w:rsidRDefault="006B6F97" w:rsidP="00C82C55">
      <w:pPr>
        <w:autoSpaceDE w:val="0"/>
        <w:autoSpaceDN w:val="0"/>
        <w:adjustRightInd w:val="0"/>
        <w:spacing w:line="247" w:lineRule="auto"/>
        <w:ind w:firstLine="709"/>
        <w:jc w:val="both"/>
        <w:rPr>
          <w:rFonts w:ascii="Times New Roman" w:hAnsi="Times New Roman"/>
          <w:sz w:val="28"/>
          <w:szCs w:val="28"/>
        </w:rPr>
      </w:pPr>
      <w:r>
        <w:rPr>
          <w:rFonts w:ascii="Times New Roman" w:hAnsi="Times New Roman"/>
          <w:sz w:val="28"/>
          <w:szCs w:val="28"/>
        </w:rPr>
        <w:t xml:space="preserve">- </w:t>
      </w:r>
      <w:r w:rsidR="00062437">
        <w:rPr>
          <w:rFonts w:ascii="Times New Roman" w:hAnsi="Times New Roman"/>
          <w:sz w:val="28"/>
          <w:szCs w:val="28"/>
        </w:rPr>
        <w:t>в</w:t>
      </w:r>
      <w:r>
        <w:rPr>
          <w:rFonts w:ascii="Times New Roman" w:hAnsi="Times New Roman"/>
          <w:sz w:val="28"/>
          <w:szCs w:val="28"/>
        </w:rPr>
        <w:t xml:space="preserve"> таблице</w:t>
      </w:r>
      <w:r w:rsidRPr="0049112A">
        <w:rPr>
          <w:rFonts w:ascii="Times New Roman" w:hAnsi="Times New Roman"/>
          <w:sz w:val="28"/>
          <w:szCs w:val="28"/>
        </w:rPr>
        <w:t xml:space="preserve"> пункт</w:t>
      </w:r>
      <w:r>
        <w:rPr>
          <w:rFonts w:ascii="Times New Roman" w:hAnsi="Times New Roman"/>
          <w:sz w:val="28"/>
          <w:szCs w:val="28"/>
        </w:rPr>
        <w:t>а</w:t>
      </w:r>
      <w:r w:rsidRPr="0049112A">
        <w:rPr>
          <w:rFonts w:ascii="Times New Roman" w:hAnsi="Times New Roman"/>
          <w:sz w:val="28"/>
          <w:szCs w:val="28"/>
        </w:rPr>
        <w:t xml:space="preserve"> 5 «Перечень мероприятий подпрограммы»</w:t>
      </w:r>
      <w:r>
        <w:rPr>
          <w:rFonts w:ascii="Times New Roman" w:hAnsi="Times New Roman"/>
          <w:sz w:val="28"/>
          <w:szCs w:val="28"/>
        </w:rPr>
        <w:t>:</w:t>
      </w:r>
    </w:p>
    <w:p w:rsidR="00893C7C" w:rsidRDefault="00893C7C" w:rsidP="00C82C55">
      <w:pPr>
        <w:pStyle w:val="af1"/>
        <w:tabs>
          <w:tab w:val="left" w:pos="1022"/>
        </w:tabs>
        <w:spacing w:line="247" w:lineRule="auto"/>
        <w:ind w:left="0" w:firstLine="709"/>
        <w:jc w:val="both"/>
        <w:rPr>
          <w:rFonts w:ascii="Times New Roman" w:hAnsi="Times New Roman"/>
          <w:sz w:val="28"/>
          <w:szCs w:val="28"/>
        </w:rPr>
      </w:pPr>
      <w:r>
        <w:rPr>
          <w:rFonts w:ascii="Times New Roman" w:hAnsi="Times New Roman"/>
          <w:sz w:val="28"/>
          <w:szCs w:val="28"/>
        </w:rPr>
        <w:t xml:space="preserve">в </w:t>
      </w:r>
      <w:r w:rsidR="006B6F97">
        <w:rPr>
          <w:rFonts w:ascii="Times New Roman" w:hAnsi="Times New Roman"/>
          <w:sz w:val="28"/>
          <w:szCs w:val="28"/>
        </w:rPr>
        <w:t>пункт</w:t>
      </w:r>
      <w:r>
        <w:rPr>
          <w:rFonts w:ascii="Times New Roman" w:hAnsi="Times New Roman"/>
          <w:sz w:val="28"/>
          <w:szCs w:val="28"/>
        </w:rPr>
        <w:t>е</w:t>
      </w:r>
      <w:r w:rsidR="006B6F97">
        <w:rPr>
          <w:rFonts w:ascii="Times New Roman" w:hAnsi="Times New Roman"/>
          <w:sz w:val="28"/>
          <w:szCs w:val="28"/>
        </w:rPr>
        <w:t xml:space="preserve"> </w:t>
      </w:r>
      <w:r w:rsidR="00062437">
        <w:rPr>
          <w:rFonts w:ascii="Times New Roman" w:hAnsi="Times New Roman"/>
          <w:sz w:val="28"/>
          <w:szCs w:val="28"/>
        </w:rPr>
        <w:t>3</w:t>
      </w:r>
      <w:r w:rsidR="006B6F97">
        <w:rPr>
          <w:rFonts w:ascii="Times New Roman" w:hAnsi="Times New Roman"/>
          <w:sz w:val="28"/>
          <w:szCs w:val="28"/>
        </w:rPr>
        <w:t>.1</w:t>
      </w:r>
      <w:r>
        <w:rPr>
          <w:rFonts w:ascii="Times New Roman" w:hAnsi="Times New Roman"/>
          <w:sz w:val="28"/>
          <w:szCs w:val="28"/>
        </w:rPr>
        <w:t>:</w:t>
      </w:r>
    </w:p>
    <w:p w:rsidR="00801053" w:rsidRPr="00C82C55" w:rsidRDefault="00C82C55" w:rsidP="00C82C55">
      <w:pPr>
        <w:spacing w:line="247" w:lineRule="auto"/>
        <w:ind w:firstLine="709"/>
        <w:jc w:val="both"/>
        <w:rPr>
          <w:rFonts w:ascii="Times New Roman" w:hAnsi="Times New Roman"/>
          <w:spacing w:val="-4"/>
          <w:sz w:val="28"/>
          <w:szCs w:val="28"/>
        </w:rPr>
      </w:pPr>
      <w:r>
        <w:rPr>
          <w:rFonts w:ascii="Times New Roman" w:hAnsi="Times New Roman"/>
          <w:sz w:val="28"/>
          <w:szCs w:val="28"/>
        </w:rPr>
        <w:t>в графах 7, 9</w:t>
      </w:r>
      <w:r w:rsidR="00893C7C">
        <w:rPr>
          <w:rFonts w:ascii="Times New Roman" w:hAnsi="Times New Roman"/>
          <w:sz w:val="28"/>
          <w:szCs w:val="28"/>
        </w:rPr>
        <w:t xml:space="preserve"> цифры «42 185 855,08987</w:t>
      </w:r>
      <w:r w:rsidR="00893C7C" w:rsidRPr="00041555">
        <w:rPr>
          <w:rFonts w:ascii="Times New Roman" w:hAnsi="Times New Roman"/>
          <w:sz w:val="28"/>
          <w:szCs w:val="28"/>
        </w:rPr>
        <w:t>», «</w:t>
      </w:r>
      <w:r w:rsidR="00893C7C">
        <w:rPr>
          <w:rFonts w:ascii="Times New Roman" w:hAnsi="Times New Roman"/>
          <w:sz w:val="28"/>
          <w:szCs w:val="28"/>
        </w:rPr>
        <w:t>4 884 561,98146</w:t>
      </w:r>
      <w:r w:rsidR="00893C7C" w:rsidRPr="00041555">
        <w:rPr>
          <w:rFonts w:ascii="Times New Roman" w:hAnsi="Times New Roman"/>
          <w:sz w:val="28"/>
          <w:szCs w:val="28"/>
        </w:rPr>
        <w:t>», «</w:t>
      </w:r>
      <w:r w:rsidR="00893C7C">
        <w:rPr>
          <w:rFonts w:ascii="Times New Roman" w:hAnsi="Times New Roman"/>
          <w:sz w:val="28"/>
          <w:szCs w:val="28"/>
        </w:rPr>
        <w:t>39 621 339,48987</w:t>
      </w:r>
      <w:r w:rsidR="00893C7C" w:rsidRPr="00041555">
        <w:rPr>
          <w:rFonts w:ascii="Times New Roman" w:hAnsi="Times New Roman"/>
          <w:sz w:val="28"/>
          <w:szCs w:val="28"/>
        </w:rPr>
        <w:t>», «</w:t>
      </w:r>
      <w:r w:rsidR="00893C7C">
        <w:rPr>
          <w:rFonts w:ascii="Times New Roman" w:hAnsi="Times New Roman"/>
          <w:sz w:val="28"/>
          <w:szCs w:val="28"/>
        </w:rPr>
        <w:t>4 213 647,98146</w:t>
      </w:r>
      <w:r w:rsidR="00893C7C" w:rsidRPr="00041555">
        <w:rPr>
          <w:rFonts w:ascii="Times New Roman" w:hAnsi="Times New Roman"/>
          <w:sz w:val="28"/>
          <w:szCs w:val="28"/>
        </w:rPr>
        <w:t>»</w:t>
      </w:r>
      <w:r w:rsidR="00893C7C">
        <w:rPr>
          <w:rFonts w:ascii="Times New Roman" w:hAnsi="Times New Roman"/>
          <w:sz w:val="28"/>
          <w:szCs w:val="28"/>
        </w:rPr>
        <w:t xml:space="preserve"> заменить соответственно цифрами </w:t>
      </w:r>
      <w:r w:rsidR="00893C7C" w:rsidRPr="00C82C55">
        <w:rPr>
          <w:rFonts w:ascii="Times New Roman" w:hAnsi="Times New Roman"/>
          <w:spacing w:val="-4"/>
          <w:sz w:val="28"/>
          <w:szCs w:val="28"/>
        </w:rPr>
        <w:t>«42 494 758,08987», «5 193 464,98146», «39 930 242,48987», «4 522 550,98146»;</w:t>
      </w:r>
    </w:p>
    <w:p w:rsidR="00561E76" w:rsidRDefault="00561E76" w:rsidP="00C82C55">
      <w:pPr>
        <w:spacing w:line="247" w:lineRule="auto"/>
        <w:ind w:firstLine="709"/>
        <w:jc w:val="both"/>
        <w:rPr>
          <w:rFonts w:ascii="Times New Roman" w:hAnsi="Times New Roman"/>
          <w:sz w:val="28"/>
          <w:szCs w:val="28"/>
        </w:rPr>
      </w:pPr>
      <w:r>
        <w:rPr>
          <w:rFonts w:ascii="Times New Roman" w:hAnsi="Times New Roman"/>
          <w:sz w:val="28"/>
          <w:szCs w:val="28"/>
        </w:rPr>
        <w:t>дополнить новым подпунктом 3.1.8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666"/>
        <w:gridCol w:w="2841"/>
        <w:gridCol w:w="426"/>
        <w:gridCol w:w="426"/>
        <w:gridCol w:w="426"/>
        <w:gridCol w:w="426"/>
        <w:gridCol w:w="427"/>
        <w:gridCol w:w="427"/>
        <w:gridCol w:w="427"/>
        <w:gridCol w:w="427"/>
        <w:gridCol w:w="427"/>
        <w:gridCol w:w="427"/>
        <w:gridCol w:w="427"/>
        <w:gridCol w:w="427"/>
        <w:gridCol w:w="427"/>
        <w:gridCol w:w="425"/>
      </w:tblGrid>
      <w:tr w:rsidR="00561E76" w:rsidRPr="00C82C55" w:rsidTr="00C82C55">
        <w:trPr>
          <w:tblHeader/>
        </w:trPr>
        <w:tc>
          <w:tcPr>
            <w:tcW w:w="352" w:type="pct"/>
            <w:tcBorders>
              <w:bottom w:val="single" w:sz="4" w:space="0" w:color="auto"/>
            </w:tcBorders>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w:t>
            </w:r>
          </w:p>
        </w:tc>
        <w:tc>
          <w:tcPr>
            <w:tcW w:w="1499" w:type="pct"/>
            <w:tcBorders>
              <w:bottom w:val="single" w:sz="4" w:space="0" w:color="auto"/>
            </w:tcBorders>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2</w:t>
            </w:r>
          </w:p>
        </w:tc>
        <w:tc>
          <w:tcPr>
            <w:tcW w:w="225" w:type="pct"/>
            <w:tcBorders>
              <w:bottom w:val="single" w:sz="4" w:space="0" w:color="auto"/>
            </w:tcBorders>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3</w:t>
            </w:r>
          </w:p>
        </w:tc>
        <w:tc>
          <w:tcPr>
            <w:tcW w:w="225" w:type="pct"/>
            <w:tcBorders>
              <w:bottom w:val="single" w:sz="4" w:space="0" w:color="auto"/>
            </w:tcBorders>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4</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5</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6</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7</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8</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9</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10</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11</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12</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13</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14</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15</w:t>
            </w:r>
          </w:p>
        </w:tc>
        <w:tc>
          <w:tcPr>
            <w:tcW w:w="225" w:type="pct"/>
          </w:tcPr>
          <w:p w:rsidR="00561E76" w:rsidRPr="00C82C55" w:rsidRDefault="00561E76"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16</w:t>
            </w:r>
          </w:p>
        </w:tc>
      </w:tr>
      <w:tr w:rsidR="000376F2" w:rsidRPr="00C82C55" w:rsidTr="00C82C55">
        <w:trPr>
          <w:cantSplit/>
          <w:trHeight w:val="2116"/>
        </w:trPr>
        <w:tc>
          <w:tcPr>
            <w:tcW w:w="352" w:type="pct"/>
          </w:tcPr>
          <w:p w:rsidR="000376F2" w:rsidRPr="00C82C55" w:rsidRDefault="000376F2" w:rsidP="00C82C55">
            <w:pPr>
              <w:pStyle w:val="ConsPlusNormal"/>
              <w:spacing w:line="247" w:lineRule="auto"/>
              <w:ind w:left="-57" w:right="-57" w:firstLine="0"/>
              <w:jc w:val="center"/>
              <w:rPr>
                <w:rFonts w:ascii="Times New Roman" w:hAnsi="Times New Roman" w:cs="Times New Roman"/>
                <w:sz w:val="24"/>
                <w:szCs w:val="24"/>
              </w:rPr>
            </w:pPr>
            <w:r w:rsidRPr="00C82C55">
              <w:rPr>
                <w:rFonts w:ascii="Times New Roman" w:hAnsi="Times New Roman" w:cs="Times New Roman"/>
                <w:sz w:val="24"/>
                <w:szCs w:val="24"/>
              </w:rPr>
              <w:t>«3.1.8</w:t>
            </w:r>
          </w:p>
        </w:tc>
        <w:tc>
          <w:tcPr>
            <w:tcW w:w="1499" w:type="pct"/>
          </w:tcPr>
          <w:p w:rsidR="000376F2" w:rsidRPr="00C82C55" w:rsidRDefault="00B63692" w:rsidP="00C82C55">
            <w:pPr>
              <w:spacing w:line="247" w:lineRule="auto"/>
              <w:ind w:right="-57"/>
              <w:rPr>
                <w:rFonts w:ascii="Times New Roman" w:hAnsi="Times New Roman"/>
                <w:sz w:val="24"/>
                <w:szCs w:val="24"/>
              </w:rPr>
            </w:pPr>
            <w:r w:rsidRPr="00C82C55">
              <w:rPr>
                <w:rFonts w:ascii="Times New Roman" w:hAnsi="Times New Roman"/>
                <w:sz w:val="24"/>
                <w:szCs w:val="24"/>
              </w:rPr>
              <w:t>Приобретение в государственную собственность Рязанской области объекта</w:t>
            </w:r>
            <w:r w:rsidR="00801053" w:rsidRPr="00C82C55">
              <w:rPr>
                <w:rFonts w:ascii="Times New Roman" w:hAnsi="Times New Roman"/>
                <w:sz w:val="24"/>
                <w:szCs w:val="24"/>
              </w:rPr>
              <w:t xml:space="preserve"> недвижимого имущества: объекта</w:t>
            </w:r>
            <w:r w:rsidRPr="00C82C55">
              <w:rPr>
                <w:rFonts w:ascii="Times New Roman" w:hAnsi="Times New Roman"/>
                <w:sz w:val="24"/>
                <w:szCs w:val="24"/>
              </w:rPr>
              <w:t xml:space="preserve"> незавершенного строительства в Ряжском районе Рязанской области, проектируемое назначение: сооружение дорожного транспорта</w:t>
            </w:r>
          </w:p>
        </w:tc>
        <w:tc>
          <w:tcPr>
            <w:tcW w:w="225" w:type="pct"/>
            <w:textDirection w:val="btLr"/>
            <w:vAlign w:val="center"/>
          </w:tcPr>
          <w:p w:rsidR="000376F2" w:rsidRPr="00C82C55" w:rsidRDefault="000376F2"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Минимущество РО</w:t>
            </w:r>
          </w:p>
        </w:tc>
        <w:tc>
          <w:tcPr>
            <w:tcW w:w="225" w:type="pct"/>
            <w:textDirection w:val="btLr"/>
            <w:vAlign w:val="center"/>
          </w:tcPr>
          <w:p w:rsidR="000376F2" w:rsidRPr="00C82C55" w:rsidRDefault="000376F2" w:rsidP="00C82C55">
            <w:pPr>
              <w:spacing w:line="247" w:lineRule="auto"/>
              <w:jc w:val="center"/>
              <w:rPr>
                <w:rFonts w:ascii="Times New Roman" w:hAnsi="Times New Roman"/>
                <w:sz w:val="24"/>
                <w:szCs w:val="24"/>
              </w:rPr>
            </w:pPr>
            <w:r w:rsidRPr="00C82C55">
              <w:rPr>
                <w:rFonts w:ascii="Times New Roman" w:hAnsi="Times New Roman"/>
                <w:sz w:val="24"/>
                <w:szCs w:val="24"/>
              </w:rPr>
              <w:t>Минимущество РО</w:t>
            </w:r>
          </w:p>
        </w:tc>
        <w:tc>
          <w:tcPr>
            <w:tcW w:w="225" w:type="pct"/>
            <w:textDirection w:val="btLr"/>
            <w:vAlign w:val="center"/>
          </w:tcPr>
          <w:p w:rsidR="000376F2" w:rsidRPr="00C82C55" w:rsidRDefault="000376F2" w:rsidP="00C82C55">
            <w:pPr>
              <w:pStyle w:val="ConsPlusNormal"/>
              <w:spacing w:line="247" w:lineRule="auto"/>
              <w:ind w:firstLine="0"/>
              <w:jc w:val="center"/>
              <w:rPr>
                <w:rFonts w:ascii="Times New Roman" w:hAnsi="Times New Roman" w:cs="Times New Roman"/>
                <w:sz w:val="24"/>
                <w:szCs w:val="24"/>
              </w:rPr>
            </w:pPr>
            <w:r w:rsidRPr="00C82C55">
              <w:rPr>
                <w:rFonts w:ascii="Times New Roman" w:hAnsi="Times New Roman" w:cs="Times New Roman"/>
                <w:sz w:val="24"/>
                <w:szCs w:val="24"/>
              </w:rPr>
              <w:t>ОБ</w:t>
            </w:r>
          </w:p>
        </w:tc>
        <w:tc>
          <w:tcPr>
            <w:tcW w:w="225" w:type="pct"/>
            <w:textDirection w:val="btLr"/>
            <w:vAlign w:val="center"/>
          </w:tcPr>
          <w:p w:rsidR="000376F2" w:rsidRPr="00C82C55" w:rsidRDefault="000376F2" w:rsidP="00C82C55">
            <w:pPr>
              <w:spacing w:line="247" w:lineRule="auto"/>
              <w:jc w:val="center"/>
              <w:rPr>
                <w:rFonts w:ascii="Times New Roman" w:hAnsi="Times New Roman"/>
                <w:sz w:val="24"/>
                <w:szCs w:val="24"/>
              </w:rPr>
            </w:pPr>
            <w:r w:rsidRPr="00C82C55">
              <w:rPr>
                <w:rFonts w:ascii="Times New Roman" w:hAnsi="Times New Roman"/>
                <w:sz w:val="24"/>
                <w:szCs w:val="24"/>
              </w:rPr>
              <w:t>01</w:t>
            </w:r>
          </w:p>
        </w:tc>
        <w:tc>
          <w:tcPr>
            <w:tcW w:w="225" w:type="pct"/>
            <w:textDirection w:val="btLr"/>
            <w:vAlign w:val="center"/>
          </w:tcPr>
          <w:p w:rsidR="000376F2" w:rsidRPr="00C82C55" w:rsidRDefault="00B63692" w:rsidP="00C82C55">
            <w:pPr>
              <w:spacing w:line="247" w:lineRule="auto"/>
              <w:jc w:val="center"/>
              <w:rPr>
                <w:rFonts w:ascii="Times New Roman" w:hAnsi="Times New Roman"/>
                <w:sz w:val="24"/>
                <w:szCs w:val="24"/>
              </w:rPr>
            </w:pPr>
            <w:r w:rsidRPr="00C82C55">
              <w:rPr>
                <w:rFonts w:ascii="Times New Roman" w:hAnsi="Times New Roman"/>
                <w:bCs/>
                <w:sz w:val="24"/>
                <w:szCs w:val="24"/>
              </w:rPr>
              <w:t>308 903,</w:t>
            </w:r>
            <w:r w:rsidR="00456E92" w:rsidRPr="00C82C55">
              <w:rPr>
                <w:rFonts w:ascii="Times New Roman" w:hAnsi="Times New Roman"/>
                <w:bCs/>
                <w:sz w:val="24"/>
                <w:szCs w:val="24"/>
              </w:rPr>
              <w:t>0</w:t>
            </w:r>
          </w:p>
        </w:tc>
        <w:tc>
          <w:tcPr>
            <w:tcW w:w="225" w:type="pct"/>
            <w:textDirection w:val="btLr"/>
            <w:vAlign w:val="center"/>
          </w:tcPr>
          <w:p w:rsidR="000376F2" w:rsidRPr="00C82C55" w:rsidRDefault="00B63692" w:rsidP="00C82C55">
            <w:pPr>
              <w:spacing w:line="247" w:lineRule="auto"/>
              <w:jc w:val="center"/>
              <w:rPr>
                <w:rFonts w:ascii="Times New Roman" w:hAnsi="Times New Roman"/>
                <w:sz w:val="24"/>
                <w:szCs w:val="24"/>
              </w:rPr>
            </w:pPr>
            <w:r w:rsidRPr="00C82C55">
              <w:rPr>
                <w:rFonts w:ascii="Times New Roman" w:hAnsi="Times New Roman"/>
                <w:sz w:val="24"/>
                <w:szCs w:val="24"/>
              </w:rPr>
              <w:t>0</w:t>
            </w:r>
            <w:r w:rsidR="00456E92" w:rsidRPr="00C82C55">
              <w:rPr>
                <w:rFonts w:ascii="Times New Roman" w:hAnsi="Times New Roman"/>
                <w:sz w:val="24"/>
                <w:szCs w:val="24"/>
              </w:rPr>
              <w:t>,0</w:t>
            </w:r>
          </w:p>
        </w:tc>
        <w:tc>
          <w:tcPr>
            <w:tcW w:w="225" w:type="pct"/>
            <w:textDirection w:val="btLr"/>
            <w:vAlign w:val="center"/>
          </w:tcPr>
          <w:p w:rsidR="000376F2" w:rsidRPr="00C82C55" w:rsidRDefault="00B63692" w:rsidP="00C82C55">
            <w:pPr>
              <w:spacing w:line="247" w:lineRule="auto"/>
              <w:jc w:val="center"/>
              <w:rPr>
                <w:rFonts w:ascii="Times New Roman" w:hAnsi="Times New Roman"/>
                <w:sz w:val="24"/>
                <w:szCs w:val="24"/>
              </w:rPr>
            </w:pPr>
            <w:r w:rsidRPr="00C82C55">
              <w:rPr>
                <w:rFonts w:ascii="Times New Roman" w:hAnsi="Times New Roman"/>
                <w:sz w:val="24"/>
                <w:szCs w:val="24"/>
              </w:rPr>
              <w:t>308 903,0</w:t>
            </w:r>
          </w:p>
        </w:tc>
        <w:tc>
          <w:tcPr>
            <w:tcW w:w="225" w:type="pct"/>
            <w:textDirection w:val="btLr"/>
            <w:vAlign w:val="center"/>
          </w:tcPr>
          <w:p w:rsidR="000376F2" w:rsidRPr="00C82C55" w:rsidRDefault="00FB6851"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FB6851"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FB6851"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FB6851"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0376F2"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0376F2"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c>
          <w:tcPr>
            <w:tcW w:w="225" w:type="pct"/>
            <w:textDirection w:val="btLr"/>
            <w:vAlign w:val="center"/>
          </w:tcPr>
          <w:p w:rsidR="000376F2" w:rsidRPr="00C82C55" w:rsidRDefault="000376F2" w:rsidP="00C82C55">
            <w:pPr>
              <w:spacing w:line="247" w:lineRule="auto"/>
              <w:jc w:val="center"/>
              <w:rPr>
                <w:rFonts w:ascii="Times New Roman" w:hAnsi="Times New Roman"/>
                <w:sz w:val="24"/>
                <w:szCs w:val="24"/>
              </w:rPr>
            </w:pPr>
            <w:r w:rsidRPr="00C82C55">
              <w:rPr>
                <w:rFonts w:ascii="Times New Roman" w:hAnsi="Times New Roman"/>
                <w:sz w:val="24"/>
                <w:szCs w:val="24"/>
              </w:rPr>
              <w:t>0,0»</w:t>
            </w:r>
          </w:p>
        </w:tc>
      </w:tr>
    </w:tbl>
    <w:p w:rsidR="00162E35" w:rsidRDefault="00162E35" w:rsidP="00C82C55">
      <w:pPr>
        <w:spacing w:line="247" w:lineRule="auto"/>
        <w:ind w:firstLine="708"/>
        <w:jc w:val="both"/>
        <w:rPr>
          <w:rFonts w:ascii="Times New Roman" w:hAnsi="Times New Roman"/>
          <w:sz w:val="28"/>
          <w:szCs w:val="28"/>
        </w:rPr>
      </w:pPr>
      <w:r>
        <w:rPr>
          <w:rFonts w:ascii="Times New Roman" w:hAnsi="Times New Roman"/>
          <w:sz w:val="28"/>
          <w:szCs w:val="28"/>
        </w:rPr>
        <w:t xml:space="preserve">в графах 7, 9 </w:t>
      </w:r>
      <w:r w:rsidR="006B6F97" w:rsidRPr="00D33611">
        <w:rPr>
          <w:rFonts w:ascii="Times New Roman" w:hAnsi="Times New Roman"/>
          <w:sz w:val="28"/>
          <w:szCs w:val="28"/>
        </w:rPr>
        <w:t>строки «Всего по комплексу процессных мероприятий»</w:t>
      </w:r>
      <w:r>
        <w:rPr>
          <w:rFonts w:ascii="Times New Roman" w:hAnsi="Times New Roman"/>
          <w:sz w:val="28"/>
          <w:szCs w:val="28"/>
        </w:rPr>
        <w:t xml:space="preserve"> цифры «46 130 610,56743», «5 724 180,9795», «42 703 542,26743», «4 897 357,5795» заменить соответственно цифрами «46 439 513,56743», «6 033 083,9795», «43 012 445,26743», «5 206 260,5795»;</w:t>
      </w:r>
    </w:p>
    <w:p w:rsidR="006B6F97" w:rsidRPr="000A18FE" w:rsidRDefault="00162E35" w:rsidP="00C82C55">
      <w:pPr>
        <w:spacing w:line="247" w:lineRule="auto"/>
        <w:ind w:firstLine="708"/>
        <w:jc w:val="both"/>
        <w:rPr>
          <w:rFonts w:ascii="Times New Roman" w:hAnsi="Times New Roman"/>
          <w:sz w:val="28"/>
          <w:szCs w:val="28"/>
        </w:rPr>
      </w:pPr>
      <w:r>
        <w:rPr>
          <w:rFonts w:ascii="Times New Roman" w:hAnsi="Times New Roman"/>
          <w:sz w:val="28"/>
          <w:szCs w:val="28"/>
        </w:rPr>
        <w:t>в графах 7, 9 строки</w:t>
      </w:r>
      <w:r w:rsidR="006B6F97" w:rsidRPr="00D33611">
        <w:rPr>
          <w:rFonts w:ascii="Times New Roman" w:hAnsi="Times New Roman"/>
          <w:sz w:val="28"/>
          <w:szCs w:val="28"/>
        </w:rPr>
        <w:t xml:space="preserve"> «Итого по подпрограмме»</w:t>
      </w:r>
      <w:r>
        <w:rPr>
          <w:rFonts w:ascii="Times New Roman" w:hAnsi="Times New Roman"/>
          <w:sz w:val="28"/>
          <w:szCs w:val="28"/>
        </w:rPr>
        <w:t xml:space="preserve"> цифры «71 766 923,19236», «12 467 670,6768», «56 082 574,79236», «8 670 814,2768» </w:t>
      </w:r>
      <w:r w:rsidRPr="000A18FE">
        <w:rPr>
          <w:rFonts w:ascii="Times New Roman" w:hAnsi="Times New Roman"/>
          <w:sz w:val="28"/>
          <w:szCs w:val="28"/>
        </w:rPr>
        <w:t>заменить соответственно цифрами «72 075 826,19236», «12 776 573,6768», «56 391 477,79236», «8 979 717,2768»;</w:t>
      </w:r>
    </w:p>
    <w:p w:rsidR="00945B64" w:rsidRPr="000A18FE" w:rsidRDefault="00945B64" w:rsidP="00C82C55">
      <w:pPr>
        <w:spacing w:line="247" w:lineRule="auto"/>
        <w:ind w:firstLine="708"/>
        <w:jc w:val="both"/>
        <w:rPr>
          <w:rFonts w:ascii="Times New Roman" w:hAnsi="Times New Roman"/>
          <w:sz w:val="28"/>
          <w:szCs w:val="28"/>
        </w:rPr>
      </w:pPr>
      <w:r w:rsidRPr="000A18FE">
        <w:rPr>
          <w:rFonts w:ascii="Times New Roman" w:hAnsi="Times New Roman"/>
          <w:sz w:val="28"/>
          <w:szCs w:val="28"/>
        </w:rPr>
        <w:t>- в подпункте 6.1 пункта 6 «Механизм финансирования мероприятий подпрограммы»:</w:t>
      </w:r>
    </w:p>
    <w:p w:rsidR="006E2728" w:rsidRPr="000A18FE" w:rsidRDefault="0001016C" w:rsidP="00C82C55">
      <w:pPr>
        <w:autoSpaceDE w:val="0"/>
        <w:autoSpaceDN w:val="0"/>
        <w:adjustRightInd w:val="0"/>
        <w:spacing w:line="247" w:lineRule="auto"/>
        <w:ind w:firstLine="709"/>
        <w:jc w:val="both"/>
        <w:rPr>
          <w:rFonts w:ascii="Times New Roman" w:hAnsi="Times New Roman"/>
          <w:sz w:val="28"/>
          <w:szCs w:val="28"/>
        </w:rPr>
      </w:pPr>
      <w:r w:rsidRPr="000A18FE">
        <w:rPr>
          <w:rFonts w:ascii="Times New Roman" w:hAnsi="Times New Roman"/>
          <w:sz w:val="28"/>
          <w:szCs w:val="28"/>
        </w:rPr>
        <w:t>абзац перв</w:t>
      </w:r>
      <w:r w:rsidR="00AD0239" w:rsidRPr="000A18FE">
        <w:rPr>
          <w:rFonts w:ascii="Times New Roman" w:hAnsi="Times New Roman"/>
          <w:sz w:val="28"/>
          <w:szCs w:val="28"/>
        </w:rPr>
        <w:t>ый</w:t>
      </w:r>
      <w:r w:rsidRPr="000A18FE">
        <w:rPr>
          <w:rFonts w:ascii="Times New Roman" w:hAnsi="Times New Roman"/>
          <w:sz w:val="28"/>
          <w:szCs w:val="28"/>
        </w:rPr>
        <w:t xml:space="preserve"> </w:t>
      </w:r>
      <w:r w:rsidR="00AD0239" w:rsidRPr="000A18FE">
        <w:rPr>
          <w:rFonts w:ascii="Times New Roman" w:hAnsi="Times New Roman"/>
          <w:sz w:val="28"/>
          <w:szCs w:val="28"/>
        </w:rPr>
        <w:t>изложить в следующей редакции:</w:t>
      </w:r>
    </w:p>
    <w:p w:rsidR="00736024" w:rsidRPr="000A18FE" w:rsidRDefault="00AD0239" w:rsidP="00C82C55">
      <w:pPr>
        <w:autoSpaceDE w:val="0"/>
        <w:autoSpaceDN w:val="0"/>
        <w:adjustRightInd w:val="0"/>
        <w:spacing w:line="247" w:lineRule="auto"/>
        <w:ind w:firstLine="708"/>
        <w:jc w:val="both"/>
        <w:rPr>
          <w:rFonts w:ascii="Times New Roman" w:hAnsi="Times New Roman"/>
          <w:sz w:val="28"/>
          <w:szCs w:val="28"/>
        </w:rPr>
      </w:pPr>
      <w:r w:rsidRPr="00C82C55">
        <w:rPr>
          <w:rFonts w:ascii="Times New Roman" w:hAnsi="Times New Roman"/>
          <w:spacing w:val="-4"/>
          <w:sz w:val="28"/>
          <w:szCs w:val="28"/>
        </w:rPr>
        <w:t xml:space="preserve">«6.1. </w:t>
      </w:r>
      <w:proofErr w:type="gramStart"/>
      <w:r w:rsidR="00736024" w:rsidRPr="00C82C55">
        <w:rPr>
          <w:rFonts w:ascii="Times New Roman" w:hAnsi="Times New Roman"/>
          <w:spacing w:val="-4"/>
          <w:sz w:val="28"/>
          <w:szCs w:val="28"/>
        </w:rPr>
        <w:t>Реализация мероприятий, предусмотренных подпунктами 1.1.1-1.1.4,</w:t>
      </w:r>
      <w:r w:rsidR="00736024" w:rsidRPr="000A18FE">
        <w:rPr>
          <w:rFonts w:ascii="Times New Roman" w:hAnsi="Times New Roman"/>
          <w:sz w:val="28"/>
          <w:szCs w:val="28"/>
        </w:rPr>
        <w:t xml:space="preserve"> 1.3.1.1, 3.1.1-3.1.3, 3.1.8, 3.3.1, 3.4.1</w:t>
      </w:r>
      <w:r w:rsidR="00583C78" w:rsidRPr="000A18FE">
        <w:rPr>
          <w:rFonts w:ascii="Times New Roman" w:hAnsi="Times New Roman"/>
          <w:sz w:val="28"/>
          <w:szCs w:val="28"/>
        </w:rPr>
        <w:t>, 3.5.1</w:t>
      </w:r>
      <w:r w:rsidR="00736024" w:rsidRPr="000A18FE">
        <w:rPr>
          <w:rFonts w:ascii="Times New Roman" w:hAnsi="Times New Roman"/>
          <w:sz w:val="28"/>
          <w:szCs w:val="28"/>
        </w:rPr>
        <w:t xml:space="preserve"> таблицы пункта 5 «Перечень мероприятий подпрограммы»,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w:t>
      </w:r>
      <w:r w:rsidR="00C82C55">
        <w:rPr>
          <w:rFonts w:ascii="Times New Roman" w:hAnsi="Times New Roman"/>
          <w:sz w:val="28"/>
          <w:szCs w:val="28"/>
        </w:rPr>
        <w:t>–</w:t>
      </w:r>
      <w:r w:rsidR="00736024" w:rsidRPr="000A18FE">
        <w:rPr>
          <w:rFonts w:ascii="Times New Roman" w:hAnsi="Times New Roman"/>
          <w:sz w:val="28"/>
          <w:szCs w:val="28"/>
        </w:rPr>
        <w:t xml:space="preserve"> Федеральный закон от 05.04.2013 № 44-ФЗ).»</w:t>
      </w:r>
      <w:r w:rsidR="00945B64" w:rsidRPr="000A18FE">
        <w:rPr>
          <w:rFonts w:ascii="Times New Roman" w:hAnsi="Times New Roman"/>
          <w:sz w:val="28"/>
          <w:szCs w:val="28"/>
        </w:rPr>
        <w:t>;</w:t>
      </w:r>
      <w:proofErr w:type="gramEnd"/>
    </w:p>
    <w:p w:rsidR="00945B64" w:rsidRPr="000A18FE" w:rsidRDefault="00945B64" w:rsidP="00C82C55">
      <w:pPr>
        <w:autoSpaceDE w:val="0"/>
        <w:autoSpaceDN w:val="0"/>
        <w:adjustRightInd w:val="0"/>
        <w:spacing w:line="247" w:lineRule="auto"/>
        <w:ind w:firstLine="708"/>
        <w:jc w:val="both"/>
        <w:rPr>
          <w:rFonts w:ascii="Times New Roman" w:hAnsi="Times New Roman"/>
          <w:sz w:val="28"/>
          <w:szCs w:val="28"/>
        </w:rPr>
      </w:pPr>
      <w:r w:rsidRPr="000A18FE">
        <w:rPr>
          <w:rFonts w:ascii="Times New Roman" w:hAnsi="Times New Roman"/>
          <w:sz w:val="28"/>
          <w:szCs w:val="28"/>
        </w:rPr>
        <w:t xml:space="preserve">дополнить новым абзацем </w:t>
      </w:r>
      <w:r w:rsidR="00C82C55" w:rsidRPr="000A18FE">
        <w:rPr>
          <w:rFonts w:ascii="Times New Roman" w:hAnsi="Times New Roman"/>
          <w:sz w:val="28"/>
          <w:szCs w:val="28"/>
        </w:rPr>
        <w:t xml:space="preserve">вторым </w:t>
      </w:r>
      <w:r w:rsidRPr="000A18FE">
        <w:rPr>
          <w:rFonts w:ascii="Times New Roman" w:hAnsi="Times New Roman"/>
          <w:sz w:val="28"/>
          <w:szCs w:val="28"/>
        </w:rPr>
        <w:t>следующего содержания:</w:t>
      </w:r>
    </w:p>
    <w:p w:rsidR="00945B64" w:rsidRPr="000A18FE" w:rsidRDefault="00945B64" w:rsidP="00C82C55">
      <w:pPr>
        <w:autoSpaceDE w:val="0"/>
        <w:autoSpaceDN w:val="0"/>
        <w:adjustRightInd w:val="0"/>
        <w:spacing w:line="247" w:lineRule="auto"/>
        <w:ind w:firstLine="708"/>
        <w:jc w:val="both"/>
        <w:rPr>
          <w:rFonts w:ascii="Times New Roman" w:hAnsi="Times New Roman"/>
          <w:sz w:val="28"/>
          <w:szCs w:val="28"/>
        </w:rPr>
      </w:pPr>
      <w:r w:rsidRPr="000A18FE">
        <w:rPr>
          <w:rFonts w:ascii="Times New Roman" w:hAnsi="Times New Roman"/>
          <w:sz w:val="28"/>
          <w:szCs w:val="28"/>
        </w:rPr>
        <w:lastRenderedPageBreak/>
        <w:t>«Реализация мероприятий, предусмотренных подпунктами 1.1.</w:t>
      </w:r>
      <w:r w:rsidR="00D1642E" w:rsidRPr="000A18FE">
        <w:rPr>
          <w:rFonts w:ascii="Times New Roman" w:hAnsi="Times New Roman"/>
          <w:sz w:val="28"/>
          <w:szCs w:val="28"/>
        </w:rPr>
        <w:t>3,</w:t>
      </w:r>
      <w:r w:rsidRPr="000A18FE">
        <w:rPr>
          <w:rFonts w:ascii="Times New Roman" w:hAnsi="Times New Roman"/>
          <w:sz w:val="28"/>
          <w:szCs w:val="28"/>
        </w:rPr>
        <w:t xml:space="preserve"> 1.1.4, 3.1.3, 3.1.8, 3.5.1 таблицы пункта 5 «Перечень мероприятий подпрограммы», </w:t>
      </w:r>
      <w:r w:rsidR="00D1642E" w:rsidRPr="000A18FE">
        <w:rPr>
          <w:rFonts w:ascii="Times New Roman" w:hAnsi="Times New Roman"/>
          <w:sz w:val="28"/>
          <w:szCs w:val="28"/>
        </w:rPr>
        <w:t xml:space="preserve">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 </w:t>
      </w:r>
      <w:r w:rsidRPr="000A18FE">
        <w:rPr>
          <w:rFonts w:ascii="Times New Roman" w:hAnsi="Times New Roman"/>
          <w:sz w:val="28"/>
          <w:szCs w:val="28"/>
        </w:rPr>
        <w:t>осуществляется</w:t>
      </w:r>
      <w:r w:rsidR="00D1642E" w:rsidRPr="000A18FE">
        <w:rPr>
          <w:rFonts w:ascii="Times New Roman" w:hAnsi="Times New Roman"/>
          <w:sz w:val="28"/>
          <w:szCs w:val="28"/>
        </w:rPr>
        <w:t xml:space="preserve"> в соответствии с постановлением Правительства Рязанской области от 25.08.2014 № 238 «О реализации отдельных положений Бюджетного кодекса Российской Федерации».</w:t>
      </w:r>
    </w:p>
    <w:tbl>
      <w:tblPr>
        <w:tblW w:w="5000" w:type="pct"/>
        <w:jc w:val="right"/>
        <w:tblLook w:val="01E0" w:firstRow="1" w:lastRow="1" w:firstColumn="1" w:lastColumn="1" w:noHBand="0" w:noVBand="0"/>
      </w:tblPr>
      <w:tblGrid>
        <w:gridCol w:w="4928"/>
        <w:gridCol w:w="2153"/>
        <w:gridCol w:w="2490"/>
      </w:tblGrid>
      <w:tr w:rsidR="000D5EED" w:rsidTr="00801053">
        <w:trPr>
          <w:trHeight w:val="309"/>
          <w:jc w:val="right"/>
        </w:trPr>
        <w:tc>
          <w:tcPr>
            <w:tcW w:w="2574" w:type="pct"/>
          </w:tcPr>
          <w:p w:rsidR="00683693" w:rsidRPr="000A18FE" w:rsidRDefault="00683693" w:rsidP="00683693">
            <w:pPr>
              <w:rPr>
                <w:rFonts w:ascii="Times New Roman" w:hAnsi="Times New Roman"/>
                <w:sz w:val="28"/>
                <w:szCs w:val="28"/>
              </w:rPr>
            </w:pPr>
          </w:p>
          <w:p w:rsidR="00683693" w:rsidRPr="000A18FE" w:rsidRDefault="00683693" w:rsidP="00683693">
            <w:pPr>
              <w:rPr>
                <w:rFonts w:ascii="Times New Roman" w:hAnsi="Times New Roman"/>
                <w:sz w:val="28"/>
                <w:szCs w:val="28"/>
              </w:rPr>
            </w:pPr>
          </w:p>
          <w:p w:rsidR="00683693" w:rsidRPr="000A18FE" w:rsidRDefault="00683693" w:rsidP="00683693">
            <w:pPr>
              <w:rPr>
                <w:rFonts w:ascii="Times New Roman" w:hAnsi="Times New Roman"/>
                <w:sz w:val="28"/>
                <w:szCs w:val="28"/>
              </w:rPr>
            </w:pPr>
          </w:p>
          <w:p w:rsidR="00683693" w:rsidRPr="000A18FE" w:rsidRDefault="000D5EED" w:rsidP="007A4F8C">
            <w:pPr>
              <w:rPr>
                <w:rFonts w:ascii="Times New Roman" w:hAnsi="Times New Roman"/>
                <w:sz w:val="28"/>
                <w:szCs w:val="28"/>
              </w:rPr>
            </w:pPr>
            <w:r w:rsidRPr="000A18FE">
              <w:rPr>
                <w:rFonts w:ascii="Times New Roman" w:hAnsi="Times New Roman"/>
                <w:sz w:val="28"/>
                <w:szCs w:val="28"/>
              </w:rPr>
              <w:t>Губернатор Рязанской области</w:t>
            </w:r>
          </w:p>
        </w:tc>
        <w:tc>
          <w:tcPr>
            <w:tcW w:w="1125" w:type="pct"/>
          </w:tcPr>
          <w:p w:rsidR="000D5EED" w:rsidRPr="000A18FE" w:rsidRDefault="000D5EED" w:rsidP="00683693">
            <w:pPr>
              <w:rPr>
                <w:rFonts w:ascii="Times New Roman" w:hAnsi="Times New Roman"/>
                <w:sz w:val="28"/>
                <w:szCs w:val="28"/>
              </w:rPr>
            </w:pPr>
          </w:p>
        </w:tc>
        <w:tc>
          <w:tcPr>
            <w:tcW w:w="1301" w:type="pct"/>
          </w:tcPr>
          <w:p w:rsidR="00683693" w:rsidRPr="000A18FE" w:rsidRDefault="00683693" w:rsidP="00683693">
            <w:pPr>
              <w:ind w:right="-6"/>
              <w:jc w:val="right"/>
              <w:rPr>
                <w:rFonts w:ascii="Times New Roman" w:hAnsi="Times New Roman"/>
                <w:sz w:val="28"/>
                <w:szCs w:val="28"/>
              </w:rPr>
            </w:pPr>
          </w:p>
          <w:p w:rsidR="00683693" w:rsidRPr="000A18FE" w:rsidRDefault="00683693" w:rsidP="00683693">
            <w:pPr>
              <w:ind w:right="-6"/>
              <w:jc w:val="right"/>
              <w:rPr>
                <w:rFonts w:ascii="Times New Roman" w:hAnsi="Times New Roman"/>
                <w:sz w:val="28"/>
                <w:szCs w:val="28"/>
              </w:rPr>
            </w:pPr>
          </w:p>
          <w:p w:rsidR="00684120" w:rsidRPr="000A18FE" w:rsidRDefault="00684120" w:rsidP="00683693">
            <w:pPr>
              <w:ind w:right="-6"/>
              <w:jc w:val="right"/>
              <w:rPr>
                <w:rFonts w:ascii="Times New Roman" w:hAnsi="Times New Roman"/>
                <w:sz w:val="28"/>
                <w:szCs w:val="28"/>
              </w:rPr>
            </w:pPr>
          </w:p>
          <w:p w:rsidR="00683693" w:rsidRDefault="00293E03" w:rsidP="007A4F8C">
            <w:pPr>
              <w:ind w:right="-6"/>
              <w:jc w:val="right"/>
              <w:rPr>
                <w:rFonts w:ascii="Times New Roman" w:hAnsi="Times New Roman"/>
                <w:b/>
                <w:sz w:val="28"/>
                <w:szCs w:val="28"/>
              </w:rPr>
            </w:pPr>
            <w:r w:rsidRPr="000A18FE">
              <w:rPr>
                <w:rFonts w:ascii="Times New Roman" w:hAnsi="Times New Roman"/>
                <w:sz w:val="28"/>
                <w:szCs w:val="28"/>
              </w:rPr>
              <w:t>П</w:t>
            </w:r>
            <w:r w:rsidR="000D5EED" w:rsidRPr="000A18FE">
              <w:rPr>
                <w:rFonts w:ascii="Times New Roman" w:hAnsi="Times New Roman"/>
                <w:sz w:val="28"/>
                <w:szCs w:val="28"/>
              </w:rPr>
              <w:t>.</w:t>
            </w:r>
            <w:r w:rsidR="002E2737" w:rsidRPr="000A18FE">
              <w:rPr>
                <w:rFonts w:ascii="Times New Roman" w:hAnsi="Times New Roman"/>
                <w:sz w:val="28"/>
                <w:szCs w:val="28"/>
              </w:rPr>
              <w:t>В</w:t>
            </w:r>
            <w:r w:rsidR="000D5EED" w:rsidRPr="000A18FE">
              <w:rPr>
                <w:rFonts w:ascii="Times New Roman" w:hAnsi="Times New Roman"/>
                <w:sz w:val="28"/>
                <w:szCs w:val="28"/>
              </w:rPr>
              <w:t xml:space="preserve">. </w:t>
            </w:r>
            <w:r w:rsidRPr="000A18FE">
              <w:rPr>
                <w:rFonts w:ascii="Times New Roman" w:hAnsi="Times New Roman"/>
                <w:sz w:val="28"/>
                <w:szCs w:val="28"/>
              </w:rPr>
              <w:t>Малк</w:t>
            </w:r>
            <w:r w:rsidR="002E2737" w:rsidRPr="000A18FE">
              <w:rPr>
                <w:rFonts w:ascii="Times New Roman" w:hAnsi="Times New Roman"/>
                <w:sz w:val="28"/>
                <w:szCs w:val="28"/>
              </w:rPr>
              <w:t>о</w:t>
            </w:r>
            <w:r w:rsidR="000D5EED" w:rsidRPr="000A18FE">
              <w:rPr>
                <w:rFonts w:ascii="Times New Roman" w:hAnsi="Times New Roman"/>
                <w:sz w:val="28"/>
                <w:szCs w:val="28"/>
              </w:rPr>
              <w:t>в</w:t>
            </w:r>
          </w:p>
        </w:tc>
      </w:tr>
    </w:tbl>
    <w:p w:rsidR="00460FEA" w:rsidRPr="008E6112" w:rsidRDefault="00460FEA" w:rsidP="005A7D99">
      <w:pPr>
        <w:spacing w:line="192" w:lineRule="auto"/>
        <w:jc w:val="both"/>
        <w:rPr>
          <w:sz w:val="28"/>
          <w:szCs w:val="28"/>
        </w:rPr>
      </w:pPr>
    </w:p>
    <w:sectPr w:rsidR="00460FEA" w:rsidRPr="008E6112" w:rsidSect="002E2737">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65" w:rsidRDefault="00D84365">
      <w:r>
        <w:separator/>
      </w:r>
    </w:p>
  </w:endnote>
  <w:endnote w:type="continuationSeparator" w:id="0">
    <w:p w:rsidR="00D84365" w:rsidRDefault="00D8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57" w:rsidRPr="00B413CE" w:rsidRDefault="00F80957">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F80957" w:rsidRPr="00C22273">
      <w:tc>
        <w:tcPr>
          <w:tcW w:w="2538" w:type="dxa"/>
          <w:shd w:val="clear" w:color="auto" w:fill="auto"/>
        </w:tcPr>
        <w:p w:rsidR="00F80957" w:rsidRPr="00C22273" w:rsidRDefault="00F80957" w:rsidP="00AC7150">
          <w:pPr>
            <w:pStyle w:val="a8"/>
            <w:rPr>
              <w:rFonts w:ascii="Times New Roman" w:hAnsi="Times New Roman"/>
              <w:sz w:val="28"/>
              <w:szCs w:val="28"/>
            </w:rPr>
          </w:pPr>
        </w:p>
      </w:tc>
      <w:tc>
        <w:tcPr>
          <w:tcW w:w="2246" w:type="dxa"/>
          <w:shd w:val="clear" w:color="auto" w:fill="auto"/>
        </w:tcPr>
        <w:p w:rsidR="00F80957" w:rsidRPr="00C22273" w:rsidRDefault="00F80957" w:rsidP="00C22273">
          <w:pPr>
            <w:pStyle w:val="a8"/>
            <w:jc w:val="both"/>
            <w:rPr>
              <w:rFonts w:ascii="Times New Roman" w:hAnsi="Times New Roman"/>
              <w:sz w:val="28"/>
              <w:szCs w:val="28"/>
            </w:rPr>
          </w:pPr>
        </w:p>
      </w:tc>
      <w:tc>
        <w:tcPr>
          <w:tcW w:w="1018" w:type="dxa"/>
          <w:shd w:val="clear" w:color="auto" w:fill="auto"/>
        </w:tcPr>
        <w:p w:rsidR="00F80957" w:rsidRPr="00C22273" w:rsidRDefault="00F80957" w:rsidP="00C22273">
          <w:pPr>
            <w:pStyle w:val="a8"/>
            <w:ind w:right="-113"/>
            <w:jc w:val="right"/>
            <w:rPr>
              <w:b/>
              <w:sz w:val="14"/>
              <w:szCs w:val="14"/>
            </w:rPr>
          </w:pPr>
        </w:p>
      </w:tc>
      <w:tc>
        <w:tcPr>
          <w:tcW w:w="2730" w:type="dxa"/>
          <w:shd w:val="clear" w:color="auto" w:fill="auto"/>
        </w:tcPr>
        <w:p w:rsidR="00F80957" w:rsidRPr="00C22273" w:rsidRDefault="00F80957" w:rsidP="00C22273">
          <w:pPr>
            <w:pStyle w:val="a8"/>
            <w:ind w:left="-113"/>
            <w:rPr>
              <w:rFonts w:ascii="Times New Roman" w:hAnsi="Times New Roman"/>
              <w:b/>
              <w:sz w:val="24"/>
              <w:szCs w:val="24"/>
            </w:rPr>
          </w:pPr>
        </w:p>
      </w:tc>
    </w:tr>
  </w:tbl>
  <w:p w:rsidR="00F80957" w:rsidRDefault="00F80957"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65" w:rsidRDefault="00D84365">
      <w:r>
        <w:separator/>
      </w:r>
    </w:p>
  </w:footnote>
  <w:footnote w:type="continuationSeparator" w:id="0">
    <w:p w:rsidR="00D84365" w:rsidRDefault="00D8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57" w:rsidRDefault="00F80957"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F80957" w:rsidRDefault="00F809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57" w:rsidRPr="00481B88" w:rsidRDefault="00F80957" w:rsidP="00E37801">
    <w:pPr>
      <w:pStyle w:val="a6"/>
      <w:framePr w:w="326" w:wrap="around" w:vAnchor="text" w:hAnchor="page" w:x="6486" w:y="321"/>
      <w:rPr>
        <w:rStyle w:val="ac"/>
        <w:rFonts w:ascii="Times New Roman" w:hAnsi="Times New Roman"/>
        <w:sz w:val="28"/>
        <w:szCs w:val="28"/>
      </w:rPr>
    </w:pPr>
  </w:p>
  <w:p w:rsidR="00F80957" w:rsidRPr="00481B88" w:rsidRDefault="00F80957"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243A56">
      <w:rPr>
        <w:rStyle w:val="ac"/>
        <w:rFonts w:ascii="Times New Roman" w:hAnsi="Times New Roman"/>
        <w:noProof/>
        <w:sz w:val="28"/>
        <w:szCs w:val="28"/>
      </w:rPr>
      <w:t>4</w:t>
    </w:r>
    <w:r w:rsidRPr="00481B88">
      <w:rPr>
        <w:rStyle w:val="ac"/>
        <w:rFonts w:ascii="Times New Roman" w:hAnsi="Times New Roman"/>
        <w:sz w:val="28"/>
        <w:szCs w:val="28"/>
      </w:rPr>
      <w:fldChar w:fldCharType="end"/>
    </w:r>
  </w:p>
  <w:p w:rsidR="00F80957" w:rsidRPr="00E37801" w:rsidRDefault="00F80957">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2.45pt;height:11.8pt" o:bullet="t">
        <v:imagedata r:id="rId1" o:title="Номер версии 555" gain="79922f" blacklevel="-1966f"/>
      </v:shape>
    </w:pict>
  </w:numPicBullet>
  <w:abstractNum w:abstractNumId="0">
    <w:nsid w:val="09581B40"/>
    <w:multiLevelType w:val="hybridMultilevel"/>
    <w:tmpl w:val="6DAE4166"/>
    <w:lvl w:ilvl="0" w:tplc="570249E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9049F"/>
    <w:multiLevelType w:val="hybridMultilevel"/>
    <w:tmpl w:val="9F2E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765E3"/>
    <w:multiLevelType w:val="hybridMultilevel"/>
    <w:tmpl w:val="96FCD970"/>
    <w:lvl w:ilvl="0" w:tplc="B8029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71E8E"/>
    <w:multiLevelType w:val="hybridMultilevel"/>
    <w:tmpl w:val="5192B880"/>
    <w:lvl w:ilvl="0" w:tplc="D5D875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866DBD"/>
    <w:multiLevelType w:val="hybridMultilevel"/>
    <w:tmpl w:val="7B108650"/>
    <w:lvl w:ilvl="0" w:tplc="3880E5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2DE5AE8"/>
    <w:multiLevelType w:val="hybridMultilevel"/>
    <w:tmpl w:val="96B2C45E"/>
    <w:lvl w:ilvl="0" w:tplc="1BEA4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1A68D7"/>
    <w:multiLevelType w:val="hybridMultilevel"/>
    <w:tmpl w:val="33AC9A68"/>
    <w:lvl w:ilvl="0" w:tplc="C95439A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8C84311"/>
    <w:multiLevelType w:val="hybridMultilevel"/>
    <w:tmpl w:val="D41CC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A9831F7"/>
    <w:multiLevelType w:val="hybridMultilevel"/>
    <w:tmpl w:val="C1CC30EE"/>
    <w:lvl w:ilvl="0" w:tplc="68AC135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F6D5C"/>
    <w:multiLevelType w:val="hybridMultilevel"/>
    <w:tmpl w:val="E8DCE480"/>
    <w:lvl w:ilvl="0" w:tplc="72B897B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3D233238"/>
    <w:multiLevelType w:val="hybridMultilevel"/>
    <w:tmpl w:val="D19C0670"/>
    <w:lvl w:ilvl="0" w:tplc="46908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8634E54"/>
    <w:multiLevelType w:val="hybridMultilevel"/>
    <w:tmpl w:val="B8B8F288"/>
    <w:lvl w:ilvl="0" w:tplc="8A8CC6E4">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nsid w:val="4BF65A22"/>
    <w:multiLevelType w:val="hybridMultilevel"/>
    <w:tmpl w:val="6DF60786"/>
    <w:lvl w:ilvl="0" w:tplc="46EA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823C6"/>
    <w:multiLevelType w:val="hybridMultilevel"/>
    <w:tmpl w:val="A15267EA"/>
    <w:lvl w:ilvl="0" w:tplc="8E3CF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63677D"/>
    <w:multiLevelType w:val="hybridMultilevel"/>
    <w:tmpl w:val="2566FE9A"/>
    <w:lvl w:ilvl="0" w:tplc="8AEC0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907EE7"/>
    <w:multiLevelType w:val="hybridMultilevel"/>
    <w:tmpl w:val="0698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E842CC"/>
    <w:multiLevelType w:val="hybridMultilevel"/>
    <w:tmpl w:val="E41465E6"/>
    <w:lvl w:ilvl="0" w:tplc="092E9E5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nsid w:val="58C002ED"/>
    <w:multiLevelType w:val="hybridMultilevel"/>
    <w:tmpl w:val="FAAC2B26"/>
    <w:lvl w:ilvl="0" w:tplc="66D688EA">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3">
    <w:nsid w:val="5FA92E18"/>
    <w:multiLevelType w:val="hybridMultilevel"/>
    <w:tmpl w:val="8C620C9C"/>
    <w:lvl w:ilvl="0" w:tplc="75EA24EC">
      <w:start w:val="10"/>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642D5F8C"/>
    <w:multiLevelType w:val="hybridMultilevel"/>
    <w:tmpl w:val="3EAC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D32DE"/>
    <w:multiLevelType w:val="hybridMultilevel"/>
    <w:tmpl w:val="A1AA724A"/>
    <w:lvl w:ilvl="0" w:tplc="E7C06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B14D98"/>
    <w:multiLevelType w:val="hybridMultilevel"/>
    <w:tmpl w:val="6762945C"/>
    <w:lvl w:ilvl="0" w:tplc="2E3AB990">
      <w:start w:val="350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8">
    <w:nsid w:val="7428057E"/>
    <w:multiLevelType w:val="hybridMultilevel"/>
    <w:tmpl w:val="BC3AA62A"/>
    <w:lvl w:ilvl="0" w:tplc="785CF19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DA2622"/>
    <w:multiLevelType w:val="hybridMultilevel"/>
    <w:tmpl w:val="10DE8976"/>
    <w:lvl w:ilvl="0" w:tplc="29DA13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495588"/>
    <w:multiLevelType w:val="hybridMultilevel"/>
    <w:tmpl w:val="A4D043C6"/>
    <w:lvl w:ilvl="0" w:tplc="1D70C5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2">
    <w:nsid w:val="7DC66DA4"/>
    <w:multiLevelType w:val="multilevel"/>
    <w:tmpl w:val="E2546226"/>
    <w:lvl w:ilvl="0">
      <w:start w:val="1"/>
      <w:numFmt w:val="upperRoman"/>
      <w:pStyle w:val="1"/>
      <w:lvlText w:val="%1."/>
      <w:lvlJc w:val="right"/>
      <w:pPr>
        <w:ind w:left="1069" w:hanging="360"/>
      </w:pPr>
      <w:rPr>
        <w:rFonts w:cs="Times New Roman" w:hint="default"/>
      </w:rPr>
    </w:lvl>
    <w:lvl w:ilvl="1">
      <w:start w:val="1"/>
      <w:numFmt w:val="decimal"/>
      <w:isLgl/>
      <w:lvlText w:val="%1.%2"/>
      <w:lvlJc w:val="left"/>
      <w:pPr>
        <w:ind w:left="1142" w:hanging="432"/>
      </w:pPr>
      <w:rPr>
        <w:rFonts w:cs="Times New Roman" w:hint="default"/>
      </w:rPr>
    </w:lvl>
    <w:lvl w:ilvl="2">
      <w:start w:val="1"/>
      <w:numFmt w:val="decimal"/>
      <w:isLgl/>
      <w:lvlText w:val="%1.%2.%3"/>
      <w:lvlJc w:val="left"/>
      <w:pPr>
        <w:ind w:left="1429" w:hanging="720"/>
      </w:pPr>
      <w:rPr>
        <w:rFonts w:cs="Times New Roman" w:hint="default"/>
        <w:b w:val="0"/>
        <w:bCs w:val="0"/>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31"/>
  </w:num>
  <w:num w:numId="2">
    <w:abstractNumId w:val="5"/>
  </w:num>
  <w:num w:numId="3">
    <w:abstractNumId w:val="15"/>
  </w:num>
  <w:num w:numId="4">
    <w:abstractNumId w:val="9"/>
  </w:num>
  <w:num w:numId="5">
    <w:abstractNumId w:val="11"/>
  </w:num>
  <w:num w:numId="6">
    <w:abstractNumId w:val="27"/>
  </w:num>
  <w:num w:numId="7">
    <w:abstractNumId w:val="10"/>
  </w:num>
  <w:num w:numId="8">
    <w:abstractNumId w:val="16"/>
  </w:num>
  <w:num w:numId="9">
    <w:abstractNumId w:val="7"/>
  </w:num>
  <w:num w:numId="10">
    <w:abstractNumId w:val="30"/>
  </w:num>
  <w:num w:numId="11">
    <w:abstractNumId w:val="21"/>
  </w:num>
  <w:num w:numId="12">
    <w:abstractNumId w:val="32"/>
  </w:num>
  <w:num w:numId="13">
    <w:abstractNumId w:val="2"/>
  </w:num>
  <w:num w:numId="14">
    <w:abstractNumId w:val="22"/>
  </w:num>
  <w:num w:numId="15">
    <w:abstractNumId w:val="6"/>
  </w:num>
  <w:num w:numId="16">
    <w:abstractNumId w:val="3"/>
  </w:num>
  <w:num w:numId="17">
    <w:abstractNumId w:val="25"/>
  </w:num>
  <w:num w:numId="18">
    <w:abstractNumId w:val="29"/>
  </w:num>
  <w:num w:numId="19">
    <w:abstractNumId w:val="0"/>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8"/>
  </w:num>
  <w:num w:numId="25">
    <w:abstractNumId w:val="24"/>
  </w:num>
  <w:num w:numId="26">
    <w:abstractNumId w:val="1"/>
  </w:num>
  <w:num w:numId="27">
    <w:abstractNumId w:val="13"/>
  </w:num>
  <w:num w:numId="28">
    <w:abstractNumId w:val="23"/>
  </w:num>
  <w:num w:numId="29">
    <w:abstractNumId w:val="26"/>
  </w:num>
  <w:num w:numId="30">
    <w:abstractNumId w:val="20"/>
  </w:num>
  <w:num w:numId="31">
    <w:abstractNumId w:val="8"/>
  </w:num>
  <w:num w:numId="32">
    <w:abstractNumId w:val="19"/>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5Cuom7Dyu/8pn6a69799FdbWJk=" w:salt="PufSTJwmmbl1bPLXbRo8b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016C"/>
    <w:rsid w:val="0001360F"/>
    <w:rsid w:val="00026CB1"/>
    <w:rsid w:val="00031D4C"/>
    <w:rsid w:val="000331B3"/>
    <w:rsid w:val="00033413"/>
    <w:rsid w:val="000376F2"/>
    <w:rsid w:val="00037C0C"/>
    <w:rsid w:val="00055366"/>
    <w:rsid w:val="00056DEB"/>
    <w:rsid w:val="00056F94"/>
    <w:rsid w:val="000614A3"/>
    <w:rsid w:val="00062437"/>
    <w:rsid w:val="00073A7A"/>
    <w:rsid w:val="00076D5E"/>
    <w:rsid w:val="00084DD3"/>
    <w:rsid w:val="000917C0"/>
    <w:rsid w:val="000A18FE"/>
    <w:rsid w:val="000B0736"/>
    <w:rsid w:val="000D5EED"/>
    <w:rsid w:val="000F1C89"/>
    <w:rsid w:val="00122CFD"/>
    <w:rsid w:val="00151370"/>
    <w:rsid w:val="00154C59"/>
    <w:rsid w:val="001576B0"/>
    <w:rsid w:val="00162E35"/>
    <w:rsid w:val="00162E72"/>
    <w:rsid w:val="00175BE5"/>
    <w:rsid w:val="001850F4"/>
    <w:rsid w:val="001947BE"/>
    <w:rsid w:val="001A560F"/>
    <w:rsid w:val="001B0982"/>
    <w:rsid w:val="001B32BA"/>
    <w:rsid w:val="001C6C1B"/>
    <w:rsid w:val="001C7BA6"/>
    <w:rsid w:val="001E0317"/>
    <w:rsid w:val="001E20F1"/>
    <w:rsid w:val="001E489A"/>
    <w:rsid w:val="001E4FAA"/>
    <w:rsid w:val="001F12E8"/>
    <w:rsid w:val="001F228C"/>
    <w:rsid w:val="001F64B8"/>
    <w:rsid w:val="001F7C83"/>
    <w:rsid w:val="00203046"/>
    <w:rsid w:val="0021598F"/>
    <w:rsid w:val="00231F1C"/>
    <w:rsid w:val="00242DDB"/>
    <w:rsid w:val="00243A56"/>
    <w:rsid w:val="002479A2"/>
    <w:rsid w:val="0026087E"/>
    <w:rsid w:val="00265420"/>
    <w:rsid w:val="00274E14"/>
    <w:rsid w:val="00280A6D"/>
    <w:rsid w:val="00293E03"/>
    <w:rsid w:val="002953B6"/>
    <w:rsid w:val="00296235"/>
    <w:rsid w:val="002B1B83"/>
    <w:rsid w:val="002B3413"/>
    <w:rsid w:val="002B7A59"/>
    <w:rsid w:val="002C6B4B"/>
    <w:rsid w:val="002D4C58"/>
    <w:rsid w:val="002E2737"/>
    <w:rsid w:val="002F1E81"/>
    <w:rsid w:val="00310D92"/>
    <w:rsid w:val="003123D2"/>
    <w:rsid w:val="003160CB"/>
    <w:rsid w:val="003222A3"/>
    <w:rsid w:val="00337B25"/>
    <w:rsid w:val="00360A40"/>
    <w:rsid w:val="00365AF0"/>
    <w:rsid w:val="00365DAD"/>
    <w:rsid w:val="00380BC5"/>
    <w:rsid w:val="003813CD"/>
    <w:rsid w:val="0038445B"/>
    <w:rsid w:val="0038469B"/>
    <w:rsid w:val="003870C2"/>
    <w:rsid w:val="003A5372"/>
    <w:rsid w:val="003D1194"/>
    <w:rsid w:val="003D3B8A"/>
    <w:rsid w:val="003D54F8"/>
    <w:rsid w:val="003F4F5E"/>
    <w:rsid w:val="00400906"/>
    <w:rsid w:val="00407268"/>
    <w:rsid w:val="0042590E"/>
    <w:rsid w:val="00431709"/>
    <w:rsid w:val="00437F65"/>
    <w:rsid w:val="00456E92"/>
    <w:rsid w:val="00460FEA"/>
    <w:rsid w:val="004734B7"/>
    <w:rsid w:val="00481B88"/>
    <w:rsid w:val="00485B4F"/>
    <w:rsid w:val="004862D1"/>
    <w:rsid w:val="004B2D5A"/>
    <w:rsid w:val="004D293D"/>
    <w:rsid w:val="004D7F9A"/>
    <w:rsid w:val="004F44FE"/>
    <w:rsid w:val="00512A47"/>
    <w:rsid w:val="00531C68"/>
    <w:rsid w:val="00532119"/>
    <w:rsid w:val="005335F3"/>
    <w:rsid w:val="00543C38"/>
    <w:rsid w:val="00543D2D"/>
    <w:rsid w:val="00545A3D"/>
    <w:rsid w:val="00546DBB"/>
    <w:rsid w:val="00561A5B"/>
    <w:rsid w:val="00561E76"/>
    <w:rsid w:val="0057074C"/>
    <w:rsid w:val="00573FBF"/>
    <w:rsid w:val="00574FF3"/>
    <w:rsid w:val="00582538"/>
    <w:rsid w:val="005838EA"/>
    <w:rsid w:val="00583C78"/>
    <w:rsid w:val="00585EE1"/>
    <w:rsid w:val="00590C0E"/>
    <w:rsid w:val="005939E6"/>
    <w:rsid w:val="005A4227"/>
    <w:rsid w:val="005A7D99"/>
    <w:rsid w:val="005B229B"/>
    <w:rsid w:val="005B3518"/>
    <w:rsid w:val="005B5A4B"/>
    <w:rsid w:val="005C56AE"/>
    <w:rsid w:val="005C7449"/>
    <w:rsid w:val="005C7BDF"/>
    <w:rsid w:val="005E6D99"/>
    <w:rsid w:val="005F2ADD"/>
    <w:rsid w:val="005F2C49"/>
    <w:rsid w:val="006013EB"/>
    <w:rsid w:val="0060479E"/>
    <w:rsid w:val="00604BE7"/>
    <w:rsid w:val="006051CE"/>
    <w:rsid w:val="00616AED"/>
    <w:rsid w:val="00632A4F"/>
    <w:rsid w:val="00632B56"/>
    <w:rsid w:val="006351E3"/>
    <w:rsid w:val="00644236"/>
    <w:rsid w:val="006471E5"/>
    <w:rsid w:val="006638D7"/>
    <w:rsid w:val="00671D3B"/>
    <w:rsid w:val="00683693"/>
    <w:rsid w:val="00684120"/>
    <w:rsid w:val="00684A5B"/>
    <w:rsid w:val="00691E93"/>
    <w:rsid w:val="00694257"/>
    <w:rsid w:val="006A1F71"/>
    <w:rsid w:val="006B6F97"/>
    <w:rsid w:val="006E2728"/>
    <w:rsid w:val="006F0E06"/>
    <w:rsid w:val="006F328B"/>
    <w:rsid w:val="006F5886"/>
    <w:rsid w:val="00707734"/>
    <w:rsid w:val="00707E19"/>
    <w:rsid w:val="00710189"/>
    <w:rsid w:val="00712F7C"/>
    <w:rsid w:val="0072328A"/>
    <w:rsid w:val="00736024"/>
    <w:rsid w:val="007377B5"/>
    <w:rsid w:val="00746CC2"/>
    <w:rsid w:val="00760323"/>
    <w:rsid w:val="00765600"/>
    <w:rsid w:val="00791C9F"/>
    <w:rsid w:val="00792AAB"/>
    <w:rsid w:val="00793B47"/>
    <w:rsid w:val="007A1D0C"/>
    <w:rsid w:val="007A2A7B"/>
    <w:rsid w:val="007A4F8C"/>
    <w:rsid w:val="007B277A"/>
    <w:rsid w:val="007C7F92"/>
    <w:rsid w:val="007D4925"/>
    <w:rsid w:val="007F0C8A"/>
    <w:rsid w:val="007F11AB"/>
    <w:rsid w:val="00801053"/>
    <w:rsid w:val="008143CB"/>
    <w:rsid w:val="008156AA"/>
    <w:rsid w:val="00823CA1"/>
    <w:rsid w:val="008513B9"/>
    <w:rsid w:val="00864293"/>
    <w:rsid w:val="008702D3"/>
    <w:rsid w:val="00876034"/>
    <w:rsid w:val="008827E7"/>
    <w:rsid w:val="00893C7C"/>
    <w:rsid w:val="00897610"/>
    <w:rsid w:val="008A1696"/>
    <w:rsid w:val="008A2D83"/>
    <w:rsid w:val="008B3814"/>
    <w:rsid w:val="008B7D2A"/>
    <w:rsid w:val="008C58FE"/>
    <w:rsid w:val="008E0825"/>
    <w:rsid w:val="008E6112"/>
    <w:rsid w:val="008E6C41"/>
    <w:rsid w:val="008F0816"/>
    <w:rsid w:val="008F6BB7"/>
    <w:rsid w:val="00900F42"/>
    <w:rsid w:val="00932E3C"/>
    <w:rsid w:val="009423D2"/>
    <w:rsid w:val="00945B64"/>
    <w:rsid w:val="009977FF"/>
    <w:rsid w:val="009A085B"/>
    <w:rsid w:val="009C1DE6"/>
    <w:rsid w:val="009C1F0E"/>
    <w:rsid w:val="009D20C7"/>
    <w:rsid w:val="009D3E8C"/>
    <w:rsid w:val="009E3A0E"/>
    <w:rsid w:val="00A1314B"/>
    <w:rsid w:val="00A13160"/>
    <w:rsid w:val="00A137D3"/>
    <w:rsid w:val="00A24837"/>
    <w:rsid w:val="00A34881"/>
    <w:rsid w:val="00A44A8F"/>
    <w:rsid w:val="00A51D96"/>
    <w:rsid w:val="00A96F84"/>
    <w:rsid w:val="00AB7DF3"/>
    <w:rsid w:val="00AC3953"/>
    <w:rsid w:val="00AC3D19"/>
    <w:rsid w:val="00AC7150"/>
    <w:rsid w:val="00AD0239"/>
    <w:rsid w:val="00AF5F7C"/>
    <w:rsid w:val="00B02207"/>
    <w:rsid w:val="00B03403"/>
    <w:rsid w:val="00B1015C"/>
    <w:rsid w:val="00B10324"/>
    <w:rsid w:val="00B276E8"/>
    <w:rsid w:val="00B376B1"/>
    <w:rsid w:val="00B413CE"/>
    <w:rsid w:val="00B5528C"/>
    <w:rsid w:val="00B620D9"/>
    <w:rsid w:val="00B633DB"/>
    <w:rsid w:val="00B63692"/>
    <w:rsid w:val="00B639ED"/>
    <w:rsid w:val="00B66A8C"/>
    <w:rsid w:val="00B8061C"/>
    <w:rsid w:val="00B83BA2"/>
    <w:rsid w:val="00B853AA"/>
    <w:rsid w:val="00B875BF"/>
    <w:rsid w:val="00B91F62"/>
    <w:rsid w:val="00BB2C98"/>
    <w:rsid w:val="00BD0A48"/>
    <w:rsid w:val="00BD0B82"/>
    <w:rsid w:val="00BD3E5C"/>
    <w:rsid w:val="00BE5238"/>
    <w:rsid w:val="00BF4F5F"/>
    <w:rsid w:val="00BF7387"/>
    <w:rsid w:val="00C04EEB"/>
    <w:rsid w:val="00C10F12"/>
    <w:rsid w:val="00C11826"/>
    <w:rsid w:val="00C129A1"/>
    <w:rsid w:val="00C22273"/>
    <w:rsid w:val="00C46D42"/>
    <w:rsid w:val="00C50C32"/>
    <w:rsid w:val="00C5775E"/>
    <w:rsid w:val="00C60178"/>
    <w:rsid w:val="00C61760"/>
    <w:rsid w:val="00C63CD6"/>
    <w:rsid w:val="00C82C55"/>
    <w:rsid w:val="00C87D95"/>
    <w:rsid w:val="00C9077A"/>
    <w:rsid w:val="00C95CD2"/>
    <w:rsid w:val="00CA051B"/>
    <w:rsid w:val="00CB3CBE"/>
    <w:rsid w:val="00CC15E4"/>
    <w:rsid w:val="00CD14AB"/>
    <w:rsid w:val="00CD54CA"/>
    <w:rsid w:val="00CE623C"/>
    <w:rsid w:val="00CE726C"/>
    <w:rsid w:val="00CF03D8"/>
    <w:rsid w:val="00D01345"/>
    <w:rsid w:val="00D015D5"/>
    <w:rsid w:val="00D03D68"/>
    <w:rsid w:val="00D13643"/>
    <w:rsid w:val="00D15F6B"/>
    <w:rsid w:val="00D1642E"/>
    <w:rsid w:val="00D266DD"/>
    <w:rsid w:val="00D32B04"/>
    <w:rsid w:val="00D374E7"/>
    <w:rsid w:val="00D44610"/>
    <w:rsid w:val="00D47C29"/>
    <w:rsid w:val="00D63949"/>
    <w:rsid w:val="00D652E7"/>
    <w:rsid w:val="00D77BCF"/>
    <w:rsid w:val="00D84365"/>
    <w:rsid w:val="00D84394"/>
    <w:rsid w:val="00D85547"/>
    <w:rsid w:val="00D85BAF"/>
    <w:rsid w:val="00D955AB"/>
    <w:rsid w:val="00D95E55"/>
    <w:rsid w:val="00DA14A5"/>
    <w:rsid w:val="00DB3664"/>
    <w:rsid w:val="00DB44CF"/>
    <w:rsid w:val="00DC16FB"/>
    <w:rsid w:val="00DC4A65"/>
    <w:rsid w:val="00DC4F66"/>
    <w:rsid w:val="00DD257F"/>
    <w:rsid w:val="00DE07BC"/>
    <w:rsid w:val="00DE3081"/>
    <w:rsid w:val="00E0457F"/>
    <w:rsid w:val="00E103E5"/>
    <w:rsid w:val="00E10B44"/>
    <w:rsid w:val="00E11AD6"/>
    <w:rsid w:val="00E11F02"/>
    <w:rsid w:val="00E2726B"/>
    <w:rsid w:val="00E3681A"/>
    <w:rsid w:val="00E3682D"/>
    <w:rsid w:val="00E37801"/>
    <w:rsid w:val="00E45745"/>
    <w:rsid w:val="00E46EAA"/>
    <w:rsid w:val="00E5038C"/>
    <w:rsid w:val="00E50B69"/>
    <w:rsid w:val="00E5298B"/>
    <w:rsid w:val="00E56EFB"/>
    <w:rsid w:val="00E6458F"/>
    <w:rsid w:val="00E7242D"/>
    <w:rsid w:val="00E84533"/>
    <w:rsid w:val="00E87E21"/>
    <w:rsid w:val="00E87E25"/>
    <w:rsid w:val="00EA04F1"/>
    <w:rsid w:val="00EA2964"/>
    <w:rsid w:val="00EA2FD3"/>
    <w:rsid w:val="00EB178F"/>
    <w:rsid w:val="00EB7CE9"/>
    <w:rsid w:val="00EC33FE"/>
    <w:rsid w:val="00EC433F"/>
    <w:rsid w:val="00EC4B21"/>
    <w:rsid w:val="00EC68A4"/>
    <w:rsid w:val="00ED1FDE"/>
    <w:rsid w:val="00F06EFB"/>
    <w:rsid w:val="00F13FB2"/>
    <w:rsid w:val="00F1529E"/>
    <w:rsid w:val="00F16F07"/>
    <w:rsid w:val="00F40831"/>
    <w:rsid w:val="00F419CD"/>
    <w:rsid w:val="00F45B7C"/>
    <w:rsid w:val="00F45FCE"/>
    <w:rsid w:val="00F73D92"/>
    <w:rsid w:val="00F80957"/>
    <w:rsid w:val="00F9334F"/>
    <w:rsid w:val="00F97D7F"/>
    <w:rsid w:val="00FA04E5"/>
    <w:rsid w:val="00FA122C"/>
    <w:rsid w:val="00FA3B95"/>
    <w:rsid w:val="00FB6851"/>
    <w:rsid w:val="00FC1278"/>
    <w:rsid w:val="00FE5888"/>
    <w:rsid w:val="00FE7735"/>
    <w:rsid w:val="00FF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F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B0F79CC27C0464D7C148C4366846FD3FE2431F4B568A8BC517917C87A4211F96430B5FC7BFA053846F99222gDv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32</cp:revision>
  <cp:lastPrinted>2023-03-29T06:41:00Z</cp:lastPrinted>
  <dcterms:created xsi:type="dcterms:W3CDTF">2022-11-16T08:44:00Z</dcterms:created>
  <dcterms:modified xsi:type="dcterms:W3CDTF">2023-04-04T13:06:00Z</dcterms:modified>
</cp:coreProperties>
</file>