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28"/>
        <w:gridCol w:w="4200"/>
      </w:tblGrid>
      <w:tr w:rsidR="00584731" w:rsidRPr="00F16284" w:rsidTr="00EC28E3">
        <w:tc>
          <w:tcPr>
            <w:tcW w:w="5428" w:type="dxa"/>
          </w:tcPr>
          <w:p w:rsidR="00584731" w:rsidRPr="00F16284" w:rsidRDefault="00584731" w:rsidP="0058473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84731" w:rsidRDefault="00584731" w:rsidP="005847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F10581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584731" w:rsidRPr="00F16284" w:rsidRDefault="00584731" w:rsidP="005847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6BD9">
              <w:rPr>
                <w:rFonts w:ascii="Times New Roman" w:hAnsi="Times New Roman" w:cs="Times New Roman"/>
                <w:sz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BD6BD9">
              <w:rPr>
                <w:rFonts w:ascii="Times New Roman" w:hAnsi="Times New Roman" w:cs="Times New Roman"/>
                <w:sz w:val="28"/>
              </w:rPr>
              <w:t>Правительства Рязанской области</w:t>
            </w:r>
          </w:p>
        </w:tc>
      </w:tr>
      <w:tr w:rsidR="00584731" w:rsidRPr="00F16284" w:rsidTr="00EC28E3">
        <w:tc>
          <w:tcPr>
            <w:tcW w:w="5428" w:type="dxa"/>
          </w:tcPr>
          <w:p w:rsidR="00584731" w:rsidRPr="00F16284" w:rsidRDefault="00584731" w:rsidP="0058473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84731" w:rsidRPr="00F16284" w:rsidRDefault="009120DA" w:rsidP="005847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25.04.2023 № 170</w:t>
            </w:r>
            <w:bookmarkStart w:id="0" w:name="_GoBack"/>
            <w:bookmarkEnd w:id="0"/>
          </w:p>
        </w:tc>
      </w:tr>
      <w:tr w:rsidR="00584731" w:rsidRPr="00F16284" w:rsidTr="00EC28E3">
        <w:tc>
          <w:tcPr>
            <w:tcW w:w="5428" w:type="dxa"/>
          </w:tcPr>
          <w:p w:rsidR="00584731" w:rsidRPr="00F16284" w:rsidRDefault="00584731" w:rsidP="0058473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84731" w:rsidRPr="00F16284" w:rsidRDefault="00584731" w:rsidP="005847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4731" w:rsidRPr="00F16284" w:rsidTr="00EC28E3">
        <w:tc>
          <w:tcPr>
            <w:tcW w:w="5428" w:type="dxa"/>
          </w:tcPr>
          <w:p w:rsidR="00584731" w:rsidRPr="00F16284" w:rsidRDefault="00584731" w:rsidP="0058473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84731" w:rsidRPr="00F16284" w:rsidRDefault="00584731" w:rsidP="005847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4731" w:rsidRPr="00F16284" w:rsidTr="00EC28E3">
        <w:tc>
          <w:tcPr>
            <w:tcW w:w="5428" w:type="dxa"/>
          </w:tcPr>
          <w:p w:rsidR="00584731" w:rsidRPr="00F16284" w:rsidRDefault="00584731" w:rsidP="0058473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84731" w:rsidRPr="00BB667D" w:rsidRDefault="003E7C41" w:rsidP="005847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</w:rPr>
              <w:t>«</w:t>
            </w:r>
            <w:r w:rsidR="00584731" w:rsidRPr="00BB667D">
              <w:rPr>
                <w:rFonts w:ascii="Times New Roman" w:hAnsi="Times New Roman" w:cs="Times New Roman"/>
                <w:spacing w:val="-4"/>
                <w:sz w:val="28"/>
              </w:rPr>
              <w:t>Приложение № 1</w:t>
            </w:r>
          </w:p>
          <w:p w:rsidR="00584731" w:rsidRPr="00BB667D" w:rsidRDefault="00584731" w:rsidP="00584731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B667D">
              <w:rPr>
                <w:rFonts w:ascii="Times New Roman" w:hAnsi="Times New Roman" w:cs="Times New Roman"/>
                <w:spacing w:val="-4"/>
                <w:sz w:val="28"/>
              </w:rPr>
              <w:t xml:space="preserve">к Правилам предоставления иных дотаций из областного бюджета для стимулирования 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Pr="00BB667D">
              <w:rPr>
                <w:rFonts w:ascii="Times New Roman" w:hAnsi="Times New Roman" w:cs="Times New Roman"/>
                <w:spacing w:val="-4"/>
                <w:sz w:val="28"/>
              </w:rPr>
              <w:t xml:space="preserve">органов местного самоуправления муниципальных районов (муниципальных 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Pr="00BB667D">
              <w:rPr>
                <w:rFonts w:ascii="Times New Roman" w:hAnsi="Times New Roman" w:cs="Times New Roman"/>
                <w:spacing w:val="-4"/>
                <w:sz w:val="28"/>
              </w:rPr>
              <w:t xml:space="preserve">округов, городских округов) Рязанской области по увеличению налоговых и 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Pr="00BB667D">
              <w:rPr>
                <w:rFonts w:ascii="Times New Roman" w:hAnsi="Times New Roman" w:cs="Times New Roman"/>
                <w:spacing w:val="-4"/>
                <w:sz w:val="28"/>
              </w:rPr>
              <w:t>неналоговых доходов местных бюджетов</w:t>
            </w:r>
            <w:r w:rsidRPr="00BB667D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Pr="00BB667D">
              <w:rPr>
                <w:rFonts w:ascii="Times New Roman" w:hAnsi="Times New Roman" w:cs="Times New Roman"/>
                <w:spacing w:val="-4"/>
                <w:sz w:val="28"/>
              </w:rPr>
              <w:t>и методики их распределения</w:t>
            </w:r>
          </w:p>
        </w:tc>
      </w:tr>
    </w:tbl>
    <w:p w:rsidR="001C2268" w:rsidRDefault="001C2268" w:rsidP="001C226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C2268" w:rsidRPr="001C2268" w:rsidRDefault="00584731" w:rsidP="001C226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1C2268"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1C2268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</w:t>
      </w:r>
      <w:r w:rsidRPr="001C2268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 xml:space="preserve"> </w:t>
      </w:r>
      <w:r w:rsidRPr="001C2268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</w:t>
      </w:r>
      <w:r w:rsidRPr="001C2268">
        <w:rPr>
          <w:rFonts w:ascii="Times New Roman" w:hAnsi="Times New Roman" w:cs="Times New Roman"/>
          <w:sz w:val="28"/>
        </w:rPr>
        <w:t>Ч</w:t>
      </w:r>
      <w:r>
        <w:rPr>
          <w:rFonts w:ascii="Times New Roman" w:hAnsi="Times New Roman" w:cs="Times New Roman"/>
          <w:sz w:val="28"/>
        </w:rPr>
        <w:t xml:space="preserve"> </w:t>
      </w:r>
      <w:r w:rsidRPr="001C2268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</w:t>
      </w:r>
      <w:r w:rsidRPr="001C2268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 </w:t>
      </w:r>
      <w:r w:rsidRPr="001C2268">
        <w:rPr>
          <w:rFonts w:ascii="Times New Roman" w:hAnsi="Times New Roman" w:cs="Times New Roman"/>
          <w:sz w:val="28"/>
        </w:rPr>
        <w:t>Ь</w:t>
      </w:r>
    </w:p>
    <w:p w:rsidR="00584731" w:rsidRDefault="001C2268" w:rsidP="001C226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C2268">
        <w:rPr>
          <w:rFonts w:ascii="Times New Roman" w:hAnsi="Times New Roman" w:cs="Times New Roman"/>
          <w:sz w:val="28"/>
        </w:rPr>
        <w:t xml:space="preserve">значений показателей оценки муниципальных районов </w:t>
      </w:r>
    </w:p>
    <w:p w:rsidR="00584731" w:rsidRDefault="001C2268" w:rsidP="001C226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C2268">
        <w:rPr>
          <w:rFonts w:ascii="Times New Roman" w:hAnsi="Times New Roman" w:cs="Times New Roman"/>
          <w:sz w:val="28"/>
        </w:rPr>
        <w:t xml:space="preserve">(муниципальных округов, городских округов) Рязанской области, </w:t>
      </w:r>
    </w:p>
    <w:p w:rsidR="00584731" w:rsidRDefault="001C2268" w:rsidP="001C226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C2268">
        <w:rPr>
          <w:rFonts w:ascii="Times New Roman" w:hAnsi="Times New Roman" w:cs="Times New Roman"/>
          <w:sz w:val="28"/>
        </w:rPr>
        <w:t xml:space="preserve">достигших наилучших результатов по увеличению </w:t>
      </w:r>
    </w:p>
    <w:p w:rsidR="001C2268" w:rsidRDefault="001C2268" w:rsidP="001C226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C2268">
        <w:rPr>
          <w:rFonts w:ascii="Times New Roman" w:hAnsi="Times New Roman" w:cs="Times New Roman"/>
          <w:sz w:val="28"/>
        </w:rPr>
        <w:t>налоговых и неналоговых доходов местного бюджета</w:t>
      </w:r>
    </w:p>
    <w:p w:rsidR="001C2268" w:rsidRDefault="001C2268" w:rsidP="001C2268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97"/>
        <w:gridCol w:w="1709"/>
        <w:gridCol w:w="2135"/>
        <w:gridCol w:w="1425"/>
        <w:gridCol w:w="922"/>
      </w:tblGrid>
      <w:tr w:rsidR="001C2268" w:rsidRPr="001C2268" w:rsidTr="00584731">
        <w:trPr>
          <w:trHeight w:val="142"/>
          <w:jc w:val="right"/>
        </w:trPr>
        <w:tc>
          <w:tcPr>
            <w:tcW w:w="576" w:type="dxa"/>
          </w:tcPr>
          <w:p w:rsidR="001C2268" w:rsidRPr="001C2268" w:rsidRDefault="000E3D52" w:rsidP="001C2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2268" w:rsidRPr="001C2268" w:rsidRDefault="001C2268" w:rsidP="001C2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  <w:lang w:val="en-US"/>
              </w:rPr>
              <w:t>п</w:t>
            </w:r>
            <w:r w:rsidR="00584731">
              <w:rPr>
                <w:rFonts w:ascii="Times New Roman" w:hAnsi="Times New Roman"/>
                <w:sz w:val="24"/>
                <w:szCs w:val="24"/>
              </w:rPr>
              <w:t>/</w:t>
            </w:r>
            <w:r w:rsidRPr="001C2268">
              <w:rPr>
                <w:rFonts w:ascii="Times New Roman" w:hAnsi="Times New Roman"/>
                <w:sz w:val="24"/>
                <w:szCs w:val="24"/>
                <w:lang w:val="en-US"/>
              </w:rPr>
              <w:t>п</w:t>
            </w:r>
          </w:p>
        </w:tc>
        <w:tc>
          <w:tcPr>
            <w:tcW w:w="2697" w:type="dxa"/>
          </w:tcPr>
          <w:p w:rsidR="001C2268" w:rsidRPr="001C2268" w:rsidRDefault="001C2268" w:rsidP="001C2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9" w:type="dxa"/>
          </w:tcPr>
          <w:p w:rsidR="001C2268" w:rsidRPr="001C2268" w:rsidRDefault="001C2268" w:rsidP="001C2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2135" w:type="dxa"/>
          </w:tcPr>
          <w:p w:rsidR="001C2268" w:rsidRPr="001C2268" w:rsidRDefault="001C2268" w:rsidP="001C2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Период, за который рассчитываются значения показателей</w:t>
            </w:r>
          </w:p>
        </w:tc>
        <w:tc>
          <w:tcPr>
            <w:tcW w:w="1425" w:type="dxa"/>
          </w:tcPr>
          <w:p w:rsidR="001C2268" w:rsidRPr="001C2268" w:rsidRDefault="001C2268" w:rsidP="00607306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 xml:space="preserve">Значения показателя оценки (проценты) </w:t>
            </w:r>
          </w:p>
        </w:tc>
        <w:tc>
          <w:tcPr>
            <w:tcW w:w="922" w:type="dxa"/>
          </w:tcPr>
          <w:p w:rsidR="001C2268" w:rsidRPr="001C2268" w:rsidRDefault="001C2268" w:rsidP="001C2268">
            <w:pPr>
              <w:spacing w:after="0" w:line="240" w:lineRule="auto"/>
              <w:ind w:left="-109"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Оценка (баллы)</w:t>
            </w:r>
          </w:p>
        </w:tc>
      </w:tr>
    </w:tbl>
    <w:p w:rsidR="00584731" w:rsidRPr="00584731" w:rsidRDefault="00584731" w:rsidP="00584731">
      <w:pPr>
        <w:spacing w:after="0"/>
        <w:rPr>
          <w:sz w:val="2"/>
          <w:szCs w:val="2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76"/>
        <w:gridCol w:w="2697"/>
        <w:gridCol w:w="1709"/>
        <w:gridCol w:w="2135"/>
        <w:gridCol w:w="1425"/>
        <w:gridCol w:w="922"/>
      </w:tblGrid>
      <w:tr w:rsidR="001C2268" w:rsidRPr="001C2268" w:rsidTr="00584731">
        <w:trPr>
          <w:trHeight w:val="142"/>
          <w:tblHeader/>
          <w:jc w:val="right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spacing w:after="0" w:line="240" w:lineRule="auto"/>
              <w:ind w:left="-109"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2268" w:rsidRPr="001C2268" w:rsidTr="00584731">
        <w:trPr>
          <w:trHeight w:val="564"/>
          <w:jc w:val="right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Темп роста поступлений налоговых и неналоговых доходов в местный бюджет в отчетном финансовом году к году, предшествующему отчетному финансовому году (определяемый по нормативам отчислений (зачислений) доходов в местные бюджеты, установленные в отчетном финансовом году)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годовой отчет об исполнении местного бюджета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за отчетный финансовый год, за год, предшествующий отчетному финансовому году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105 – 110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2268" w:rsidRPr="001C2268" w:rsidTr="00584731">
        <w:trPr>
          <w:trHeight w:val="564"/>
          <w:jc w:val="right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свыше 110 – 115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2268" w:rsidRPr="001C2268" w:rsidTr="00584731">
        <w:trPr>
          <w:trHeight w:val="564"/>
          <w:jc w:val="right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свыше 115 – 120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2268" w:rsidRPr="001C2268" w:rsidTr="00584731">
        <w:trPr>
          <w:trHeight w:val="564"/>
          <w:jc w:val="right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свыше 120 – 130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2268" w:rsidRPr="001C2268" w:rsidTr="00584731">
        <w:trPr>
          <w:trHeight w:val="564"/>
          <w:jc w:val="right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свыше 130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C2268" w:rsidRPr="001C2268" w:rsidTr="00584731">
        <w:trPr>
          <w:trHeight w:val="246"/>
          <w:jc w:val="right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584731" w:rsidRDefault="001C2268" w:rsidP="00542BC6">
            <w:pPr>
              <w:pStyle w:val="ConsPlusNormal"/>
              <w:ind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847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Темп роста поступлений местных налогов в отчетном финансовом году к году, предшествующему отчетному финансовому году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годовой отчет об исполнении местного бюджета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за отчетный финансовый год, за год, предшествующий отчетному финансовому году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105 – 110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2268" w:rsidRPr="001C2268" w:rsidTr="00584731">
        <w:trPr>
          <w:trHeight w:val="246"/>
          <w:jc w:val="right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свыше 110 – 115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2268" w:rsidRPr="001C2268" w:rsidTr="00584731">
        <w:trPr>
          <w:trHeight w:val="246"/>
          <w:jc w:val="right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свыше 115 – 120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2268" w:rsidRPr="001C2268" w:rsidTr="00584731">
        <w:trPr>
          <w:trHeight w:val="246"/>
          <w:jc w:val="right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свыше 120 – 130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2268" w:rsidRPr="001C2268" w:rsidTr="00584731">
        <w:trPr>
          <w:trHeight w:val="246"/>
          <w:jc w:val="right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свыше 130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1316" w:rsidRPr="001C2268" w:rsidTr="00584731">
        <w:trPr>
          <w:trHeight w:val="442"/>
          <w:jc w:val="right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316" w:rsidRPr="001C2268" w:rsidRDefault="00C91316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316" w:rsidRPr="001C2268" w:rsidRDefault="00C91316" w:rsidP="00542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809">
              <w:rPr>
                <w:rFonts w:ascii="Times New Roman" w:hAnsi="Times New Roman" w:cs="Times New Roman"/>
                <w:sz w:val="24"/>
                <w:szCs w:val="24"/>
              </w:rPr>
              <w:t>Снижение или отсутствие задолженности по доходам от сдачи в аренду имущества и земельных участков, зачисляемым в местный бюджет, в отчетном финансовом году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316" w:rsidRPr="00E01809" w:rsidRDefault="00985E0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91316" w:rsidRPr="00E01809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</w:p>
          <w:p w:rsidR="003F249E" w:rsidRPr="001C2268" w:rsidRDefault="008562DF" w:rsidP="00542BC6">
            <w:pPr>
              <w:pStyle w:val="ConsPlusNormal"/>
              <w:ind w:left="-11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54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249E" w:rsidRPr="003F249E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proofErr w:type="gramStart"/>
            <w:r w:rsidR="003F249E" w:rsidRPr="003F24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542B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3F2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249E" w:rsidRPr="003F249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3F249E" w:rsidRPr="003F249E">
              <w:rPr>
                <w:rFonts w:ascii="Times New Roman" w:hAnsi="Times New Roman" w:cs="Times New Roman"/>
                <w:sz w:val="24"/>
                <w:szCs w:val="24"/>
              </w:rPr>
              <w:t xml:space="preserve"> района (</w:t>
            </w:r>
            <w:proofErr w:type="spellStart"/>
            <w:r w:rsidR="003F249E" w:rsidRPr="003F249E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="00542B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249E" w:rsidRPr="003F249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3F249E" w:rsidRPr="003F249E">
              <w:rPr>
                <w:rFonts w:ascii="Times New Roman" w:hAnsi="Times New Roman" w:cs="Times New Roman"/>
                <w:sz w:val="24"/>
                <w:szCs w:val="24"/>
              </w:rPr>
              <w:t xml:space="preserve"> округа, городского округа) Рязанской области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316" w:rsidRPr="001C2268" w:rsidRDefault="00C91316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09">
              <w:rPr>
                <w:rFonts w:ascii="Times New Roman" w:hAnsi="Times New Roman" w:cs="Times New Roman"/>
                <w:sz w:val="24"/>
                <w:szCs w:val="24"/>
              </w:rPr>
              <w:t>за отчетный финансовый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16" w:rsidRPr="00C91316" w:rsidRDefault="00C91316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91316">
              <w:rPr>
                <w:rFonts w:ascii="Times New Roman" w:hAnsi="Times New Roman" w:cs="Times New Roman"/>
                <w:sz w:val="24"/>
              </w:rPr>
              <w:t>до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16" w:rsidRPr="00C91316" w:rsidRDefault="00C91316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9131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91316" w:rsidRPr="001C2268" w:rsidTr="00584731">
        <w:trPr>
          <w:trHeight w:val="442"/>
          <w:jc w:val="right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316" w:rsidRDefault="00C91316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316" w:rsidRPr="00E01809" w:rsidRDefault="00C91316" w:rsidP="00542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316" w:rsidRPr="00E01809" w:rsidRDefault="00C91316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316" w:rsidRPr="00E01809" w:rsidRDefault="00C91316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FD" w:rsidRDefault="001553FD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свыше</w:t>
            </w:r>
          </w:p>
          <w:p w:rsidR="00C91316" w:rsidRPr="00C91316" w:rsidRDefault="00C91316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91316">
              <w:rPr>
                <w:rFonts w:ascii="Times New Roman" w:hAnsi="Times New Roman" w:cs="Times New Roman"/>
                <w:sz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C91316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16" w:rsidRPr="00C91316" w:rsidRDefault="00C91316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91316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C91316" w:rsidRPr="001C2268" w:rsidTr="00584731">
        <w:trPr>
          <w:trHeight w:val="442"/>
          <w:jc w:val="right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316" w:rsidRDefault="00C91316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316" w:rsidRPr="00E01809" w:rsidRDefault="00C91316" w:rsidP="00542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316" w:rsidRPr="00E01809" w:rsidRDefault="00C91316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316" w:rsidRPr="00E01809" w:rsidRDefault="00C91316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FD" w:rsidRDefault="001553FD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свыше</w:t>
            </w:r>
          </w:p>
          <w:p w:rsidR="00C91316" w:rsidRPr="00C91316" w:rsidRDefault="00C91316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91316">
              <w:rPr>
                <w:rFonts w:ascii="Times New Roman" w:hAnsi="Times New Roman" w:cs="Times New Roman"/>
                <w:sz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C91316"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16" w:rsidRPr="00C91316" w:rsidRDefault="00C91316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91316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91316" w:rsidRPr="001C2268" w:rsidTr="00584731">
        <w:trPr>
          <w:trHeight w:val="442"/>
          <w:jc w:val="right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316" w:rsidRDefault="00C91316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316" w:rsidRPr="00E01809" w:rsidRDefault="00C91316" w:rsidP="00542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316" w:rsidRPr="00E01809" w:rsidRDefault="00C91316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316" w:rsidRPr="00E01809" w:rsidRDefault="00C91316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FD" w:rsidRDefault="001553FD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свыше</w:t>
            </w:r>
          </w:p>
          <w:p w:rsidR="00C91316" w:rsidRPr="00C91316" w:rsidRDefault="00C91316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91316">
              <w:rPr>
                <w:rFonts w:ascii="Times New Roman" w:hAnsi="Times New Roman" w:cs="Times New Roman"/>
                <w:sz w:val="24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C91316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16" w:rsidRPr="00C91316" w:rsidRDefault="00C91316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91316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C91316" w:rsidRPr="001C2268" w:rsidTr="00584731">
        <w:trPr>
          <w:trHeight w:val="442"/>
          <w:jc w:val="right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16" w:rsidRDefault="00C91316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16" w:rsidRPr="00E01809" w:rsidRDefault="00C91316" w:rsidP="00542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16" w:rsidRPr="00E01809" w:rsidRDefault="00C91316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16" w:rsidRPr="00E01809" w:rsidRDefault="00C91316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16" w:rsidRPr="00C91316" w:rsidRDefault="00C91316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91316">
              <w:rPr>
                <w:rFonts w:ascii="Times New Roman" w:hAnsi="Times New Roman" w:cs="Times New Roman"/>
                <w:sz w:val="24"/>
              </w:rPr>
              <w:t>свыше 25 или отсутствие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16" w:rsidRPr="00C91316" w:rsidRDefault="00C91316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91316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1C2268" w:rsidRPr="001C2268" w:rsidTr="00584731">
        <w:trPr>
          <w:trHeight w:val="294"/>
          <w:jc w:val="right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налоговых расходов бюджета </w:t>
            </w:r>
            <w:r w:rsidR="003F249E" w:rsidRPr="003F249E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(муниципального округа, городского округа) Рязанской области</w:t>
            </w: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 xml:space="preserve"> по местным налогам к общему объему поступивших местных налогов в отчетном финансовом году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годовой отчет об исполнении местного бюджета, информация УФНС России по Рязанской области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за отчетный финансовый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C2268" w:rsidRPr="001C2268" w:rsidTr="00584731">
        <w:trPr>
          <w:trHeight w:val="294"/>
          <w:jc w:val="right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8B2" w:rsidRDefault="009628B2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</w:p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3 – 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2268" w:rsidRPr="001C2268" w:rsidTr="00584731">
        <w:trPr>
          <w:trHeight w:val="294"/>
          <w:jc w:val="right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8B2" w:rsidRDefault="009628B2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</w:p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10 – 15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2268" w:rsidRPr="001C2268" w:rsidTr="00584731">
        <w:trPr>
          <w:trHeight w:val="294"/>
          <w:jc w:val="right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8B2" w:rsidRDefault="009628B2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</w:p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15 – 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2268" w:rsidRPr="001C2268" w:rsidTr="00584731">
        <w:trPr>
          <w:trHeight w:val="294"/>
          <w:jc w:val="right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B2" w:rsidRDefault="009628B2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</w:p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20 – 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2268" w:rsidRPr="001C2268" w:rsidTr="00584731">
        <w:trPr>
          <w:trHeight w:val="675"/>
          <w:jc w:val="right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результатов оценки налоговых расходов </w:t>
            </w:r>
            <w:r w:rsidR="003F249E" w:rsidRPr="003F249E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3F249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3F249E" w:rsidRPr="003F249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3F249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F249E" w:rsidRPr="003F249E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</w:t>
            </w:r>
            <w:r w:rsidR="003F249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3F249E" w:rsidRPr="003F249E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3F249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F249E" w:rsidRPr="003F249E">
              <w:rPr>
                <w:rFonts w:ascii="Times New Roman" w:hAnsi="Times New Roman" w:cs="Times New Roman"/>
                <w:sz w:val="24"/>
                <w:szCs w:val="24"/>
              </w:rPr>
              <w:t>, городск</w:t>
            </w:r>
            <w:r w:rsidR="003F249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F249E" w:rsidRPr="003F249E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3F249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F249E" w:rsidRPr="003F249E">
              <w:rPr>
                <w:rFonts w:ascii="Times New Roman" w:hAnsi="Times New Roman" w:cs="Times New Roman"/>
                <w:sz w:val="24"/>
                <w:szCs w:val="24"/>
              </w:rPr>
              <w:t>) Рязанской области</w:t>
            </w: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, осуществляемой в порядке, установленном местной администрацией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результаты оценки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за отчетный финансовый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2268" w:rsidRPr="001C2268" w:rsidTr="00584731">
        <w:trPr>
          <w:trHeight w:val="675"/>
          <w:jc w:val="right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268" w:rsidRPr="001C2268" w:rsidTr="00584731">
        <w:trPr>
          <w:trHeight w:val="206"/>
          <w:jc w:val="right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 xml:space="preserve">Темп роста поступлений налога на доходы физических лиц в местный бюджет в отчетном финансовом </w:t>
            </w:r>
            <w:r w:rsidRPr="001C22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году к году, предшествующему отчетному финансовому году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lastRenderedPageBreak/>
              <w:t>годовой отчет об исполнении местного бюджета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 xml:space="preserve">за отчетный финансовый год, за год, предшествующий отчетному </w:t>
            </w:r>
            <w:r w:rsidRPr="001C2268">
              <w:rPr>
                <w:rFonts w:ascii="Times New Roman" w:hAnsi="Times New Roman"/>
                <w:sz w:val="24"/>
                <w:szCs w:val="24"/>
              </w:rPr>
              <w:lastRenderedPageBreak/>
              <w:t>финансовому году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lastRenderedPageBreak/>
              <w:t>101 – 105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542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2268" w:rsidRPr="001C2268" w:rsidTr="00584731">
        <w:trPr>
          <w:trHeight w:val="211"/>
          <w:jc w:val="right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ind w:left="9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ind w:left="9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ind w:left="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ind w:left="9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свыше 105 – 110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ind w:left="9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C2268" w:rsidRPr="001C2268" w:rsidTr="00584731">
        <w:trPr>
          <w:trHeight w:val="214"/>
          <w:jc w:val="right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ind w:left="9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ind w:left="9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ind w:left="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ind w:left="9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свыше 110 – 115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ind w:left="9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C2268" w:rsidRPr="001C2268" w:rsidTr="00584731">
        <w:trPr>
          <w:trHeight w:val="219"/>
          <w:jc w:val="right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ind w:left="9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ind w:left="9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ind w:left="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ind w:left="9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свыше 115 – 125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ind w:left="9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C2268" w:rsidRPr="001C2268" w:rsidTr="00584731">
        <w:trPr>
          <w:trHeight w:val="562"/>
          <w:jc w:val="right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ind w:left="9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ind w:left="9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ind w:left="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ind w:left="9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свыше 125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ind w:left="9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C2268" w:rsidRPr="001C2268" w:rsidTr="00584731">
        <w:trPr>
          <w:trHeight w:val="136"/>
          <w:jc w:val="right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Темп роста поступлений налоговых доходов в местный бюджет в расчете на одного жителя муниципального района (муниципального округа, городского округа)</w:t>
            </w:r>
            <w:r w:rsidR="003F249E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  <w:r w:rsidRPr="001C2268">
              <w:rPr>
                <w:rFonts w:ascii="Times New Roman" w:hAnsi="Times New Roman"/>
                <w:sz w:val="24"/>
                <w:szCs w:val="24"/>
              </w:rPr>
              <w:t xml:space="preserve"> в отчетном финансовом году к году, предшествующему отчетному финансовому году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годовой отчет об исполнении местного бюджета, информация территориаль</w:t>
            </w:r>
            <w:r w:rsidRPr="001C2268">
              <w:rPr>
                <w:rFonts w:ascii="Times New Roman" w:hAnsi="Times New Roman"/>
                <w:sz w:val="24"/>
                <w:szCs w:val="24"/>
              </w:rPr>
              <w:softHyphen/>
              <w:t>ного органа Федеральной службы государствен</w:t>
            </w:r>
            <w:r w:rsidRPr="001C2268">
              <w:rPr>
                <w:rFonts w:ascii="Times New Roman" w:hAnsi="Times New Roman"/>
                <w:sz w:val="24"/>
                <w:szCs w:val="24"/>
              </w:rPr>
              <w:softHyphen/>
              <w:t>ной статистики по Рязанской области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за отчетный финансовый год, за год, предшествующий отчетному финансовому году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ind w:left="9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105 – 110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2268" w:rsidRPr="001C2268" w:rsidTr="00584731">
        <w:trPr>
          <w:trHeight w:val="136"/>
          <w:jc w:val="right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ind w:left="9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свыше 110 – 115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ind w:left="9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C2268" w:rsidRPr="001C2268" w:rsidTr="00584731">
        <w:trPr>
          <w:trHeight w:val="136"/>
          <w:jc w:val="right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ind w:left="9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свыше 115 – 120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ind w:left="9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C2268" w:rsidRPr="001C2268" w:rsidTr="00584731">
        <w:trPr>
          <w:trHeight w:val="136"/>
          <w:jc w:val="right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ind w:left="9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свыше 120 – 125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ind w:left="9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C2268" w:rsidRPr="001C2268" w:rsidTr="00584731">
        <w:trPr>
          <w:trHeight w:val="136"/>
          <w:jc w:val="right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1C2268" w:rsidP="001C2268">
            <w:pPr>
              <w:autoSpaceDE w:val="0"/>
              <w:autoSpaceDN w:val="0"/>
              <w:adjustRightInd w:val="0"/>
              <w:spacing w:after="0" w:line="240" w:lineRule="auto"/>
              <w:ind w:left="9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свыше 125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68" w:rsidRPr="001C2268" w:rsidRDefault="008941DA" w:rsidP="009628B2">
            <w:pPr>
              <w:autoSpaceDE w:val="0"/>
              <w:autoSpaceDN w:val="0"/>
              <w:adjustRightInd w:val="0"/>
              <w:spacing w:after="0" w:line="240" w:lineRule="auto"/>
              <w:ind w:left="9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E3D52" w:rsidRPr="001C2268" w:rsidTr="00584731">
        <w:trPr>
          <w:trHeight w:val="463"/>
          <w:jc w:val="right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52" w:rsidRPr="001C2268" w:rsidRDefault="000E3D52" w:rsidP="000E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52" w:rsidRPr="001C2268" w:rsidRDefault="000C07F6" w:rsidP="000E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 роста</w:t>
            </w:r>
            <w:r w:rsidR="000E3D52" w:rsidRPr="001C2268">
              <w:rPr>
                <w:rFonts w:ascii="Times New Roman" w:hAnsi="Times New Roman"/>
                <w:sz w:val="24"/>
                <w:szCs w:val="24"/>
              </w:rPr>
              <w:t xml:space="preserve"> поступлений в местный бюджет средств самообложения граждан, инициативных платежей, предусмотренных </w:t>
            </w:r>
            <w:hyperlink r:id="rId7" w:history="1">
              <w:r w:rsidR="000E3D52" w:rsidRPr="001C2268">
                <w:rPr>
                  <w:rFonts w:ascii="Times New Roman" w:hAnsi="Times New Roman"/>
                  <w:sz w:val="24"/>
                  <w:szCs w:val="24"/>
                </w:rPr>
                <w:t>статьями 56</w:t>
              </w:r>
            </w:hyperlink>
            <w:r w:rsidR="000E3D52" w:rsidRPr="001C226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8" w:history="1">
              <w:r w:rsidR="000E3D52" w:rsidRPr="001C2268">
                <w:rPr>
                  <w:rFonts w:ascii="Times New Roman" w:hAnsi="Times New Roman"/>
                  <w:sz w:val="24"/>
                  <w:szCs w:val="24"/>
                </w:rPr>
                <w:t>56.1</w:t>
              </w:r>
            </w:hyperlink>
            <w:r w:rsidR="000E3D52" w:rsidRPr="001C2268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6 октября 2003 года № 131-ФЗ «Об общих принципах организации местного самоуправления в Российской Федерации», в отчетном финансовом году к году, предшествующему отчетному финансовому году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52" w:rsidRPr="001C2268" w:rsidRDefault="000E3D52" w:rsidP="000E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 xml:space="preserve">годовой отчет об исполнении местного бюджета 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52" w:rsidRPr="001C2268" w:rsidRDefault="000E3D52" w:rsidP="000E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за отчетный финансовый год, за год, предшествующий отчетному финансовому году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52" w:rsidRPr="001C2268" w:rsidRDefault="00F627D5" w:rsidP="000E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– 110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52" w:rsidRPr="001C2268" w:rsidRDefault="000E3D52" w:rsidP="000E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27D5" w:rsidRPr="001C2268" w:rsidTr="00584731">
        <w:trPr>
          <w:trHeight w:val="1517"/>
          <w:jc w:val="right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D5" w:rsidRPr="001C2268" w:rsidRDefault="00F627D5" w:rsidP="000E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D5" w:rsidRPr="001C2268" w:rsidRDefault="00F627D5" w:rsidP="000E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D5" w:rsidRPr="001C2268" w:rsidRDefault="00F627D5" w:rsidP="000E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D5" w:rsidRPr="001C2268" w:rsidRDefault="00F627D5" w:rsidP="000E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D5" w:rsidRPr="001C2268" w:rsidRDefault="00F627D5" w:rsidP="00F62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 xml:space="preserve">свыше </w:t>
            </w: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D5" w:rsidRPr="001C2268" w:rsidRDefault="00F627D5" w:rsidP="000E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268">
              <w:rPr>
                <w:rFonts w:ascii="Times New Roman" w:hAnsi="Times New Roman"/>
                <w:sz w:val="24"/>
                <w:szCs w:val="24"/>
              </w:rPr>
              <w:t>2</w:t>
            </w:r>
            <w:r w:rsidR="005847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0E3D52" w:rsidRDefault="000E3D52" w:rsidP="001C226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32726" w:rsidRDefault="00632726" w:rsidP="001C226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32726" w:rsidRPr="00632726" w:rsidRDefault="00632726" w:rsidP="0063272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</w:t>
      </w:r>
    </w:p>
    <w:sectPr w:rsidR="00632726" w:rsidRPr="00632726" w:rsidSect="00FD6E8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260" w:rsidRDefault="00A57260" w:rsidP="00FD6E87">
      <w:pPr>
        <w:spacing w:after="0" w:line="240" w:lineRule="auto"/>
      </w:pPr>
      <w:r>
        <w:separator/>
      </w:r>
    </w:p>
  </w:endnote>
  <w:endnote w:type="continuationSeparator" w:id="0">
    <w:p w:rsidR="00A57260" w:rsidRDefault="00A57260" w:rsidP="00FD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260" w:rsidRDefault="00A57260" w:rsidP="00FD6E87">
      <w:pPr>
        <w:spacing w:after="0" w:line="240" w:lineRule="auto"/>
      </w:pPr>
      <w:r>
        <w:separator/>
      </w:r>
    </w:p>
  </w:footnote>
  <w:footnote w:type="continuationSeparator" w:id="0">
    <w:p w:rsidR="00A57260" w:rsidRDefault="00A57260" w:rsidP="00FD6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1532"/>
      <w:docPartObj>
        <w:docPartGallery w:val="Page Numbers (Top of Page)"/>
        <w:docPartUnique/>
      </w:docPartObj>
    </w:sdtPr>
    <w:sdtEndPr/>
    <w:sdtContent>
      <w:p w:rsidR="000E3D52" w:rsidRDefault="00B272A2">
        <w:pPr>
          <w:pStyle w:val="a3"/>
          <w:jc w:val="center"/>
        </w:pPr>
        <w:r w:rsidRPr="00FD6E87">
          <w:rPr>
            <w:rFonts w:ascii="Times New Roman" w:hAnsi="Times New Roman" w:cs="Times New Roman"/>
            <w:sz w:val="24"/>
          </w:rPr>
          <w:fldChar w:fldCharType="begin"/>
        </w:r>
        <w:r w:rsidR="000E3D52" w:rsidRPr="00FD6E87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FD6E87">
          <w:rPr>
            <w:rFonts w:ascii="Times New Roman" w:hAnsi="Times New Roman" w:cs="Times New Roman"/>
            <w:sz w:val="24"/>
          </w:rPr>
          <w:fldChar w:fldCharType="separate"/>
        </w:r>
        <w:r w:rsidR="009120DA">
          <w:rPr>
            <w:rFonts w:ascii="Times New Roman" w:hAnsi="Times New Roman" w:cs="Times New Roman"/>
            <w:noProof/>
            <w:sz w:val="24"/>
          </w:rPr>
          <w:t>3</w:t>
        </w:r>
        <w:r w:rsidRPr="00FD6E8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E3D52" w:rsidRDefault="000E3D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68"/>
    <w:rsid w:val="00020692"/>
    <w:rsid w:val="00025A2A"/>
    <w:rsid w:val="00043EE4"/>
    <w:rsid w:val="0005684F"/>
    <w:rsid w:val="000C07F6"/>
    <w:rsid w:val="000E2E9A"/>
    <w:rsid w:val="000E3D52"/>
    <w:rsid w:val="00145C84"/>
    <w:rsid w:val="001461C1"/>
    <w:rsid w:val="001553FD"/>
    <w:rsid w:val="001C2268"/>
    <w:rsid w:val="00293AD5"/>
    <w:rsid w:val="002A6287"/>
    <w:rsid w:val="002B70AC"/>
    <w:rsid w:val="002F1BE9"/>
    <w:rsid w:val="00303748"/>
    <w:rsid w:val="00334124"/>
    <w:rsid w:val="003B21A3"/>
    <w:rsid w:val="003B7394"/>
    <w:rsid w:val="003E7C41"/>
    <w:rsid w:val="003F249E"/>
    <w:rsid w:val="00465D6F"/>
    <w:rsid w:val="004944A9"/>
    <w:rsid w:val="004E0E94"/>
    <w:rsid w:val="00542BC6"/>
    <w:rsid w:val="00547A28"/>
    <w:rsid w:val="00550E7D"/>
    <w:rsid w:val="00557C5C"/>
    <w:rsid w:val="00584731"/>
    <w:rsid w:val="005E2E58"/>
    <w:rsid w:val="005E65AC"/>
    <w:rsid w:val="00607306"/>
    <w:rsid w:val="006076B9"/>
    <w:rsid w:val="0061516D"/>
    <w:rsid w:val="00620C29"/>
    <w:rsid w:val="00632726"/>
    <w:rsid w:val="006525C2"/>
    <w:rsid w:val="006B32D0"/>
    <w:rsid w:val="006B4614"/>
    <w:rsid w:val="006C336A"/>
    <w:rsid w:val="006D3F4E"/>
    <w:rsid w:val="006F1D18"/>
    <w:rsid w:val="00707E8C"/>
    <w:rsid w:val="00741935"/>
    <w:rsid w:val="0076591B"/>
    <w:rsid w:val="007B1648"/>
    <w:rsid w:val="007B5CBB"/>
    <w:rsid w:val="007C78D8"/>
    <w:rsid w:val="00822620"/>
    <w:rsid w:val="008562DF"/>
    <w:rsid w:val="00857F34"/>
    <w:rsid w:val="00884239"/>
    <w:rsid w:val="00886B74"/>
    <w:rsid w:val="00892DD3"/>
    <w:rsid w:val="008941DA"/>
    <w:rsid w:val="008A3034"/>
    <w:rsid w:val="008C6927"/>
    <w:rsid w:val="008E5EC8"/>
    <w:rsid w:val="009120DA"/>
    <w:rsid w:val="00922C3F"/>
    <w:rsid w:val="00957AB5"/>
    <w:rsid w:val="009628B2"/>
    <w:rsid w:val="00985E08"/>
    <w:rsid w:val="009B7D66"/>
    <w:rsid w:val="009C4969"/>
    <w:rsid w:val="00A16652"/>
    <w:rsid w:val="00A551C1"/>
    <w:rsid w:val="00A57260"/>
    <w:rsid w:val="00A74700"/>
    <w:rsid w:val="00AE261F"/>
    <w:rsid w:val="00AF5933"/>
    <w:rsid w:val="00B272A2"/>
    <w:rsid w:val="00BD6BD9"/>
    <w:rsid w:val="00BE5FB0"/>
    <w:rsid w:val="00BF28BD"/>
    <w:rsid w:val="00BF52B8"/>
    <w:rsid w:val="00C46EF4"/>
    <w:rsid w:val="00C60120"/>
    <w:rsid w:val="00C91316"/>
    <w:rsid w:val="00CB7CEB"/>
    <w:rsid w:val="00CD31F0"/>
    <w:rsid w:val="00CE0CED"/>
    <w:rsid w:val="00CF042D"/>
    <w:rsid w:val="00D33DE8"/>
    <w:rsid w:val="00D65588"/>
    <w:rsid w:val="00D85685"/>
    <w:rsid w:val="00D969F3"/>
    <w:rsid w:val="00DC6A7F"/>
    <w:rsid w:val="00E01809"/>
    <w:rsid w:val="00E123E5"/>
    <w:rsid w:val="00E1652F"/>
    <w:rsid w:val="00E30F6D"/>
    <w:rsid w:val="00E6572C"/>
    <w:rsid w:val="00E873F2"/>
    <w:rsid w:val="00EB2D0B"/>
    <w:rsid w:val="00F10581"/>
    <w:rsid w:val="00F246E1"/>
    <w:rsid w:val="00F627D5"/>
    <w:rsid w:val="00F7227D"/>
    <w:rsid w:val="00F8329D"/>
    <w:rsid w:val="00FB5CCC"/>
    <w:rsid w:val="00FD6E87"/>
    <w:rsid w:val="00FF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2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FD6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6E87"/>
  </w:style>
  <w:style w:type="paragraph" w:styleId="a5">
    <w:name w:val="footer"/>
    <w:basedOn w:val="a"/>
    <w:link w:val="a6"/>
    <w:uiPriority w:val="99"/>
    <w:semiHidden/>
    <w:unhideWhenUsed/>
    <w:rsid w:val="00FD6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D6E87"/>
  </w:style>
  <w:style w:type="character" w:styleId="a7">
    <w:name w:val="Hyperlink"/>
    <w:basedOn w:val="a0"/>
    <w:uiPriority w:val="99"/>
    <w:unhideWhenUsed/>
    <w:rsid w:val="000E3D5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E7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7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2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FD6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6E87"/>
  </w:style>
  <w:style w:type="paragraph" w:styleId="a5">
    <w:name w:val="footer"/>
    <w:basedOn w:val="a"/>
    <w:link w:val="a6"/>
    <w:uiPriority w:val="99"/>
    <w:semiHidden/>
    <w:unhideWhenUsed/>
    <w:rsid w:val="00FD6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D6E87"/>
  </w:style>
  <w:style w:type="character" w:styleId="a7">
    <w:name w:val="Hyperlink"/>
    <w:basedOn w:val="a0"/>
    <w:uiPriority w:val="99"/>
    <w:unhideWhenUsed/>
    <w:rsid w:val="000E3D5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E7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7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94D112B45EC38922193F6201A41F6A6C9921E04401E3CAD02C86E3D4423908FC22645133BDEFCC9A8249E69C824AD9FB316EC859q9oD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94D112B45EC38922193F6201A41F6A6C9921E04401E3CAD02C86E3D4423908FC22645935BFE290CBCD48BAD9D159D8FE316CCB459C824Dq6oA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mbo5</dc:creator>
  <cp:lastModifiedBy>Дягилева М.А.</cp:lastModifiedBy>
  <cp:revision>9</cp:revision>
  <cp:lastPrinted>2023-04-18T07:53:00Z</cp:lastPrinted>
  <dcterms:created xsi:type="dcterms:W3CDTF">2023-04-11T08:51:00Z</dcterms:created>
  <dcterms:modified xsi:type="dcterms:W3CDTF">2023-04-25T13:02:00Z</dcterms:modified>
</cp:coreProperties>
</file>