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B646A9" w:rsidRPr="00B646A9" w:rsidTr="00AD3037">
        <w:tc>
          <w:tcPr>
            <w:tcW w:w="10326" w:type="dxa"/>
            <w:shd w:val="clear" w:color="auto" w:fill="auto"/>
          </w:tcPr>
          <w:p w:rsidR="00B646A9" w:rsidRPr="00B646A9" w:rsidRDefault="00B646A9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6A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6A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B646A9" w:rsidRPr="00B646A9" w:rsidTr="00AD3037">
        <w:tc>
          <w:tcPr>
            <w:tcW w:w="10326" w:type="dxa"/>
            <w:shd w:val="clear" w:color="auto" w:fill="auto"/>
          </w:tcPr>
          <w:p w:rsidR="00B646A9" w:rsidRPr="00B646A9" w:rsidRDefault="00B646A9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646A9" w:rsidRPr="00B646A9" w:rsidRDefault="008E2D0B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13.04.2023 № 173-р</w:t>
            </w:r>
            <w:bookmarkStart w:id="0" w:name="_GoBack"/>
            <w:bookmarkEnd w:id="0"/>
          </w:p>
        </w:tc>
      </w:tr>
    </w:tbl>
    <w:p w:rsidR="00B646A9" w:rsidRDefault="00B646A9" w:rsidP="00B646A9">
      <w:pPr>
        <w:jc w:val="center"/>
        <w:rPr>
          <w:rFonts w:ascii="Times New Roman" w:hAnsi="Times New Roman"/>
        </w:rPr>
      </w:pPr>
    </w:p>
    <w:p w:rsidR="00B646A9" w:rsidRPr="00B646A9" w:rsidRDefault="00B646A9" w:rsidP="00B646A9">
      <w:pPr>
        <w:jc w:val="center"/>
        <w:rPr>
          <w:rFonts w:ascii="Times New Roman" w:hAnsi="Times New Roman"/>
        </w:rPr>
      </w:pPr>
    </w:p>
    <w:p w:rsidR="00B646A9" w:rsidRDefault="00F267B0" w:rsidP="00B646A9">
      <w:pPr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B646A9" w:rsidRPr="00B646A9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B646A9" w:rsidRPr="00B646A9">
        <w:rPr>
          <w:rFonts w:ascii="Times New Roman" w:hAnsi="Times New Roman"/>
          <w:sz w:val="28"/>
          <w:szCs w:val="28"/>
        </w:rPr>
        <w:t xml:space="preserve"> объемов субсидий бюджетам муниципальных образований Рязанской области</w:t>
      </w:r>
    </w:p>
    <w:p w:rsidR="00B646A9" w:rsidRDefault="00B646A9" w:rsidP="00B646A9">
      <w:pPr>
        <w:jc w:val="center"/>
        <w:rPr>
          <w:rFonts w:ascii="Times New Roman" w:hAnsi="Times New Roman"/>
          <w:sz w:val="28"/>
          <w:szCs w:val="28"/>
        </w:rPr>
      </w:pPr>
      <w:r w:rsidRPr="00B646A9">
        <w:rPr>
          <w:rFonts w:ascii="Times New Roman" w:hAnsi="Times New Roman"/>
          <w:sz w:val="28"/>
          <w:szCs w:val="28"/>
        </w:rPr>
        <w:t xml:space="preserve">в 2023 году на финансирование мероприятия в рамках реализации подпрограммы </w:t>
      </w:r>
      <w:hyperlink r:id="rId11" w:history="1">
        <w:r w:rsidRPr="00B646A9">
          <w:rPr>
            <w:rFonts w:ascii="Times New Roman" w:hAnsi="Times New Roman"/>
            <w:sz w:val="28"/>
            <w:szCs w:val="28"/>
          </w:rPr>
          <w:t>1</w:t>
        </w:r>
      </w:hyperlink>
      <w:r w:rsidRPr="00B646A9">
        <w:rPr>
          <w:rFonts w:ascii="Times New Roman" w:hAnsi="Times New Roman"/>
          <w:sz w:val="28"/>
          <w:szCs w:val="28"/>
        </w:rPr>
        <w:t xml:space="preserve"> «Доступная среда»</w:t>
      </w:r>
    </w:p>
    <w:p w:rsidR="00B646A9" w:rsidRDefault="00B646A9" w:rsidP="00B646A9">
      <w:pPr>
        <w:jc w:val="center"/>
        <w:rPr>
          <w:rFonts w:ascii="Times New Roman" w:hAnsi="Times New Roman"/>
          <w:sz w:val="28"/>
          <w:szCs w:val="28"/>
        </w:rPr>
      </w:pPr>
      <w:r w:rsidRPr="00B646A9">
        <w:rPr>
          <w:rFonts w:ascii="Times New Roman" w:hAnsi="Times New Roman"/>
          <w:sz w:val="28"/>
          <w:szCs w:val="28"/>
        </w:rPr>
        <w:t>государственной программы Рязанской области «Социальная защита и поддержка населения»</w:t>
      </w:r>
    </w:p>
    <w:p w:rsidR="00B646A9" w:rsidRPr="00B646A9" w:rsidRDefault="00B646A9" w:rsidP="00B646A9">
      <w:pPr>
        <w:jc w:val="center"/>
        <w:rPr>
          <w:rFonts w:ascii="Times New Roman" w:hAnsi="Times New Roman"/>
          <w:sz w:val="12"/>
          <w:szCs w:val="12"/>
        </w:rPr>
      </w:pPr>
    </w:p>
    <w:p w:rsidR="00B646A9" w:rsidRPr="00B646A9" w:rsidRDefault="00B646A9" w:rsidP="00B646A9">
      <w:pPr>
        <w:tabs>
          <w:tab w:val="left" w:pos="2550"/>
          <w:tab w:val="right" w:pos="13892"/>
        </w:tabs>
        <w:rPr>
          <w:rFonts w:ascii="Times New Roman" w:hAnsi="Times New Roman"/>
          <w:sz w:val="2"/>
          <w:szCs w:val="2"/>
        </w:rPr>
      </w:pPr>
      <w:r w:rsidRPr="00B646A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(тыс. рублей)</w:t>
      </w:r>
      <w:r w:rsidRPr="00B646A9">
        <w:rPr>
          <w:rFonts w:ascii="Times New Roman" w:hAnsi="Times New Roman"/>
          <w:sz w:val="2"/>
          <w:szCs w:val="2"/>
        </w:rPr>
        <w:t xml:space="preserve">  </w:t>
      </w:r>
    </w:p>
    <w:p w:rsidR="00B646A9" w:rsidRPr="00B646A9" w:rsidRDefault="00B646A9" w:rsidP="00B646A9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ook w:val="04A0" w:firstRow="1" w:lastRow="0" w:firstColumn="1" w:lastColumn="0" w:noHBand="0" w:noVBand="1"/>
      </w:tblPr>
      <w:tblGrid>
        <w:gridCol w:w="610"/>
        <w:gridCol w:w="2228"/>
        <w:gridCol w:w="7083"/>
        <w:gridCol w:w="4481"/>
      </w:tblGrid>
      <w:tr w:rsidR="00B646A9" w:rsidRPr="00B646A9" w:rsidTr="00B646A9">
        <w:trPr>
          <w:trHeight w:val="296"/>
        </w:trPr>
        <w:tc>
          <w:tcPr>
            <w:tcW w:w="598" w:type="dxa"/>
            <w:vMerge w:val="restart"/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ind w:hanging="2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185" w:type="dxa"/>
            <w:vMerge w:val="restart"/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6946" w:type="dxa"/>
            <w:vMerge w:val="restart"/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394" w:type="dxa"/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B646A9" w:rsidRPr="00B646A9" w:rsidTr="00B646A9">
        <w:trPr>
          <w:trHeight w:val="2224"/>
        </w:trPr>
        <w:tc>
          <w:tcPr>
            <w:tcW w:w="598" w:type="dxa"/>
            <w:vMerge/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:rsidR="00B646A9" w:rsidRPr="00B646A9" w:rsidRDefault="00B646A9" w:rsidP="00B646A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  <w:tr w:rsidR="00B646A9" w:rsidRPr="00B646A9" w:rsidTr="00B646A9">
        <w:trPr>
          <w:trHeight w:val="212"/>
        </w:trPr>
        <w:tc>
          <w:tcPr>
            <w:tcW w:w="598" w:type="dxa"/>
            <w:tcBorders>
              <w:bottom w:val="single" w:sz="4" w:space="0" w:color="auto"/>
            </w:tcBorders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A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46A9" w:rsidRPr="00B646A9" w:rsidTr="00B646A9">
        <w:trPr>
          <w:trHeight w:val="783"/>
        </w:trPr>
        <w:tc>
          <w:tcPr>
            <w:tcW w:w="598" w:type="dxa"/>
          </w:tcPr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  <w:p w:rsidR="00B646A9" w:rsidRPr="00B646A9" w:rsidRDefault="00B646A9" w:rsidP="00B6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85" w:type="dxa"/>
          </w:tcPr>
          <w:p w:rsidR="00B646A9" w:rsidRPr="00B646A9" w:rsidRDefault="00B646A9" w:rsidP="00B646A9">
            <w:pPr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6946" w:type="dxa"/>
          </w:tcPr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населения:</w:t>
            </w:r>
          </w:p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- адаптация подхода к остановке общественного транспорта «улица Весенняя» в районе дома № 12 по улице Весенней;</w:t>
            </w:r>
          </w:p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- адаптация подхода к остановке общественного транспорта «площадь Ленина» в районе дома № 1 по улице Кольцова;</w:t>
            </w:r>
          </w:p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- адаптация подхода к остановке общественного транспорта «площадь Ленина» в районе дома № 1/117 по Первомайскому проспекту;</w:t>
            </w:r>
          </w:p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- адаптация подхода к остановке общественного транспорта «Шереметьево» в районе дома № 33 Г по улице Новоселов</w:t>
            </w:r>
          </w:p>
        </w:tc>
        <w:tc>
          <w:tcPr>
            <w:tcW w:w="4394" w:type="dxa"/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</w:tr>
      <w:tr w:rsidR="00B646A9" w:rsidRPr="00B646A9" w:rsidTr="00B646A9">
        <w:trPr>
          <w:trHeight w:val="254"/>
        </w:trPr>
        <w:tc>
          <w:tcPr>
            <w:tcW w:w="9729" w:type="dxa"/>
            <w:gridSpan w:val="3"/>
          </w:tcPr>
          <w:p w:rsidR="00B646A9" w:rsidRPr="00B646A9" w:rsidRDefault="00B646A9" w:rsidP="00B64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B646A9" w:rsidRPr="00B646A9" w:rsidRDefault="00B646A9" w:rsidP="00B64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</w:tr>
    </w:tbl>
    <w:p w:rsidR="00B646A9" w:rsidRPr="00B646A9" w:rsidRDefault="00B646A9" w:rsidP="00B646A9">
      <w:pPr>
        <w:rPr>
          <w:rFonts w:ascii="Times New Roman" w:hAnsi="Times New Roman"/>
          <w:sz w:val="16"/>
          <w:szCs w:val="16"/>
        </w:rPr>
      </w:pPr>
    </w:p>
    <w:p w:rsidR="00286ECA" w:rsidRPr="00B646A9" w:rsidRDefault="00B646A9" w:rsidP="00B646A9">
      <w:pPr>
        <w:jc w:val="center"/>
        <w:rPr>
          <w:rFonts w:ascii="Times New Roman" w:hAnsi="Times New Roman"/>
          <w:sz w:val="28"/>
          <w:szCs w:val="28"/>
        </w:rPr>
      </w:pPr>
      <w:r w:rsidRPr="00B646A9">
        <w:rPr>
          <w:rFonts w:ascii="Times New Roman" w:hAnsi="Times New Roman"/>
          <w:sz w:val="22"/>
          <w:szCs w:val="22"/>
        </w:rPr>
        <w:t>_________________________</w:t>
      </w:r>
    </w:p>
    <w:sectPr w:rsidR="00286ECA" w:rsidRPr="00B646A9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B0" w:rsidRDefault="00F267B0">
      <w:r>
        <w:separator/>
      </w:r>
    </w:p>
  </w:endnote>
  <w:endnote w:type="continuationSeparator" w:id="0">
    <w:p w:rsidR="00F267B0" w:rsidRDefault="00F2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B0" w:rsidRDefault="00F267B0">
      <w:r>
        <w:separator/>
      </w:r>
    </w:p>
  </w:footnote>
  <w:footnote w:type="continuationSeparator" w:id="0">
    <w:p w:rsidR="00F267B0" w:rsidRDefault="00F2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646A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3.4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5B69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AB0"/>
    <w:rsid w:val="00237A56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A96"/>
    <w:rsid w:val="002B7A59"/>
    <w:rsid w:val="002C25E1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043A3"/>
    <w:rsid w:val="00512A47"/>
    <w:rsid w:val="00531C68"/>
    <w:rsid w:val="00532119"/>
    <w:rsid w:val="005335F3"/>
    <w:rsid w:val="0053726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99C"/>
    <w:rsid w:val="00684A5B"/>
    <w:rsid w:val="006A1F71"/>
    <w:rsid w:val="006F328B"/>
    <w:rsid w:val="006F5886"/>
    <w:rsid w:val="00707734"/>
    <w:rsid w:val="00707E19"/>
    <w:rsid w:val="00712F7C"/>
    <w:rsid w:val="0072328A"/>
    <w:rsid w:val="00732250"/>
    <w:rsid w:val="007377B5"/>
    <w:rsid w:val="0074523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53FE0"/>
    <w:rsid w:val="008702D3"/>
    <w:rsid w:val="00876034"/>
    <w:rsid w:val="008827E7"/>
    <w:rsid w:val="008A1696"/>
    <w:rsid w:val="008C58FE"/>
    <w:rsid w:val="008E2D0B"/>
    <w:rsid w:val="008E6C41"/>
    <w:rsid w:val="008F0816"/>
    <w:rsid w:val="008F6BB7"/>
    <w:rsid w:val="00900F42"/>
    <w:rsid w:val="009040F2"/>
    <w:rsid w:val="00932E3C"/>
    <w:rsid w:val="009573D3"/>
    <w:rsid w:val="009977FF"/>
    <w:rsid w:val="009A085B"/>
    <w:rsid w:val="009A44F6"/>
    <w:rsid w:val="009A57C0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620D9"/>
    <w:rsid w:val="00B633DB"/>
    <w:rsid w:val="00B639ED"/>
    <w:rsid w:val="00B646A9"/>
    <w:rsid w:val="00B66A8C"/>
    <w:rsid w:val="00B8061C"/>
    <w:rsid w:val="00B83BA2"/>
    <w:rsid w:val="00B853AA"/>
    <w:rsid w:val="00B875BF"/>
    <w:rsid w:val="00B901FE"/>
    <w:rsid w:val="00B91F62"/>
    <w:rsid w:val="00BB2C98"/>
    <w:rsid w:val="00BD0B82"/>
    <w:rsid w:val="00BF4F5F"/>
    <w:rsid w:val="00C04EEB"/>
    <w:rsid w:val="00C075A4"/>
    <w:rsid w:val="00C10F12"/>
    <w:rsid w:val="00C11826"/>
    <w:rsid w:val="00C13B4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6E2"/>
    <w:rsid w:val="00E10B44"/>
    <w:rsid w:val="00E11F02"/>
    <w:rsid w:val="00E1498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E4F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67B0"/>
    <w:rsid w:val="00F32966"/>
    <w:rsid w:val="00F40034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56CB51F90C3C2F9CD5F491F0E37B522B9D53743DADB4AE93A78290ED4C49CC5B6DE8B97C3A7B5ACA2D981265858FA367126BBFEEC81011D4A60CC1923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356CB51F90C3C2F9CD5F491F0E37B522B9D53743DFD74CEE3F78290ED4C49CC5B6DE8B97C3A7B5AFA4D887275858FA367126BBFEEC81011D4A60CC1923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20</cp:revision>
  <cp:lastPrinted>2022-11-30T07:12:00Z</cp:lastPrinted>
  <dcterms:created xsi:type="dcterms:W3CDTF">2022-06-29T06:33:00Z</dcterms:created>
  <dcterms:modified xsi:type="dcterms:W3CDTF">2023-04-14T07:14:00Z</dcterms:modified>
</cp:coreProperties>
</file>