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DEDB" w14:textId="77777777" w:rsidR="00E1313B" w:rsidRDefault="00FA3459" w:rsidP="00C4221D">
      <w:pPr>
        <w:pStyle w:val="a7"/>
        <w:spacing w:line="240" w:lineRule="auto"/>
        <w:ind w:right="141"/>
      </w:pPr>
      <w:r>
        <w:rPr>
          <w:noProof/>
        </w:rPr>
        <w:drawing>
          <wp:inline distT="0" distB="0" distL="0" distR="0" wp14:anchorId="03E8177B" wp14:editId="79D9840D">
            <wp:extent cx="942975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8506" w14:textId="77777777" w:rsidR="00C4221D" w:rsidRPr="00C4221D" w:rsidRDefault="00C4221D" w:rsidP="00C4221D">
      <w:pPr>
        <w:pStyle w:val="a7"/>
        <w:spacing w:line="240" w:lineRule="auto"/>
        <w:ind w:right="-1"/>
        <w:rPr>
          <w:caps/>
          <w:color w:val="000000"/>
          <w:sz w:val="16"/>
          <w:szCs w:val="16"/>
        </w:rPr>
      </w:pPr>
    </w:p>
    <w:p w14:paraId="6ECE0E9E" w14:textId="77777777" w:rsidR="00BF24CF" w:rsidRPr="00FC3C49" w:rsidRDefault="00BF24CF" w:rsidP="00337D95">
      <w:pPr>
        <w:pStyle w:val="2"/>
        <w:spacing w:line="240" w:lineRule="auto"/>
        <w:ind w:right="-1"/>
        <w:jc w:val="left"/>
        <w:rPr>
          <w:rFonts w:ascii="Times New Roman" w:hAnsi="Times New Roman"/>
          <w:caps/>
          <w:color w:val="000000"/>
          <w:spacing w:val="22"/>
          <w:sz w:val="32"/>
          <w:szCs w:val="32"/>
        </w:rPr>
      </w:pPr>
      <w:r>
        <w:rPr>
          <w:rFonts w:ascii="Times New Roman" w:hAnsi="Times New Roman"/>
          <w:caps/>
          <w:color w:val="000000"/>
          <w:spacing w:val="22"/>
          <w:sz w:val="32"/>
          <w:szCs w:val="32"/>
        </w:rPr>
        <w:t xml:space="preserve">МИНИСТЕРСТВО </w:t>
      </w:r>
      <w:r w:rsidRPr="00FC3C49">
        <w:rPr>
          <w:rFonts w:ascii="Times New Roman" w:hAnsi="Times New Roman"/>
          <w:caps/>
          <w:color w:val="000000"/>
          <w:spacing w:val="22"/>
          <w:sz w:val="32"/>
          <w:szCs w:val="32"/>
        </w:rPr>
        <w:t>ФИЗИЧЕСКОЙ КУЛЬТУР</w:t>
      </w:r>
      <w:r>
        <w:rPr>
          <w:rFonts w:ascii="Times New Roman" w:hAnsi="Times New Roman"/>
          <w:caps/>
          <w:color w:val="000000"/>
          <w:spacing w:val="22"/>
          <w:sz w:val="32"/>
          <w:szCs w:val="32"/>
        </w:rPr>
        <w:t>Ы</w:t>
      </w:r>
      <w:r w:rsidRPr="00FC3C49">
        <w:rPr>
          <w:rFonts w:ascii="Times New Roman" w:hAnsi="Times New Roman"/>
          <w:caps/>
          <w:color w:val="000000"/>
          <w:spacing w:val="22"/>
          <w:sz w:val="32"/>
          <w:szCs w:val="32"/>
        </w:rPr>
        <w:t xml:space="preserve"> И СПОРТ</w:t>
      </w:r>
      <w:r>
        <w:rPr>
          <w:rFonts w:ascii="Times New Roman" w:hAnsi="Times New Roman"/>
          <w:caps/>
          <w:color w:val="000000"/>
          <w:spacing w:val="22"/>
          <w:sz w:val="32"/>
          <w:szCs w:val="32"/>
        </w:rPr>
        <w:t>А</w:t>
      </w:r>
    </w:p>
    <w:p w14:paraId="7213C2A0" w14:textId="77777777" w:rsidR="00BF24CF" w:rsidRDefault="00BF24CF" w:rsidP="00BF24CF">
      <w:pPr>
        <w:pStyle w:val="4"/>
        <w:spacing w:after="80"/>
        <w:ind w:right="-1"/>
        <w:rPr>
          <w:rFonts w:ascii="Times New Roman" w:hAnsi="Times New Roman"/>
          <w:b/>
          <w:bCs/>
          <w:caps/>
          <w:color w:val="000000"/>
          <w:spacing w:val="32"/>
          <w:sz w:val="32"/>
          <w:szCs w:val="32"/>
        </w:rPr>
      </w:pPr>
      <w:r w:rsidRPr="00FC3C49">
        <w:rPr>
          <w:rFonts w:ascii="Times New Roman" w:hAnsi="Times New Roman"/>
          <w:b/>
          <w:bCs/>
          <w:caps/>
          <w:color w:val="000000"/>
          <w:spacing w:val="32"/>
          <w:sz w:val="32"/>
          <w:szCs w:val="32"/>
        </w:rPr>
        <w:t>Рязанской области</w:t>
      </w:r>
    </w:p>
    <w:p w14:paraId="7B1E5E72" w14:textId="77777777" w:rsidR="00BF24CF" w:rsidRPr="00C4221D" w:rsidRDefault="00BF24CF" w:rsidP="00BF24CF"/>
    <w:p w14:paraId="571A3206" w14:textId="77777777" w:rsidR="00BF24CF" w:rsidRPr="00FC3C49" w:rsidRDefault="00BF24CF" w:rsidP="00BF24CF">
      <w:pPr>
        <w:ind w:right="-1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FC3C49">
        <w:rPr>
          <w:rFonts w:ascii="Times New Roman" w:hAnsi="Times New Roman"/>
          <w:b/>
          <w:bCs/>
          <w:spacing w:val="20"/>
          <w:sz w:val="32"/>
          <w:szCs w:val="32"/>
        </w:rPr>
        <w:t>П</w:t>
      </w:r>
      <w:r>
        <w:rPr>
          <w:rFonts w:ascii="Times New Roman" w:hAnsi="Times New Roman"/>
          <w:b/>
          <w:bCs/>
          <w:spacing w:val="20"/>
          <w:sz w:val="32"/>
          <w:szCs w:val="32"/>
        </w:rPr>
        <w:t>ОСТАНОВЛЕНИЕ</w:t>
      </w:r>
    </w:p>
    <w:p w14:paraId="22FDFEB3" w14:textId="77777777" w:rsidR="00C4221D" w:rsidRPr="000A3010" w:rsidRDefault="00C4221D" w:rsidP="00C4221D">
      <w:pPr>
        <w:jc w:val="center"/>
        <w:rPr>
          <w:rFonts w:ascii="Times New Roman" w:hAnsi="Times New Roman"/>
          <w:spacing w:val="54"/>
          <w:sz w:val="24"/>
          <w:szCs w:val="24"/>
        </w:rPr>
      </w:pPr>
    </w:p>
    <w:p w14:paraId="3E0B3DEA" w14:textId="670B9EF0" w:rsidR="007B1A52" w:rsidRDefault="00071D54" w:rsidP="007B1A52">
      <w:pPr>
        <w:pStyle w:val="ConsPlusTitle"/>
        <w:jc w:val="center"/>
        <w:rPr>
          <w:b w:val="0"/>
        </w:rPr>
      </w:pPr>
      <w:r w:rsidRPr="00840913">
        <w:rPr>
          <w:color w:val="FFFFFF" w:themeColor="background1"/>
        </w:rPr>
        <w:t xml:space="preserve">от </w:t>
      </w:r>
      <w:r w:rsidR="00DE3693" w:rsidRPr="00840913">
        <w:rPr>
          <w:color w:val="FFFFFF" w:themeColor="background1"/>
        </w:rPr>
        <w:t>28</w:t>
      </w:r>
      <w:r w:rsidRPr="00840913">
        <w:rPr>
          <w:color w:val="FFFFFF" w:themeColor="background1"/>
        </w:rPr>
        <w:t xml:space="preserve"> </w:t>
      </w:r>
      <w:r w:rsidR="007B1A52" w:rsidRPr="004745D0">
        <w:rPr>
          <w:b w:val="0"/>
        </w:rPr>
        <w:t>от «</w:t>
      </w:r>
      <w:r w:rsidR="00101699">
        <w:rPr>
          <w:b w:val="0"/>
          <w:lang w:val="en-US"/>
        </w:rPr>
        <w:t>05</w:t>
      </w:r>
      <w:r w:rsidR="007B1A52" w:rsidRPr="004745D0">
        <w:rPr>
          <w:b w:val="0"/>
        </w:rPr>
        <w:t>»</w:t>
      </w:r>
      <w:r w:rsidR="00101699">
        <w:rPr>
          <w:b w:val="0"/>
          <w:lang w:val="en-US"/>
        </w:rPr>
        <w:t xml:space="preserve"> </w:t>
      </w:r>
      <w:r w:rsidR="00101699">
        <w:rPr>
          <w:b w:val="0"/>
        </w:rPr>
        <w:t xml:space="preserve">апреля </w:t>
      </w:r>
      <w:r w:rsidR="007B1A52" w:rsidRPr="004745D0">
        <w:rPr>
          <w:b w:val="0"/>
        </w:rPr>
        <w:t>202</w:t>
      </w:r>
      <w:r w:rsidR="008808ED">
        <w:rPr>
          <w:b w:val="0"/>
        </w:rPr>
        <w:t>3</w:t>
      </w:r>
      <w:r w:rsidR="007B1A52" w:rsidRPr="004745D0">
        <w:rPr>
          <w:b w:val="0"/>
        </w:rPr>
        <w:t xml:space="preserve"> г. №</w:t>
      </w:r>
      <w:r w:rsidR="00101699">
        <w:rPr>
          <w:b w:val="0"/>
        </w:rPr>
        <w:t xml:space="preserve"> 3</w:t>
      </w:r>
    </w:p>
    <w:p w14:paraId="105C2DAA" w14:textId="0D963F8A" w:rsidR="00071D54" w:rsidRDefault="00E26473" w:rsidP="00C4221D">
      <w:pPr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840913">
        <w:rPr>
          <w:rFonts w:ascii="Times New Roman" w:hAnsi="Times New Roman"/>
          <w:color w:val="FFFFFF" w:themeColor="background1"/>
          <w:sz w:val="28"/>
          <w:szCs w:val="28"/>
        </w:rPr>
        <w:t>2</w:t>
      </w:r>
      <w:r w:rsidR="00976CD1" w:rsidRPr="00840913">
        <w:rPr>
          <w:rFonts w:ascii="Times New Roman" w:hAnsi="Times New Roman"/>
          <w:color w:val="FFFFFF" w:themeColor="background1"/>
          <w:sz w:val="28"/>
          <w:szCs w:val="28"/>
        </w:rPr>
        <w:t>1</w:t>
      </w:r>
      <w:r w:rsidR="00071D54" w:rsidRPr="00840913">
        <w:rPr>
          <w:rFonts w:ascii="Times New Roman" w:hAnsi="Times New Roman"/>
          <w:color w:val="FFFFFF" w:themeColor="background1"/>
          <w:sz w:val="28"/>
          <w:szCs w:val="28"/>
        </w:rPr>
        <w:t xml:space="preserve"> г. № </w:t>
      </w:r>
      <w:r w:rsidR="00DE3693" w:rsidRPr="00840913">
        <w:rPr>
          <w:rFonts w:ascii="Times New Roman" w:hAnsi="Times New Roman"/>
          <w:color w:val="FFFFFF" w:themeColor="background1"/>
          <w:sz w:val="28"/>
          <w:szCs w:val="28"/>
        </w:rPr>
        <w:t>6</w:t>
      </w:r>
    </w:p>
    <w:p w14:paraId="581036F8" w14:textId="77777777" w:rsidR="00430A51" w:rsidRPr="00071D54" w:rsidRDefault="00430A51" w:rsidP="00C4221D">
      <w:pPr>
        <w:jc w:val="center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3472"/>
        <w:gridCol w:w="2730"/>
      </w:tblGrid>
      <w:tr w:rsidR="008C66BA" w:rsidRPr="00412332" w14:paraId="50625998" w14:textId="77777777" w:rsidTr="000D1362">
        <w:trPr>
          <w:trHeight w:val="1146"/>
        </w:trPr>
        <w:tc>
          <w:tcPr>
            <w:tcW w:w="9746" w:type="dxa"/>
            <w:gridSpan w:val="3"/>
            <w:shd w:val="clear" w:color="auto" w:fill="auto"/>
          </w:tcPr>
          <w:p w14:paraId="216D635B" w14:textId="77777777" w:rsidR="008808ED" w:rsidRDefault="008808ED" w:rsidP="008808ED">
            <w:pPr>
              <w:pStyle w:val="ConsPlusTitlePage"/>
              <w:jc w:val="center"/>
              <w:rPr>
                <w:rFonts w:ascii="TimesET" w:hAnsi="TimesET" w:cs="TimesET"/>
                <w:sz w:val="28"/>
                <w:szCs w:val="28"/>
              </w:rPr>
            </w:pPr>
            <w:r>
              <w:rPr>
                <w:rFonts w:ascii="TimesET" w:hAnsi="TimesET" w:cs="TimesET"/>
                <w:sz w:val="28"/>
                <w:szCs w:val="28"/>
              </w:rPr>
              <w:t>О внесении изменений в п</w:t>
            </w:r>
            <w:r w:rsidRPr="00446A6D">
              <w:rPr>
                <w:rFonts w:ascii="TimesET" w:hAnsi="TimesET" w:cs="TimesET"/>
                <w:sz w:val="28"/>
                <w:szCs w:val="28"/>
              </w:rPr>
              <w:t>остановление м</w:t>
            </w:r>
            <w:r w:rsidRPr="00446A6D">
              <w:rPr>
                <w:rFonts w:ascii="TimesET" w:hAnsi="TimesET" w:cs="TimesET" w:hint="eastAsia"/>
                <w:sz w:val="28"/>
                <w:szCs w:val="28"/>
              </w:rPr>
              <w:t>инистерств</w:t>
            </w:r>
            <w:r>
              <w:rPr>
                <w:rFonts w:ascii="TimesET" w:hAnsi="TimesET" w:cs="TimesET" w:hint="eastAsia"/>
                <w:sz w:val="28"/>
                <w:szCs w:val="28"/>
              </w:rPr>
              <w:t>а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 </w:t>
            </w:r>
            <w:r w:rsidRPr="00446A6D">
              <w:rPr>
                <w:rFonts w:ascii="TimesET" w:hAnsi="TimesET" w:cs="TimesET" w:hint="eastAsia"/>
                <w:sz w:val="28"/>
                <w:szCs w:val="28"/>
              </w:rPr>
              <w:t>физической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 </w:t>
            </w:r>
          </w:p>
          <w:p w14:paraId="4A7A2F7D" w14:textId="79AA7561" w:rsidR="00446A6D" w:rsidRDefault="008808ED" w:rsidP="00446A6D">
            <w:pPr>
              <w:pStyle w:val="ConsPlusTitlePage"/>
              <w:jc w:val="center"/>
              <w:rPr>
                <w:rFonts w:ascii="TimesET" w:hAnsi="TimesET" w:cs="TimesET"/>
                <w:sz w:val="28"/>
                <w:szCs w:val="28"/>
              </w:rPr>
            </w:pPr>
            <w:r w:rsidRPr="00446A6D">
              <w:rPr>
                <w:rFonts w:ascii="TimesET" w:hAnsi="TimesET" w:cs="TimesET" w:hint="eastAsia"/>
                <w:sz w:val="28"/>
                <w:szCs w:val="28"/>
              </w:rPr>
              <w:t>культуры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 </w:t>
            </w:r>
            <w:r w:rsidRPr="00446A6D">
              <w:rPr>
                <w:rFonts w:ascii="TimesET" w:hAnsi="TimesET" w:cs="TimesET" w:hint="eastAsia"/>
                <w:sz w:val="28"/>
                <w:szCs w:val="28"/>
              </w:rPr>
              <w:t>и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 </w:t>
            </w:r>
            <w:r w:rsidRPr="00446A6D">
              <w:rPr>
                <w:rFonts w:ascii="TimesET" w:hAnsi="TimesET" w:cs="TimesET" w:hint="eastAsia"/>
                <w:sz w:val="28"/>
                <w:szCs w:val="28"/>
              </w:rPr>
              <w:t>спорта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 </w:t>
            </w:r>
            <w:r w:rsidRPr="00446A6D">
              <w:rPr>
                <w:rFonts w:ascii="TimesET" w:hAnsi="TimesET" w:cs="TimesET" w:hint="eastAsia"/>
                <w:sz w:val="28"/>
                <w:szCs w:val="28"/>
              </w:rPr>
              <w:t>Рязанской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 </w:t>
            </w:r>
            <w:r w:rsidRPr="00446A6D">
              <w:rPr>
                <w:rFonts w:ascii="TimesET" w:hAnsi="TimesET" w:cs="TimesET" w:hint="eastAsia"/>
                <w:sz w:val="28"/>
                <w:szCs w:val="28"/>
              </w:rPr>
              <w:t>области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 от </w:t>
            </w:r>
            <w:r>
              <w:rPr>
                <w:rFonts w:ascii="TimesET" w:hAnsi="TimesET" w:cs="TimesET"/>
                <w:sz w:val="28"/>
                <w:szCs w:val="28"/>
              </w:rPr>
              <w:t>16</w:t>
            </w:r>
            <w:r w:rsidRPr="00446A6D">
              <w:rPr>
                <w:rFonts w:ascii="TimesET" w:hAnsi="TimesET" w:cs="TimesET"/>
                <w:sz w:val="28"/>
                <w:szCs w:val="28"/>
              </w:rPr>
              <w:t>.0</w:t>
            </w:r>
            <w:r>
              <w:rPr>
                <w:rFonts w:ascii="TimesET" w:hAnsi="TimesET" w:cs="TimesET"/>
                <w:sz w:val="28"/>
                <w:szCs w:val="28"/>
              </w:rPr>
              <w:t>5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.2019 </w:t>
            </w:r>
            <w:r>
              <w:rPr>
                <w:rFonts w:ascii="TimesET" w:hAnsi="TimesET" w:cs="TimesET"/>
                <w:sz w:val="28"/>
                <w:szCs w:val="28"/>
              </w:rPr>
              <w:t>№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 </w:t>
            </w:r>
            <w:r>
              <w:rPr>
                <w:rFonts w:ascii="TimesET" w:hAnsi="TimesET" w:cs="TimesET"/>
                <w:sz w:val="28"/>
                <w:szCs w:val="28"/>
              </w:rPr>
              <w:t>6 «</w:t>
            </w:r>
            <w:r w:rsidRPr="00446A6D">
              <w:rPr>
                <w:rFonts w:ascii="TimesET" w:hAnsi="TimesET" w:cs="TimesET"/>
                <w:sz w:val="28"/>
                <w:szCs w:val="28"/>
              </w:rPr>
              <w:t>Об</w:t>
            </w:r>
            <w:r>
              <w:rPr>
                <w:rFonts w:ascii="TimesET" w:hAnsi="TimesET" w:cs="TimesET"/>
                <w:sz w:val="28"/>
                <w:szCs w:val="28"/>
              </w:rPr>
              <w:t xml:space="preserve"> утверждении Примерного положения об </w:t>
            </w:r>
            <w:r w:rsidRPr="00D32C70">
              <w:rPr>
                <w:rFonts w:ascii="TimesET" w:hAnsi="TimesET" w:cs="TimesET"/>
                <w:sz w:val="28"/>
                <w:szCs w:val="28"/>
              </w:rPr>
              <w:t>оплате труда работников государственных учреждений, подведомственных министерству физической культуры и спорта Рязанской области</w:t>
            </w:r>
            <w:r>
              <w:rPr>
                <w:rFonts w:ascii="TimesET" w:hAnsi="TimesET" w:cs="TimesET"/>
                <w:sz w:val="28"/>
                <w:szCs w:val="28"/>
              </w:rPr>
              <w:t xml:space="preserve">» </w:t>
            </w:r>
            <w:r w:rsidRPr="00D32C70">
              <w:rPr>
                <w:rFonts w:ascii="TimesET" w:hAnsi="TimesET" w:cs="TimesET"/>
                <w:sz w:val="28"/>
                <w:szCs w:val="28"/>
              </w:rPr>
              <w:t>(в редакции постановлени</w:t>
            </w:r>
            <w:r>
              <w:rPr>
                <w:rFonts w:ascii="TimesET" w:hAnsi="TimesET" w:cs="TimesET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6BBD">
              <w:rPr>
                <w:rFonts w:ascii="TimesET" w:hAnsi="TimesET" w:cs="TimesET" w:hint="eastAsia"/>
                <w:sz w:val="28"/>
                <w:szCs w:val="28"/>
              </w:rPr>
              <w:t>области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 от </w:t>
            </w:r>
            <w:r>
              <w:rPr>
                <w:rFonts w:ascii="TimesET" w:hAnsi="TimesET" w:cs="TimesET"/>
                <w:sz w:val="28"/>
                <w:szCs w:val="28"/>
              </w:rPr>
              <w:t>03</w:t>
            </w:r>
            <w:r w:rsidRPr="00446A6D">
              <w:rPr>
                <w:rFonts w:ascii="TimesET" w:hAnsi="TimesET" w:cs="TimesET"/>
                <w:sz w:val="28"/>
                <w:szCs w:val="28"/>
              </w:rPr>
              <w:t>.0</w:t>
            </w:r>
            <w:r>
              <w:rPr>
                <w:rFonts w:ascii="TimesET" w:hAnsi="TimesET" w:cs="TimesET"/>
                <w:sz w:val="28"/>
                <w:szCs w:val="28"/>
              </w:rPr>
              <w:t>7</w:t>
            </w:r>
            <w:r w:rsidRPr="00446A6D">
              <w:rPr>
                <w:rFonts w:ascii="TimesET" w:hAnsi="TimesET" w:cs="TimesET"/>
                <w:sz w:val="28"/>
                <w:szCs w:val="28"/>
              </w:rPr>
              <w:t>.20</w:t>
            </w:r>
            <w:r>
              <w:rPr>
                <w:rFonts w:ascii="TimesET" w:hAnsi="TimesET" w:cs="TimesET"/>
                <w:sz w:val="28"/>
                <w:szCs w:val="28"/>
              </w:rPr>
              <w:t>20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 </w:t>
            </w:r>
            <w:r>
              <w:rPr>
                <w:rFonts w:ascii="TimesET" w:hAnsi="TimesET" w:cs="TimesET"/>
                <w:sz w:val="28"/>
                <w:szCs w:val="28"/>
              </w:rPr>
              <w:t>№</w:t>
            </w:r>
            <w:r w:rsidRPr="00446A6D">
              <w:rPr>
                <w:rFonts w:ascii="TimesET" w:hAnsi="TimesET" w:cs="TimesET"/>
                <w:sz w:val="28"/>
                <w:szCs w:val="28"/>
              </w:rPr>
              <w:t xml:space="preserve"> </w:t>
            </w:r>
            <w:r>
              <w:rPr>
                <w:rFonts w:ascii="TimesET" w:hAnsi="TimesET" w:cs="TimesET"/>
                <w:sz w:val="28"/>
                <w:szCs w:val="28"/>
              </w:rPr>
              <w:t>5)</w:t>
            </w:r>
          </w:p>
          <w:p w14:paraId="27BB1D5E" w14:textId="458C8044" w:rsidR="00441E25" w:rsidRPr="001B50C5" w:rsidRDefault="00441E25" w:rsidP="00664E6A">
            <w:pPr>
              <w:pStyle w:val="ConsPlusTitlePage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777264" w:rsidRPr="00924B34" w14:paraId="0C38E83D" w14:textId="77777777" w:rsidTr="000D1362">
        <w:tc>
          <w:tcPr>
            <w:tcW w:w="9746" w:type="dxa"/>
            <w:gridSpan w:val="3"/>
            <w:shd w:val="clear" w:color="auto" w:fill="auto"/>
          </w:tcPr>
          <w:p w14:paraId="588C7D22" w14:textId="77777777" w:rsidR="00AA217C" w:rsidRDefault="00A35ACD" w:rsidP="00AA217C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М</w:t>
            </w:r>
            <w:r w:rsidR="00A52E17" w:rsidRPr="00A52E17">
              <w:rPr>
                <w:rFonts w:ascii="Times New Roman" w:hAnsi="Times New Roman" w:hint="eastAsia"/>
                <w:sz w:val="28"/>
                <w:szCs w:val="28"/>
              </w:rPr>
              <w:t>инистерство</w:t>
            </w:r>
            <w:r w:rsidR="00A52E17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E17" w:rsidRPr="00A52E1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="00A52E17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E17" w:rsidRPr="00A52E1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="00A52E17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E17" w:rsidRPr="00A52E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A52E17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E17" w:rsidRPr="00A52E1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="00A52E17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E17" w:rsidRPr="00A52E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A52E17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E17" w:rsidRPr="00A52E1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A52E17"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E17" w:rsidRPr="00A52E17">
              <w:rPr>
                <w:rFonts w:ascii="Times New Roman" w:hAnsi="Times New Roman" w:hint="eastAsia"/>
                <w:sz w:val="28"/>
                <w:szCs w:val="28"/>
              </w:rPr>
              <w:t>ПОСТАНОВЛЯЕТ</w:t>
            </w:r>
            <w:r w:rsidR="00A52E17" w:rsidRPr="00A52E1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5235EBC" w14:textId="77777777" w:rsidR="00DF5266" w:rsidRDefault="00DF5266" w:rsidP="00DF5266">
            <w:pPr>
              <w:autoSpaceDE w:val="0"/>
              <w:autoSpaceDN w:val="0"/>
              <w:adjustRightInd w:val="0"/>
              <w:ind w:firstLine="7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в п</w:t>
            </w:r>
            <w:r w:rsidRPr="00A35ACD">
              <w:rPr>
                <w:rFonts w:ascii="Times New Roman" w:hAnsi="Times New Roman"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52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E1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от 16.05.2019 № 6 «Об утверждении Примерного положения об оплате труда работников государственных учреждений, подведомственных министерству физической культуры и спорта Рязанской области» </w:t>
            </w:r>
            <w:r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14:paraId="78F62996" w14:textId="77777777" w:rsidR="00DF5266" w:rsidRDefault="00DF5266" w:rsidP="00DF5266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847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ункт 4 изложить в следующей редакции:</w:t>
            </w:r>
          </w:p>
          <w:p w14:paraId="16A650C9" w14:textId="77777777" w:rsidR="00DF5266" w:rsidRDefault="00DF5266" w:rsidP="00DF5266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«4. </w:t>
            </w:r>
            <w:r w:rsidRPr="00924B34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оставляю за собой.»;</w:t>
            </w:r>
          </w:p>
          <w:p w14:paraId="0575FB13" w14:textId="77777777" w:rsidR="00DF5266" w:rsidRDefault="00DF5266" w:rsidP="00DF5266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 приложении № 1:</w:t>
            </w:r>
          </w:p>
          <w:p w14:paraId="1A2DC964" w14:textId="77777777" w:rsidR="00DF5266" w:rsidRDefault="00DF5266" w:rsidP="00DF5266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2 «</w:t>
            </w:r>
            <w:r w:rsidRPr="005134F8">
              <w:rPr>
                <w:rFonts w:ascii="Times New Roman" w:hAnsi="Times New Roman"/>
                <w:sz w:val="28"/>
                <w:szCs w:val="28"/>
              </w:rPr>
              <w:t>Порядок и условия оплаты труда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»: </w:t>
            </w:r>
          </w:p>
          <w:p w14:paraId="6993D1B9" w14:textId="77777777" w:rsidR="00DF5266" w:rsidRDefault="00DF5266" w:rsidP="00DF5266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2.1.5 изложить в следующей редакции:</w:t>
            </w:r>
          </w:p>
          <w:p w14:paraId="66E1A296" w14:textId="77777777" w:rsidR="00DF5266" w:rsidRDefault="00DF5266" w:rsidP="00DF526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«2.1.5. Повышающий коэффициент квалификации.</w:t>
            </w:r>
          </w:p>
          <w:p w14:paraId="611B59C0" w14:textId="714F17E1" w:rsidR="00AB3D70" w:rsidRDefault="00DF5266" w:rsidP="00AB3D7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Повышающий коэффициент квалификации к должностному окладу работника учреждения устанавливается с учетом уровня профессиональной подготовки, компетенции и квалификации.</w:t>
            </w:r>
          </w:p>
          <w:p w14:paraId="411B1224" w14:textId="660FED0C" w:rsidR="00DF5266" w:rsidRDefault="00DF5266" w:rsidP="00ED7E0E">
            <w:pPr>
              <w:autoSpaceDE w:val="0"/>
              <w:autoSpaceDN w:val="0"/>
              <w:adjustRightInd w:val="0"/>
              <w:ind w:firstLine="6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Рекомендуемые размеры коэффициента квалификации</w:t>
            </w:r>
            <w:r w:rsidR="00ED7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7E0E">
              <w:rPr>
                <w:rFonts w:cs="TimesET"/>
                <w:sz w:val="28"/>
                <w:szCs w:val="28"/>
              </w:rPr>
              <w:t>приведены в таблице № 1</w:t>
            </w:r>
            <w:r w:rsidR="00AB3D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93CCF7" w14:textId="4EE54A50" w:rsidR="00DF5266" w:rsidRDefault="00DF5266" w:rsidP="00DF52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>Таблица № 1</w:t>
            </w:r>
          </w:p>
          <w:p w14:paraId="29C80667" w14:textId="77777777" w:rsidR="00DF5266" w:rsidRPr="009C712E" w:rsidRDefault="00DF5266" w:rsidP="00DF52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5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95"/>
              <w:gridCol w:w="3119"/>
              <w:gridCol w:w="4252"/>
            </w:tblGrid>
            <w:tr w:rsidR="00DF5266" w:rsidRPr="009C712E" w14:paraId="04A3BCE6" w14:textId="77777777" w:rsidTr="00DF5266"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41F82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Показатели квалификации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9984A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Размер коэффициента квалификации педагогических работников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43576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Размер коэффициента квалификации для тренеров и иных специалистов в области физической культуры и спорта</w:t>
                  </w:r>
                </w:p>
              </w:tc>
            </w:tr>
            <w:tr w:rsidR="00DF5266" w:rsidRPr="009C712E" w14:paraId="6BE3F25E" w14:textId="77777777" w:rsidTr="00DF5266"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26C8B" w14:textId="07847DA3" w:rsidR="00DF5266" w:rsidRPr="00DF5266" w:rsidRDefault="00EE1A9C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AD1AF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до 0,8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B0176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до 0,8</w:t>
                  </w:r>
                </w:p>
              </w:tc>
            </w:tr>
            <w:tr w:rsidR="00DF5266" w:rsidRPr="009C712E" w14:paraId="3E6341B8" w14:textId="77777777" w:rsidTr="00DF5266"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5EC92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Первая категория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17097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до 0,5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8F245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до 0,5</w:t>
                  </w:r>
                </w:p>
              </w:tc>
            </w:tr>
            <w:tr w:rsidR="00DF5266" w:rsidRPr="009C712E" w14:paraId="6CD0C2E9" w14:textId="77777777" w:rsidTr="00DF5266"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D050B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Вторая категория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71844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AB50F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до 0,3</w:t>
                  </w:r>
                </w:p>
              </w:tc>
            </w:tr>
          </w:tbl>
          <w:p w14:paraId="0B232A55" w14:textId="43231199" w:rsidR="00DF5266" w:rsidRDefault="00DF5266" w:rsidP="00ED7E0E">
            <w:pPr>
              <w:autoSpaceDE w:val="0"/>
              <w:autoSpaceDN w:val="0"/>
              <w:adjustRightInd w:val="0"/>
              <w:ind w:firstLine="6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lastRenderedPageBreak/>
              <w:t>Рекомендуемые размеры коэффициента квалификации по должности «спортсмен (спортсмен-инструктор)»</w:t>
            </w:r>
            <w:r w:rsidR="00ED7E0E">
              <w:rPr>
                <w:rFonts w:cs="TimesET"/>
                <w:sz w:val="28"/>
                <w:szCs w:val="28"/>
              </w:rPr>
              <w:t xml:space="preserve"> </w:t>
            </w:r>
            <w:r w:rsidR="00ED7E0E" w:rsidRPr="009C712E">
              <w:rPr>
                <w:rFonts w:ascii="Times New Roman" w:hAnsi="Times New Roman"/>
                <w:sz w:val="28"/>
                <w:szCs w:val="28"/>
              </w:rPr>
              <w:t>устанавливаются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 в зависимости от наличия спортивного разряда, спортивного звания</w:t>
            </w:r>
            <w:r w:rsidR="00ED7E0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D7E0E">
              <w:rPr>
                <w:rFonts w:cs="TimesET"/>
                <w:sz w:val="28"/>
                <w:szCs w:val="28"/>
              </w:rPr>
              <w:t>приведены в таблице № 2)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>.</w:t>
            </w:r>
            <w:r w:rsidR="00ED7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C87A20" w14:textId="77777777" w:rsidR="00ED7E0E" w:rsidRPr="009C712E" w:rsidRDefault="00ED7E0E" w:rsidP="00ED7E0E">
            <w:pPr>
              <w:autoSpaceDE w:val="0"/>
              <w:autoSpaceDN w:val="0"/>
              <w:adjustRightInd w:val="0"/>
              <w:ind w:firstLine="63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1BB0C8" w14:textId="18CC3C00" w:rsidR="00DF5266" w:rsidRDefault="00DF5266" w:rsidP="00DF52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>Таблица № 2</w:t>
            </w:r>
          </w:p>
          <w:p w14:paraId="6E26822C" w14:textId="77777777" w:rsidR="00DF5266" w:rsidRPr="009C712E" w:rsidRDefault="00DF5266" w:rsidP="00DF52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556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04"/>
              <w:gridCol w:w="1984"/>
              <w:gridCol w:w="2501"/>
              <w:gridCol w:w="3767"/>
            </w:tblGrid>
            <w:tr w:rsidR="00DF5266" w:rsidRPr="00DF5266" w14:paraId="4824ED1C" w14:textId="77777777" w:rsidTr="00AB3D70">
              <w:tc>
                <w:tcPr>
                  <w:tcW w:w="95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62CE3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Размер коэффициента квалификации</w:t>
                  </w:r>
                </w:p>
              </w:tc>
            </w:tr>
            <w:tr w:rsidR="00DF5266" w:rsidRPr="00DF5266" w14:paraId="6312F0BB" w14:textId="77777777" w:rsidTr="00AB3D7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9338C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Кандидат в мастера спорта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B5CAC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Мастер спорта России, гроссмейстер России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F1204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Мастер спорта России международного класса</w:t>
                  </w:r>
                </w:p>
              </w:tc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313FF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Победителям и призерам официальных международных спортивных соревнований</w:t>
                  </w:r>
                </w:p>
              </w:tc>
            </w:tr>
            <w:tr w:rsidR="00DF5266" w:rsidRPr="00DF5266" w14:paraId="3EA1235F" w14:textId="77777777" w:rsidTr="00AB3D70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A20A1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до 1,0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2B380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до 1,5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D2EBC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до 2,0</w:t>
                  </w:r>
                </w:p>
              </w:tc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6B816" w14:textId="77777777" w:rsidR="00DF5266" w:rsidRPr="00DF5266" w:rsidRDefault="00DF5266" w:rsidP="00DF52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5266">
                    <w:rPr>
                      <w:rFonts w:ascii="Times New Roman" w:hAnsi="Times New Roman"/>
                      <w:sz w:val="24"/>
                      <w:szCs w:val="24"/>
                    </w:rPr>
                    <w:t>до 3,0»</w:t>
                  </w:r>
                </w:p>
              </w:tc>
            </w:tr>
          </w:tbl>
          <w:p w14:paraId="14A081FF" w14:textId="77777777" w:rsidR="00AB3D70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2.1.6:</w:t>
            </w:r>
          </w:p>
          <w:p w14:paraId="6CA7D1C0" w14:textId="77777777" w:rsidR="00AB3D70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  <w:r w:rsidRPr="00B92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26A2D7" w14:textId="77777777" w:rsidR="00AB3D70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920E3">
              <w:rPr>
                <w:rFonts w:ascii="Times New Roman" w:hAnsi="Times New Roman"/>
                <w:sz w:val="28"/>
                <w:szCs w:val="28"/>
              </w:rPr>
              <w:t xml:space="preserve">Коэффициент специфики работы для специализированных отделений, а также по олимпийским видам спорта, рекомендуется устанавливать в размере 15% к должностному окладу </w:t>
            </w:r>
            <w:r>
              <w:rPr>
                <w:rFonts w:ascii="Times New Roman" w:hAnsi="Times New Roman"/>
                <w:sz w:val="28"/>
                <w:szCs w:val="28"/>
              </w:rPr>
              <w:t>тренерско-преподавательского</w:t>
            </w:r>
            <w:r w:rsidRPr="00B920E3">
              <w:rPr>
                <w:rFonts w:ascii="Times New Roman" w:hAnsi="Times New Roman"/>
                <w:sz w:val="28"/>
                <w:szCs w:val="28"/>
              </w:rPr>
              <w:t xml:space="preserve"> состава, имеющего непосредственное отношение к организации работы указанных отделений, с учетом объема фактической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тренерско-преподавательской </w:t>
            </w:r>
            <w:r w:rsidRPr="00B920E3">
              <w:rPr>
                <w:rFonts w:ascii="Times New Roman" w:hAnsi="Times New Roman"/>
                <w:sz w:val="28"/>
                <w:szCs w:val="28"/>
              </w:rPr>
              <w:t>нагрузки, (надбавка устанавливается тренерам-преподавателям по олимпийским видам спорта)</w:t>
            </w:r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14:paraId="4E42081E" w14:textId="77777777" w:rsidR="00AB3D70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четвертом слова «</w:t>
            </w:r>
            <w:r w:rsidRPr="00A60F7C">
              <w:rPr>
                <w:rFonts w:ascii="Times New Roman" w:hAnsi="Times New Roman"/>
                <w:sz w:val="28"/>
                <w:szCs w:val="28"/>
              </w:rPr>
              <w:t>физкультурно-спортивных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словом «учреждений»;</w:t>
            </w:r>
          </w:p>
          <w:p w14:paraId="563E4409" w14:textId="77777777" w:rsidR="00AB3D70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2.2 изложить в следующей редакции:</w:t>
            </w:r>
          </w:p>
          <w:p w14:paraId="2DC4DEA5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«2.2. 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>Порядок и условия оплаты труда педагогических работников и работников физической культуры и спорта.</w:t>
            </w:r>
          </w:p>
          <w:p w14:paraId="749E1D74" w14:textId="5EF7446A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>2.2.1</w:t>
            </w:r>
            <w:r w:rsidR="00536577">
              <w:rPr>
                <w:rFonts w:ascii="Times New Roman" w:hAnsi="Times New Roman"/>
                <w:sz w:val="28"/>
                <w:szCs w:val="28"/>
              </w:rPr>
              <w:t>.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 Размеры должностных окладов работников учреждений, занимающих должности педагогических работников и работников физической культуры и спорта, устанавливается на основе отнесения занимаемых ими должностей к квалификационным уровням профессиональной квалификационной группы в соответствии с приказами Министерства здравоохранения и социального развития Российской Федерации от 05.05.2008 № 216н «Об утверждении профессиональных групп должностей работников образования» и от 27.02.2012 </w:t>
            </w:r>
            <w:r w:rsidR="004C5DD9">
              <w:rPr>
                <w:rFonts w:ascii="Times New Roman" w:hAnsi="Times New Roman"/>
                <w:sz w:val="28"/>
                <w:szCs w:val="28"/>
              </w:rPr>
              <w:t>№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 165н «Об утверждении профессиональных групп должностей работников физической культуры и спорта». </w:t>
            </w:r>
          </w:p>
          <w:p w14:paraId="70DCF036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 xml:space="preserve">2.2.2. Работникам учреждений, занимающих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педагогические 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>должности,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должности 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>тренеров и иных специалистов в области физической культуры и спорта рекомендуется устанавливать следующие повышающие коэффициенты к должностным окладам:</w:t>
            </w:r>
          </w:p>
          <w:p w14:paraId="66F8383B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>- по занимаемой должности;</w:t>
            </w:r>
          </w:p>
          <w:p w14:paraId="5B922FEF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>- за квалификационную категорию (в соответствии с пунктом 2.1.5 настоящего Примерного положения);</w:t>
            </w:r>
          </w:p>
          <w:p w14:paraId="4456915C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>- за специфику работы в учреждении (в соответствии с пунктом 2.1.6 настоящего Примерного положения);</w:t>
            </w:r>
          </w:p>
          <w:p w14:paraId="48134D0A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 xml:space="preserve">- персональный (в соответствии с </w:t>
            </w:r>
            <w:hyperlink r:id="rId9" w:history="1">
              <w:r w:rsidRPr="009C712E">
                <w:rPr>
                  <w:rFonts w:ascii="Times New Roman" w:hAnsi="Times New Roman"/>
                  <w:sz w:val="28"/>
                  <w:szCs w:val="28"/>
                </w:rPr>
                <w:t>пунктом 2.1.8</w:t>
              </w:r>
            </w:hyperlink>
            <w:r w:rsidRPr="009C712E">
              <w:rPr>
                <w:rFonts w:ascii="Times New Roman" w:hAnsi="Times New Roman"/>
                <w:sz w:val="28"/>
                <w:szCs w:val="28"/>
              </w:rPr>
              <w:t xml:space="preserve"> Примерного положения).</w:t>
            </w:r>
          </w:p>
          <w:p w14:paraId="277F5193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lastRenderedPageBreak/>
              <w:t>2.2.3. Установление месячной заработной платы тренерам-преподавателям производится ежегодно на начало учебного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>(тренировочного периода, спортивного сезона).</w:t>
            </w:r>
          </w:p>
          <w:p w14:paraId="5A693F2E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>В случае изменения квалификационной категории, специфики работы работника учреждения вносятся соответствующие изменения.</w:t>
            </w:r>
          </w:p>
          <w:p w14:paraId="12A9AC31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 xml:space="preserve">Продолжительностью рабочей недели педагогических работников устанавливается в соответствии с приказом Министерства образования и науки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>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      </w:r>
          </w:p>
          <w:p w14:paraId="123F9D89" w14:textId="77777777" w:rsidR="00AB3D70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определении 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>учебной (тренировочной) нагрузк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 xml:space="preserve"> тренеров-преподавателей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устанавливается ее объем по выполнению тренерско-преподавательской работы во взаимодействии с обучающимися по видам (формам) обучения, применяющимися при реализации дополнительной образовательной программы спортивной подготовки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требованиями федеральных стандартов спортивной подготовки по видам спорта.</w:t>
            </w:r>
          </w:p>
          <w:p w14:paraId="2D8B3A0E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 xml:space="preserve">В рабочее время тренеров-преподавателей, осуществляющих спортивную подготовку, включается </w:t>
            </w:r>
            <w:r>
              <w:rPr>
                <w:rFonts w:ascii="Times New Roman" w:hAnsi="Times New Roman"/>
                <w:sz w:val="28"/>
                <w:szCs w:val="28"/>
              </w:rPr>
              <w:t>тренерско-преподавательская работа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>, индивидуальная работа с обучающимися, научная, творческая и исследовательская работа, а также другая работа, предусмотренная трудовыми (должностными) обязанностями и (или) индивидуальным планом, методическая, подготовительная, организационная, диагностическая, работа по ведению мониторинга, работа, предусмотренная планами спортивных и иных мероприятий, проводимых с обучающимися, участие в работе коллегиальных органов управления учреждением.</w:t>
            </w:r>
          </w:p>
          <w:p w14:paraId="12983DD1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>2.2.4. Тренерам-преподавателям, осуществляющим спортивную подготовку, устанавливается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орма часов учебной (преподавательской) работы 18 часов в неделю за ставку заработной платы. 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>Норма часов непосредственно учебной (</w:t>
            </w:r>
            <w:r>
              <w:rPr>
                <w:rFonts w:ascii="Times New Roman" w:hAnsi="Times New Roman"/>
                <w:sz w:val="28"/>
                <w:szCs w:val="28"/>
              </w:rPr>
              <w:t>преподавательской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) работы является расчетной величиной для исчисления тренерам-преподавателям заработной платы за месяц, с учетом установленного организацией, объема 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>учебной (тренировочной) нагрузк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>в неделю.</w:t>
            </w:r>
          </w:p>
          <w:p w14:paraId="18DD1604" w14:textId="77777777" w:rsidR="00972F2D" w:rsidRPr="009C712E" w:rsidRDefault="00972F2D" w:rsidP="00972F2D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 xml:space="preserve">2.2.5. Объем 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>учебной (тренировочной) нагрузк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 xml:space="preserve"> тренеров-преподавателей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 рекомендуется определять ежегодно на начало учебного года (тренировочного периода, спортивного сезона) и устанавливать распорядительным актом учреждения.</w:t>
            </w:r>
          </w:p>
          <w:p w14:paraId="74A257BD" w14:textId="77777777" w:rsidR="00972F2D" w:rsidRPr="009C712E" w:rsidRDefault="00972F2D" w:rsidP="00972F2D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>Объем тренерско-преподавательской нагрузки, установленный работнику, оговаривается в трудовом договоре (дополнительном соглашении к трудовому договору).</w:t>
            </w:r>
          </w:p>
          <w:p w14:paraId="130CE805" w14:textId="77777777" w:rsidR="00972F2D" w:rsidRPr="009C712E" w:rsidRDefault="00972F2D" w:rsidP="00972F2D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 xml:space="preserve">Объем тренерско-преподавательской нагрузки работников, установленный на начало учебного года (тренировочного периода, спортивного сезона), не может быть изменен в текущем году (тренировочном периоде, спортивном сезоне) по инициативе работодателя, за исключением ее снижения, </w:t>
            </w:r>
            <w:r w:rsidRPr="009C712E">
              <w:rPr>
                <w:rFonts w:ascii="Times New Roman" w:hAnsi="Times New Roman"/>
                <w:sz w:val="28"/>
                <w:szCs w:val="28"/>
              </w:rPr>
              <w:lastRenderedPageBreak/>
              <w:t>связанного с уменьшением количества часов по планам, графикам спортивной подготовки, сокращением количества обучающихся, групп.</w:t>
            </w:r>
          </w:p>
          <w:p w14:paraId="712DD31E" w14:textId="77777777" w:rsidR="00972F2D" w:rsidRPr="009C712E" w:rsidRDefault="00972F2D" w:rsidP="00972F2D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 xml:space="preserve">При определении объема 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>учебной (тренировочной) нагрузк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 xml:space="preserve"> тренеров-преподавателей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>на следующий учебный год (тренировочн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 период, спортивный сезон) рекомендуется сохранять преемственность работников в подготовке обучающихся, не допуская ее изменения в сторону снижения, за исключением случаев, связанных с уменьшением количества часов по планам, графикам спортивной подготовки, сокращением количества обучающихся, групп.</w:t>
            </w:r>
          </w:p>
          <w:p w14:paraId="060914CC" w14:textId="77777777" w:rsidR="00972F2D" w:rsidRPr="009C712E" w:rsidRDefault="00972F2D" w:rsidP="00972F2D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 xml:space="preserve">Об изменениях объема 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>учебной (тренировочной) нагрузк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 xml:space="preserve"> тренеров-преподавателей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 (увеличения или снижения), а также о причинах, вызвавших необходимость таких изменений, работодатель уведомляет работников в письменной форме не позднее, чем за два месяца до осуществления предполагаемых изменений, за исключением случаев, когда изменение объема 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>учебной (тренировочной) нагрузк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 xml:space="preserve"> тренеров-преподавателей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 осуществляется по соглашению сторон трудового договора.</w:t>
            </w:r>
          </w:p>
          <w:p w14:paraId="15C4D95E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 xml:space="preserve">2.2.6. Иная работа тренера-преподавателя, вытекающая из его должностных обязанностей, является обязательной, неотъемлемой частью </w:t>
            </w:r>
            <w:r>
              <w:rPr>
                <w:rFonts w:ascii="Times New Roman" w:hAnsi="Times New Roman"/>
                <w:sz w:val="28"/>
                <w:szCs w:val="28"/>
              </w:rPr>
              <w:t>учебной (преподавательской) работы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 и направлена на качественное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>выполнение и повышение профессионального уровня тренера-преподавателя.</w:t>
            </w:r>
          </w:p>
          <w:p w14:paraId="3BD39AF4" w14:textId="77777777" w:rsidR="00AB3D70" w:rsidRPr="009C712E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>2.2.7. Наличие в календарном месяце нерабочих праздничных дней не является основанием для снижения заработной платы работникам, получающим должностной оклад.</w:t>
            </w:r>
          </w:p>
          <w:p w14:paraId="3FEC5822" w14:textId="77777777" w:rsidR="00AB3D70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 xml:space="preserve">2.2.8. За </w:t>
            </w:r>
            <w:r>
              <w:rPr>
                <w:rFonts w:ascii="Times New Roman" w:hAnsi="Times New Roman"/>
                <w:sz w:val="28"/>
                <w:szCs w:val="28"/>
              </w:rPr>
              <w:t>тренерско-преподавательск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ую работу, выполняемую работником с его письменного согласия, выше или ниже установленной нормы часов за ставку заработной платы, оплату рекомендуется производить пропорционально фактически определенному объему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выполненной 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>тренер</w:t>
            </w:r>
            <w:r>
              <w:rPr>
                <w:rFonts w:ascii="Times New Roman" w:hAnsi="Times New Roman"/>
                <w:sz w:val="28"/>
                <w:szCs w:val="28"/>
              </w:rPr>
              <w:t>ско</w:t>
            </w:r>
            <w:r w:rsidRPr="00DD58A1">
              <w:rPr>
                <w:rFonts w:ascii="Times New Roman" w:hAnsi="Times New Roman"/>
                <w:sz w:val="28"/>
                <w:szCs w:val="28"/>
              </w:rPr>
              <w:t>-преподавател</w:t>
            </w:r>
            <w:r>
              <w:rPr>
                <w:rFonts w:ascii="Times New Roman" w:hAnsi="Times New Roman"/>
                <w:sz w:val="28"/>
                <w:szCs w:val="28"/>
              </w:rPr>
              <w:t>ьской работы.</w:t>
            </w:r>
          </w:p>
          <w:p w14:paraId="68FDF3DB" w14:textId="77777777" w:rsidR="00AB3D70" w:rsidRDefault="00AB3D70" w:rsidP="00AB3D70">
            <w:pPr>
              <w:tabs>
                <w:tab w:val="left" w:pos="675"/>
              </w:tabs>
              <w:autoSpaceDE w:val="0"/>
              <w:autoSpaceDN w:val="0"/>
              <w:adjustRightInd w:val="0"/>
              <w:ind w:firstLine="6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12E">
              <w:rPr>
                <w:rFonts w:ascii="Times New Roman" w:hAnsi="Times New Roman"/>
                <w:sz w:val="28"/>
                <w:szCs w:val="28"/>
              </w:rPr>
              <w:t xml:space="preserve">2.2.9. Не считается совместительством и не требует заключения нового трудового договора выполнение за дополнительную плату в одной и той же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учебной (преподавательской) работы</w:t>
            </w:r>
            <w:r w:rsidRPr="009C712E">
              <w:rPr>
                <w:rFonts w:ascii="Times New Roman" w:hAnsi="Times New Roman"/>
                <w:sz w:val="28"/>
                <w:szCs w:val="28"/>
              </w:rPr>
              <w:t xml:space="preserve"> (должностных обязанностей) в повышенном объеме в пределах допустимой продолжительности рабочего времени.»;</w:t>
            </w:r>
          </w:p>
          <w:p w14:paraId="00FCD938" w14:textId="77777777" w:rsidR="00AB3D70" w:rsidRDefault="00AB3D70" w:rsidP="00AB3D7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2.7.4 изложить в следующей редакции:</w:t>
            </w:r>
          </w:p>
          <w:p w14:paraId="7F25EBFE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«2.7.4. 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Стимулирующая выплата за интенсивность и высокие результаты работы устанавливается работникам учреждений, непосредственно участвующим в обеспечении высококачественного </w:t>
            </w:r>
            <w:r w:rsidRPr="0097793D">
              <w:rPr>
                <w:rFonts w:ascii="Times New Roman" w:eastAsiaTheme="minorEastAsia" w:hAnsi="Times New Roman"/>
                <w:sz w:val="28"/>
                <w:szCs w:val="28"/>
              </w:rPr>
              <w:t>учебно-тренировочного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 процесса:</w:t>
            </w:r>
          </w:p>
          <w:p w14:paraId="6CDB6762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- за результативную подготовку спортсмена высокого класса;</w:t>
            </w:r>
          </w:p>
          <w:p w14:paraId="381A0693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- за реализацию дополнительных образовательных программ спортивной подготовки на каждом этапе спортивной подготовки согласно федеральным стандартам спортивной подготовки по видам спорта;</w:t>
            </w:r>
          </w:p>
          <w:p w14:paraId="597B0580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- за переход обучающ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егося 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на более высокий этап спортивной подготовки, в том числе в иную организацию, осуществляющую подготовку спортивного резерва для спортивных сборных команд Российской Федерации;</w:t>
            </w:r>
          </w:p>
          <w:p w14:paraId="5F8EE002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- за подготовку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спортсмена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, обучающегося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по 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дополнительны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м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 образовательны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м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ам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 спортивной подготовки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и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 заключившего трудовой договор с региональным центром спортивной подготовки, по базовым видам спорта на срок действия вышеуказанного договора;</w:t>
            </w:r>
          </w:p>
          <w:p w14:paraId="073484C5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- за результативное участие в подготовке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спортсмена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 по видам спорта, включенных в программу олимпийских игр, паралимпийских игр, </w:t>
            </w:r>
            <w:proofErr w:type="spellStart"/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сурдлимпийских</w:t>
            </w:r>
            <w:proofErr w:type="spellEnd"/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 игр и иных значимых официальных международных и всероссийских спортивных соревнований;</w:t>
            </w:r>
          </w:p>
          <w:p w14:paraId="04D63D75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- за выполнение дополнительной образовательной программы спортивной подготовки;</w:t>
            </w:r>
          </w:p>
          <w:p w14:paraId="2A005459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- за качество спортивной подготовки;</w:t>
            </w:r>
          </w:p>
          <w:p w14:paraId="69B09F90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- за прохождение независимой оценки квалификации и получения соответствующего свидетельства;</w:t>
            </w:r>
          </w:p>
          <w:p w14:paraId="21B09CF5" w14:textId="77777777" w:rsidR="00972F2D" w:rsidRDefault="00AB3D70" w:rsidP="00972F2D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- за подготовку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спортсмена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 не менее 2 лет, достигшего высокого результата в официальных соревнованиях, имеет право на стимулирующую выплату в течение не менее 4 лет с момента достижения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спортсменом 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результата;</w:t>
            </w:r>
          </w:p>
          <w:p w14:paraId="19C6BF7E" w14:textId="0F754A50" w:rsidR="00AB3D70" w:rsidRPr="00FF3520" w:rsidRDefault="00AB3D70" w:rsidP="00972F2D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- за результативность и успешность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занимающихся спортсменов 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(динамика достижений);</w:t>
            </w:r>
          </w:p>
          <w:p w14:paraId="78ACF8B2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- за эффективность организации, учебно-тренировочного процессов;</w:t>
            </w:r>
          </w:p>
          <w:p w14:paraId="1ECDC026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- за повышение квалификации, профессиональную переподготовку работника;</w:t>
            </w:r>
          </w:p>
          <w:p w14:paraId="56513277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- за участие в методической, научно-исследовательской работе;</w:t>
            </w:r>
          </w:p>
          <w:p w14:paraId="0409F612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- за организацию и проведение официальных физкультурных мероприятий и спортивных мероприятий.</w:t>
            </w:r>
          </w:p>
          <w:p w14:paraId="0D31C72A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Указанные критерии являются примерными, их перечень может быть изменен и дополнен в соответствии с целями и задачами учреждения.</w:t>
            </w:r>
          </w:p>
          <w:p w14:paraId="49B259B1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Каждому критерию присваивается определенное максимальное количество баллов. Общая сумма баллов по всем критериям равна 100. Учреждение вправе самостоятельно определить максимальное количество баллов по каждому критерию исходя из своих целей, задач и параметров государственного задания.</w:t>
            </w:r>
          </w:p>
          <w:p w14:paraId="5A27C76C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Выплата за подготовку (участие в подготовке)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спортсмена 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высокого класса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и действует с момента показанного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спортсменом 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спортивного результата в течение одного календарного года, а по международным спортивным соревнованиям - до проведения следующих международных спортивных соревнований данного статуса.</w:t>
            </w:r>
          </w:p>
          <w:p w14:paraId="431A5832" w14:textId="77777777" w:rsidR="00AB3D70" w:rsidRPr="00FF352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Если в период действия установленной стимулирующей выплаты к должностному окладу, ставке заработной платы работника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спортсмен</w:t>
            </w: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 xml:space="preserve"> улучшил спортивный результат, размер стимулирующей выплаты соответственно увеличивается и устанавливается новое исчисление срока его действия.</w:t>
            </w:r>
          </w:p>
          <w:p w14:paraId="64B64776" w14:textId="77777777" w:rsidR="00AB3D7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3520">
              <w:rPr>
                <w:rFonts w:ascii="Times New Roman" w:eastAsiaTheme="minorEastAsia" w:hAnsi="Times New Roman"/>
                <w:sz w:val="28"/>
                <w:szCs w:val="28"/>
              </w:rPr>
              <w:t>Стимулирующая выплата за интенсивность и высокие результаты работы устанавливается коллективными договорами, соглашениями, локальными нормативными актами учреждений с учетом мнения представительного органа работников учреждения.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»;</w:t>
            </w:r>
          </w:p>
          <w:p w14:paraId="3FE056C7" w14:textId="77777777" w:rsidR="00AB3D7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в пункте 2.7.6 слова «на начальном и тренировочном этапе», «</w:t>
            </w:r>
            <w:r>
              <w:rPr>
                <w:rFonts w:ascii="Times New Roman" w:hAnsi="Times New Roman"/>
                <w:sz w:val="28"/>
                <w:szCs w:val="28"/>
              </w:rPr>
              <w:t>учреждении спортивной подготовки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 заменить соответственно словами «на этапе начальной подготовки и учебно-тренировочном этапе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(этап спортивной специализации)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учреждение, реализующее дополнительные образовательные программы спортивной подготовки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»;</w:t>
            </w:r>
          </w:p>
          <w:p w14:paraId="7E4AE6BF" w14:textId="77777777" w:rsidR="00AB3D7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- пункт 5.2 раздела 5 «Заключительные положения» изложить в следующей редакции:</w:t>
            </w:r>
          </w:p>
          <w:p w14:paraId="1A833A1B" w14:textId="77777777" w:rsidR="00AB3D70" w:rsidRDefault="00AB3D70" w:rsidP="00AB3D70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«5.2. </w:t>
            </w:r>
            <w:r w:rsidRPr="002F1734">
              <w:rPr>
                <w:rFonts w:ascii="Times New Roman" w:eastAsiaTheme="minorEastAsia" w:hAnsi="Times New Roman"/>
                <w:sz w:val="28"/>
                <w:szCs w:val="28"/>
              </w:rPr>
              <w:t>Фонд оплаты труда работников учреждени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я</w:t>
            </w:r>
            <w:r w:rsidRPr="002F1734">
              <w:rPr>
                <w:rFonts w:ascii="Times New Roman" w:eastAsiaTheme="minorEastAsia" w:hAnsi="Times New Roman"/>
                <w:sz w:val="28"/>
                <w:szCs w:val="28"/>
              </w:rPr>
              <w:t xml:space="preserve"> формируется исходя из объема субсидий, поступающих в установленном порядке учреждению из областного бюджета, средств бюджетов государственных внебюджетных фондов и средств, поступающих от приносящей доход деятельности.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»;</w:t>
            </w:r>
          </w:p>
          <w:p w14:paraId="5BA2F56E" w14:textId="4C43CA71" w:rsidR="000D1362" w:rsidRDefault="00921664" w:rsidP="00AB3D7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B3D70">
              <w:rPr>
                <w:rFonts w:ascii="Times New Roman" w:hAnsi="Times New Roman"/>
                <w:sz w:val="28"/>
                <w:szCs w:val="28"/>
              </w:rPr>
              <w:t xml:space="preserve">) приложения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B3D70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 согласно приложению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  <w:r w:rsidR="00AB3D70">
              <w:rPr>
                <w:rFonts w:ascii="Times New Roman" w:hAnsi="Times New Roman"/>
                <w:sz w:val="28"/>
                <w:szCs w:val="28"/>
              </w:rPr>
              <w:t>к настоящему постановлению.</w:t>
            </w:r>
          </w:p>
          <w:p w14:paraId="0B6B4C4F" w14:textId="52EABC26" w:rsidR="00921664" w:rsidRDefault="00921664" w:rsidP="0092166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приложения № 3 изложить в следующей редакции согласно приложению № 2 к настоящему постановлению.</w:t>
            </w:r>
          </w:p>
          <w:p w14:paraId="12F6416F" w14:textId="71260BE3" w:rsidR="00921664" w:rsidRPr="002C14D4" w:rsidRDefault="00921664" w:rsidP="00AB3D7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320" w:rsidRPr="00412332" w14:paraId="1CB3F7DF" w14:textId="77777777" w:rsidTr="000D1362">
        <w:tc>
          <w:tcPr>
            <w:tcW w:w="3544" w:type="dxa"/>
            <w:shd w:val="clear" w:color="auto" w:fill="auto"/>
          </w:tcPr>
          <w:p w14:paraId="7AE8F503" w14:textId="2AF7A049" w:rsidR="00FC2DE1" w:rsidRDefault="00FC2DE1" w:rsidP="00CB4BAB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CCD560" w14:textId="77777777" w:rsidR="00924B34" w:rsidRPr="001B50C5" w:rsidRDefault="00924B34" w:rsidP="00CB4BAB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0C6408" w14:textId="77777777" w:rsidR="00BB0320" w:rsidRPr="001B50C5" w:rsidRDefault="00BB0320" w:rsidP="00CB4BAB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B50C5">
              <w:rPr>
                <w:rFonts w:ascii="Times New Roman" w:hAnsi="Times New Roman"/>
                <w:sz w:val="28"/>
                <w:szCs w:val="28"/>
              </w:rPr>
              <w:t>инистр</w:t>
            </w:r>
          </w:p>
        </w:tc>
        <w:tc>
          <w:tcPr>
            <w:tcW w:w="3472" w:type="dxa"/>
            <w:shd w:val="clear" w:color="auto" w:fill="auto"/>
          </w:tcPr>
          <w:p w14:paraId="34666F22" w14:textId="77777777" w:rsidR="00BB0320" w:rsidRPr="001B50C5" w:rsidRDefault="00BB0320" w:rsidP="00CB4BAB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0" w:type="dxa"/>
            <w:shd w:val="clear" w:color="auto" w:fill="auto"/>
          </w:tcPr>
          <w:p w14:paraId="58C2383A" w14:textId="77777777" w:rsidR="00BB0320" w:rsidRDefault="00BB0320" w:rsidP="00CB4BAB">
            <w:pPr>
              <w:spacing w:line="264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26B7E44" w14:textId="77777777" w:rsidR="00FC2DE1" w:rsidRPr="001B50C5" w:rsidRDefault="00FC2DE1" w:rsidP="00CB4BAB">
            <w:pPr>
              <w:spacing w:line="264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0D7AA7A" w14:textId="77777777" w:rsidR="00BB0320" w:rsidRPr="001B50C5" w:rsidRDefault="004E66E4" w:rsidP="00CB4BAB">
            <w:pPr>
              <w:spacing w:line="264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Фролов</w:t>
            </w:r>
          </w:p>
        </w:tc>
      </w:tr>
    </w:tbl>
    <w:p w14:paraId="3F38DFA2" w14:textId="77777777" w:rsidR="00363BE1" w:rsidRPr="00B61290" w:rsidRDefault="00363BE1" w:rsidP="007455B0">
      <w:pPr>
        <w:ind w:firstLine="709"/>
        <w:jc w:val="both"/>
        <w:rPr>
          <w:rFonts w:ascii="Calibri" w:hAnsi="Calibri"/>
          <w:sz w:val="2"/>
          <w:szCs w:val="2"/>
        </w:rPr>
      </w:pPr>
    </w:p>
    <w:sectPr w:rsidR="00363BE1" w:rsidRPr="00B61290" w:rsidSect="00AB3D70">
      <w:headerReference w:type="even" r:id="rId10"/>
      <w:headerReference w:type="default" r:id="rId11"/>
      <w:footerReference w:type="even" r:id="rId12"/>
      <w:pgSz w:w="11907" w:h="16834" w:code="9"/>
      <w:pgMar w:top="709" w:right="425" w:bottom="851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B6F3" w14:textId="77777777" w:rsidR="00D271B1" w:rsidRDefault="00D271B1">
      <w:r>
        <w:separator/>
      </w:r>
    </w:p>
  </w:endnote>
  <w:endnote w:type="continuationSeparator" w:id="0">
    <w:p w14:paraId="33205666" w14:textId="77777777" w:rsidR="00D271B1" w:rsidRDefault="00D2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1F9C" w14:textId="77777777" w:rsidR="00F058AB" w:rsidRDefault="00F058AB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41B6502" w14:textId="77777777" w:rsidR="00F058AB" w:rsidRDefault="00F058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E9D3" w14:textId="77777777" w:rsidR="00D271B1" w:rsidRDefault="00D271B1">
      <w:r>
        <w:separator/>
      </w:r>
    </w:p>
  </w:footnote>
  <w:footnote w:type="continuationSeparator" w:id="0">
    <w:p w14:paraId="5CAC419E" w14:textId="77777777" w:rsidR="00D271B1" w:rsidRDefault="00D27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F48" w14:textId="77777777" w:rsidR="00F058AB" w:rsidRDefault="00F058AB" w:rsidP="00E1313B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2F2B53D1" w14:textId="77777777" w:rsidR="00F058AB" w:rsidRDefault="00F058A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CA13" w14:textId="77777777" w:rsidR="00F058AB" w:rsidRPr="00924C21" w:rsidRDefault="00F058AB" w:rsidP="00E1313B">
    <w:pPr>
      <w:pStyle w:val="af"/>
      <w:framePr w:wrap="around" w:vAnchor="text" w:hAnchor="margin" w:xAlign="center" w:y="1"/>
      <w:rPr>
        <w:rStyle w:val="ae"/>
        <w:sz w:val="28"/>
        <w:szCs w:val="28"/>
      </w:rPr>
    </w:pPr>
    <w:r w:rsidRPr="00924C21">
      <w:rPr>
        <w:rStyle w:val="ae"/>
        <w:sz w:val="28"/>
        <w:szCs w:val="28"/>
      </w:rPr>
      <w:fldChar w:fldCharType="begin"/>
    </w:r>
    <w:r w:rsidRPr="00924C21">
      <w:rPr>
        <w:rStyle w:val="ae"/>
        <w:sz w:val="28"/>
        <w:szCs w:val="28"/>
      </w:rPr>
      <w:instrText xml:space="preserve">PAGE  </w:instrText>
    </w:r>
    <w:r w:rsidRPr="00924C21">
      <w:rPr>
        <w:rStyle w:val="ae"/>
        <w:sz w:val="28"/>
        <w:szCs w:val="28"/>
      </w:rPr>
      <w:fldChar w:fldCharType="separate"/>
    </w:r>
    <w:r w:rsidR="00F31A8D">
      <w:rPr>
        <w:rStyle w:val="ae"/>
        <w:noProof/>
        <w:sz w:val="28"/>
        <w:szCs w:val="28"/>
      </w:rPr>
      <w:t>2</w:t>
    </w:r>
    <w:r w:rsidRPr="00924C21">
      <w:rPr>
        <w:rStyle w:val="ae"/>
        <w:sz w:val="28"/>
        <w:szCs w:val="28"/>
      </w:rPr>
      <w:fldChar w:fldCharType="end"/>
    </w:r>
  </w:p>
  <w:p w14:paraId="365A42AC" w14:textId="77777777" w:rsidR="00F058AB" w:rsidRPr="00924C21" w:rsidRDefault="00F058AB">
    <w:pPr>
      <w:pStyle w:val="af"/>
      <w:rPr>
        <w:rFonts w:ascii="Times New Roman" w:hAnsi="Times New Roman"/>
        <w:sz w:val="24"/>
        <w:szCs w:val="24"/>
      </w:rPr>
    </w:pPr>
  </w:p>
  <w:p w14:paraId="3FBC9F6B" w14:textId="77777777" w:rsidR="00F058AB" w:rsidRPr="00924C21" w:rsidRDefault="00F058AB">
    <w:pPr>
      <w:pStyle w:val="af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65C"/>
    <w:multiLevelType w:val="hybridMultilevel"/>
    <w:tmpl w:val="428EBF24"/>
    <w:lvl w:ilvl="0" w:tplc="79FC4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EAF761A"/>
    <w:multiLevelType w:val="hybridMultilevel"/>
    <w:tmpl w:val="04D470DA"/>
    <w:lvl w:ilvl="0" w:tplc="2698D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725BEE"/>
    <w:multiLevelType w:val="hybridMultilevel"/>
    <w:tmpl w:val="B1E2BBEE"/>
    <w:lvl w:ilvl="0" w:tplc="E1F87366">
      <w:start w:val="2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15D66F11"/>
    <w:multiLevelType w:val="hybridMultilevel"/>
    <w:tmpl w:val="7CF8A21C"/>
    <w:lvl w:ilvl="0" w:tplc="E118D6C2">
      <w:start w:val="105"/>
      <w:numFmt w:val="decimal"/>
      <w:lvlText w:val="%1"/>
      <w:lvlJc w:val="left"/>
      <w:pPr>
        <w:tabs>
          <w:tab w:val="num" w:pos="2808"/>
        </w:tabs>
        <w:ind w:left="2808" w:hanging="6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20D413E3"/>
    <w:multiLevelType w:val="hybridMultilevel"/>
    <w:tmpl w:val="4A5E60B6"/>
    <w:lvl w:ilvl="0" w:tplc="79FC4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17E06EE"/>
    <w:multiLevelType w:val="hybridMultilevel"/>
    <w:tmpl w:val="490824B4"/>
    <w:lvl w:ilvl="0" w:tplc="AFEA208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AB8029F"/>
    <w:multiLevelType w:val="hybridMultilevel"/>
    <w:tmpl w:val="61B27062"/>
    <w:lvl w:ilvl="0" w:tplc="E0A6E43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C2C61C9"/>
    <w:multiLevelType w:val="hybridMultilevel"/>
    <w:tmpl w:val="8BF6F728"/>
    <w:lvl w:ilvl="0" w:tplc="668C69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7CD7"/>
    <w:multiLevelType w:val="hybridMultilevel"/>
    <w:tmpl w:val="E1AE8D56"/>
    <w:lvl w:ilvl="0" w:tplc="2698D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7B4882"/>
    <w:multiLevelType w:val="hybridMultilevel"/>
    <w:tmpl w:val="8A963C4C"/>
    <w:lvl w:ilvl="0" w:tplc="47CA72E0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 w15:restartNumberingAfterBreak="0">
    <w:nsid w:val="40C63965"/>
    <w:multiLevelType w:val="singleLevel"/>
    <w:tmpl w:val="51DE32DE"/>
    <w:lvl w:ilvl="0">
      <w:start w:val="5"/>
      <w:numFmt w:val="decimal"/>
      <w:lvlText w:val="2.%1."/>
      <w:legacy w:legacy="1" w:legacySpace="0" w:legacyIndent="370"/>
      <w:lvlJc w:val="left"/>
      <w:rPr>
        <w:rFonts w:ascii="Times New Roman" w:hAnsi="Times New Roman" w:hint="default"/>
      </w:rPr>
    </w:lvl>
  </w:abstractNum>
  <w:abstractNum w:abstractNumId="11" w15:restartNumberingAfterBreak="0">
    <w:nsid w:val="450938ED"/>
    <w:multiLevelType w:val="hybridMultilevel"/>
    <w:tmpl w:val="A0405A50"/>
    <w:lvl w:ilvl="0" w:tplc="9BF0F2B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1574490"/>
    <w:multiLevelType w:val="hybridMultilevel"/>
    <w:tmpl w:val="A61C2C32"/>
    <w:lvl w:ilvl="0" w:tplc="26C6DC3C">
      <w:start w:val="1"/>
      <w:numFmt w:val="decimal"/>
      <w:lvlText w:val="%1."/>
      <w:lvlJc w:val="left"/>
      <w:pPr>
        <w:tabs>
          <w:tab w:val="num" w:pos="1383"/>
        </w:tabs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21B0A5A"/>
    <w:multiLevelType w:val="hybridMultilevel"/>
    <w:tmpl w:val="9A927958"/>
    <w:lvl w:ilvl="0" w:tplc="5C1C3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ET" w:eastAsia="Times New Roman" w:hAnsi="TimesE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600033D"/>
    <w:multiLevelType w:val="hybridMultilevel"/>
    <w:tmpl w:val="655048CA"/>
    <w:lvl w:ilvl="0" w:tplc="75DCE47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E6D4424"/>
    <w:multiLevelType w:val="hybridMultilevel"/>
    <w:tmpl w:val="0852A2F0"/>
    <w:lvl w:ilvl="0" w:tplc="81A06B0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E756B16"/>
    <w:multiLevelType w:val="singleLevel"/>
    <w:tmpl w:val="FD4A8C18"/>
    <w:lvl w:ilvl="0">
      <w:start w:val="3"/>
      <w:numFmt w:val="decimal"/>
      <w:lvlText w:val="3.%1."/>
      <w:legacy w:legacy="1" w:legacySpace="0" w:legacyIndent="374"/>
      <w:lvlJc w:val="left"/>
      <w:rPr>
        <w:rFonts w:ascii="Times New Roman" w:hAnsi="Times New Roman" w:hint="default"/>
      </w:rPr>
    </w:lvl>
  </w:abstractNum>
  <w:abstractNum w:abstractNumId="17" w15:restartNumberingAfterBreak="0">
    <w:nsid w:val="62CA3E2C"/>
    <w:multiLevelType w:val="hybridMultilevel"/>
    <w:tmpl w:val="B140786C"/>
    <w:lvl w:ilvl="0" w:tplc="2E96A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9790E76"/>
    <w:multiLevelType w:val="hybridMultilevel"/>
    <w:tmpl w:val="1214E70E"/>
    <w:lvl w:ilvl="0" w:tplc="E6366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8BD4FCF"/>
    <w:multiLevelType w:val="hybridMultilevel"/>
    <w:tmpl w:val="0F128A18"/>
    <w:lvl w:ilvl="0" w:tplc="16F4DAD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2304932">
    <w:abstractNumId w:val="0"/>
  </w:num>
  <w:num w:numId="2" w16cid:durableId="1479952470">
    <w:abstractNumId w:val="4"/>
  </w:num>
  <w:num w:numId="3" w16cid:durableId="1167553189">
    <w:abstractNumId w:val="13"/>
  </w:num>
  <w:num w:numId="4" w16cid:durableId="1592005843">
    <w:abstractNumId w:val="3"/>
  </w:num>
  <w:num w:numId="5" w16cid:durableId="167411362">
    <w:abstractNumId w:val="19"/>
  </w:num>
  <w:num w:numId="6" w16cid:durableId="974025718">
    <w:abstractNumId w:val="17"/>
  </w:num>
  <w:num w:numId="7" w16cid:durableId="2044748097">
    <w:abstractNumId w:val="18"/>
  </w:num>
  <w:num w:numId="8" w16cid:durableId="874199764">
    <w:abstractNumId w:val="12"/>
  </w:num>
  <w:num w:numId="9" w16cid:durableId="1582183003">
    <w:abstractNumId w:val="2"/>
  </w:num>
  <w:num w:numId="10" w16cid:durableId="2074547869">
    <w:abstractNumId w:val="10"/>
  </w:num>
  <w:num w:numId="11" w16cid:durableId="1914118582">
    <w:abstractNumId w:val="16"/>
  </w:num>
  <w:num w:numId="12" w16cid:durableId="1584025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6820734">
    <w:abstractNumId w:val="8"/>
  </w:num>
  <w:num w:numId="14" w16cid:durableId="984361799">
    <w:abstractNumId w:val="1"/>
  </w:num>
  <w:num w:numId="15" w16cid:durableId="1480612950">
    <w:abstractNumId w:val="9"/>
  </w:num>
  <w:num w:numId="16" w16cid:durableId="685324048">
    <w:abstractNumId w:val="15"/>
  </w:num>
  <w:num w:numId="17" w16cid:durableId="1689796042">
    <w:abstractNumId w:val="5"/>
  </w:num>
  <w:num w:numId="18" w16cid:durableId="85352119">
    <w:abstractNumId w:val="6"/>
  </w:num>
  <w:num w:numId="19" w16cid:durableId="814488126">
    <w:abstractNumId w:val="11"/>
  </w:num>
  <w:num w:numId="20" w16cid:durableId="359209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90"/>
    <w:rsid w:val="00005452"/>
    <w:rsid w:val="00007E49"/>
    <w:rsid w:val="0001358A"/>
    <w:rsid w:val="00026C94"/>
    <w:rsid w:val="000448A0"/>
    <w:rsid w:val="00062BD7"/>
    <w:rsid w:val="000661AA"/>
    <w:rsid w:val="00071D54"/>
    <w:rsid w:val="00076005"/>
    <w:rsid w:val="00080AFB"/>
    <w:rsid w:val="000A70FE"/>
    <w:rsid w:val="000B33FF"/>
    <w:rsid w:val="000D1362"/>
    <w:rsid w:val="000D698D"/>
    <w:rsid w:val="000E351C"/>
    <w:rsid w:val="000E5100"/>
    <w:rsid w:val="000E5427"/>
    <w:rsid w:val="000F14C0"/>
    <w:rsid w:val="00101699"/>
    <w:rsid w:val="00120DCB"/>
    <w:rsid w:val="00133D12"/>
    <w:rsid w:val="00135276"/>
    <w:rsid w:val="00136841"/>
    <w:rsid w:val="001405A7"/>
    <w:rsid w:val="001504DC"/>
    <w:rsid w:val="00155130"/>
    <w:rsid w:val="001643C7"/>
    <w:rsid w:val="00171C39"/>
    <w:rsid w:val="00176D4D"/>
    <w:rsid w:val="001843EC"/>
    <w:rsid w:val="00190285"/>
    <w:rsid w:val="001923A4"/>
    <w:rsid w:val="001A1CD8"/>
    <w:rsid w:val="001B50C5"/>
    <w:rsid w:val="001C71BD"/>
    <w:rsid w:val="001E1099"/>
    <w:rsid w:val="001E16EF"/>
    <w:rsid w:val="001F0963"/>
    <w:rsid w:val="001F2F53"/>
    <w:rsid w:val="002122E2"/>
    <w:rsid w:val="00212AA3"/>
    <w:rsid w:val="00225234"/>
    <w:rsid w:val="00225F68"/>
    <w:rsid w:val="00227985"/>
    <w:rsid w:val="00245316"/>
    <w:rsid w:val="0025783F"/>
    <w:rsid w:val="0029301C"/>
    <w:rsid w:val="002B5DE8"/>
    <w:rsid w:val="002C14D4"/>
    <w:rsid w:val="002D2FF9"/>
    <w:rsid w:val="002E0B2F"/>
    <w:rsid w:val="002E5E90"/>
    <w:rsid w:val="00321766"/>
    <w:rsid w:val="003265F5"/>
    <w:rsid w:val="00335BEB"/>
    <w:rsid w:val="0033631D"/>
    <w:rsid w:val="003369AB"/>
    <w:rsid w:val="00337D95"/>
    <w:rsid w:val="0036293A"/>
    <w:rsid w:val="00363BE1"/>
    <w:rsid w:val="003648EC"/>
    <w:rsid w:val="00370011"/>
    <w:rsid w:val="00371DA7"/>
    <w:rsid w:val="00380A75"/>
    <w:rsid w:val="0039427F"/>
    <w:rsid w:val="00395EBA"/>
    <w:rsid w:val="003A24CD"/>
    <w:rsid w:val="003A418E"/>
    <w:rsid w:val="003A52B2"/>
    <w:rsid w:val="003A5F11"/>
    <w:rsid w:val="003A670E"/>
    <w:rsid w:val="003B6CA4"/>
    <w:rsid w:val="003B6DB3"/>
    <w:rsid w:val="003D7C91"/>
    <w:rsid w:val="003E069E"/>
    <w:rsid w:val="003F1CAB"/>
    <w:rsid w:val="00400EA9"/>
    <w:rsid w:val="00403077"/>
    <w:rsid w:val="00412332"/>
    <w:rsid w:val="00414286"/>
    <w:rsid w:val="0042723D"/>
    <w:rsid w:val="00430A51"/>
    <w:rsid w:val="00432F3E"/>
    <w:rsid w:val="00440C46"/>
    <w:rsid w:val="00441E25"/>
    <w:rsid w:val="00446747"/>
    <w:rsid w:val="00446A6D"/>
    <w:rsid w:val="00460C9D"/>
    <w:rsid w:val="0047277E"/>
    <w:rsid w:val="004762AE"/>
    <w:rsid w:val="00477102"/>
    <w:rsid w:val="00485B41"/>
    <w:rsid w:val="00496B01"/>
    <w:rsid w:val="00496F77"/>
    <w:rsid w:val="004A47F0"/>
    <w:rsid w:val="004A6779"/>
    <w:rsid w:val="004A79A1"/>
    <w:rsid w:val="004B51A8"/>
    <w:rsid w:val="004C1AC9"/>
    <w:rsid w:val="004C5DD9"/>
    <w:rsid w:val="004E01F2"/>
    <w:rsid w:val="004E2555"/>
    <w:rsid w:val="004E66E4"/>
    <w:rsid w:val="004F2E79"/>
    <w:rsid w:val="004F4FEA"/>
    <w:rsid w:val="00502D7B"/>
    <w:rsid w:val="0050543E"/>
    <w:rsid w:val="00512564"/>
    <w:rsid w:val="00523C59"/>
    <w:rsid w:val="00536577"/>
    <w:rsid w:val="005453C4"/>
    <w:rsid w:val="0056787F"/>
    <w:rsid w:val="00576001"/>
    <w:rsid w:val="00576E87"/>
    <w:rsid w:val="00580FF9"/>
    <w:rsid w:val="00581890"/>
    <w:rsid w:val="00587144"/>
    <w:rsid w:val="00590A58"/>
    <w:rsid w:val="005B7B9E"/>
    <w:rsid w:val="005C2BEC"/>
    <w:rsid w:val="005C62F9"/>
    <w:rsid w:val="005D1C85"/>
    <w:rsid w:val="005D4843"/>
    <w:rsid w:val="005E1B87"/>
    <w:rsid w:val="00616F43"/>
    <w:rsid w:val="00641204"/>
    <w:rsid w:val="006418F5"/>
    <w:rsid w:val="006451C5"/>
    <w:rsid w:val="00657F46"/>
    <w:rsid w:val="00664E6A"/>
    <w:rsid w:val="006A6FC0"/>
    <w:rsid w:val="006B130A"/>
    <w:rsid w:val="006C037A"/>
    <w:rsid w:val="006C2D90"/>
    <w:rsid w:val="006D1432"/>
    <w:rsid w:val="006E6ACC"/>
    <w:rsid w:val="006F791B"/>
    <w:rsid w:val="00710484"/>
    <w:rsid w:val="007232AE"/>
    <w:rsid w:val="007232FA"/>
    <w:rsid w:val="007326F1"/>
    <w:rsid w:val="00737854"/>
    <w:rsid w:val="007455B0"/>
    <w:rsid w:val="007506F9"/>
    <w:rsid w:val="0077369F"/>
    <w:rsid w:val="00775FC3"/>
    <w:rsid w:val="00776407"/>
    <w:rsid w:val="00777264"/>
    <w:rsid w:val="00781A8F"/>
    <w:rsid w:val="00784CB1"/>
    <w:rsid w:val="00793909"/>
    <w:rsid w:val="00794A38"/>
    <w:rsid w:val="007B1A52"/>
    <w:rsid w:val="007C1EF6"/>
    <w:rsid w:val="007C268A"/>
    <w:rsid w:val="007D4ABD"/>
    <w:rsid w:val="007D4C7D"/>
    <w:rsid w:val="007E0440"/>
    <w:rsid w:val="007F0BCB"/>
    <w:rsid w:val="007F231E"/>
    <w:rsid w:val="008023FB"/>
    <w:rsid w:val="008031C2"/>
    <w:rsid w:val="008054EB"/>
    <w:rsid w:val="00810656"/>
    <w:rsid w:val="00814BB3"/>
    <w:rsid w:val="008151FC"/>
    <w:rsid w:val="00840913"/>
    <w:rsid w:val="00850B0D"/>
    <w:rsid w:val="008808ED"/>
    <w:rsid w:val="008A0C6D"/>
    <w:rsid w:val="008A44A4"/>
    <w:rsid w:val="008B2C3A"/>
    <w:rsid w:val="008C66BA"/>
    <w:rsid w:val="008E41DB"/>
    <w:rsid w:val="008F1838"/>
    <w:rsid w:val="00903D78"/>
    <w:rsid w:val="00905320"/>
    <w:rsid w:val="009134DF"/>
    <w:rsid w:val="00921664"/>
    <w:rsid w:val="00924B34"/>
    <w:rsid w:val="00924C21"/>
    <w:rsid w:val="00927A84"/>
    <w:rsid w:val="00936D79"/>
    <w:rsid w:val="00937865"/>
    <w:rsid w:val="00952D47"/>
    <w:rsid w:val="009542B3"/>
    <w:rsid w:val="00961FDF"/>
    <w:rsid w:val="00966D71"/>
    <w:rsid w:val="00972F2D"/>
    <w:rsid w:val="00976CD1"/>
    <w:rsid w:val="009830E5"/>
    <w:rsid w:val="0098684D"/>
    <w:rsid w:val="009A2057"/>
    <w:rsid w:val="009A5D59"/>
    <w:rsid w:val="009A729C"/>
    <w:rsid w:val="009B20CD"/>
    <w:rsid w:val="009B4FCC"/>
    <w:rsid w:val="009B7C5E"/>
    <w:rsid w:val="009C2E34"/>
    <w:rsid w:val="009C5AD2"/>
    <w:rsid w:val="009C7C9D"/>
    <w:rsid w:val="009D458C"/>
    <w:rsid w:val="009E575F"/>
    <w:rsid w:val="009F4BF4"/>
    <w:rsid w:val="00A042BC"/>
    <w:rsid w:val="00A2603A"/>
    <w:rsid w:val="00A35ACD"/>
    <w:rsid w:val="00A407B9"/>
    <w:rsid w:val="00A41C98"/>
    <w:rsid w:val="00A46213"/>
    <w:rsid w:val="00A5053C"/>
    <w:rsid w:val="00A51505"/>
    <w:rsid w:val="00A52195"/>
    <w:rsid w:val="00A52A65"/>
    <w:rsid w:val="00A52E17"/>
    <w:rsid w:val="00A6562E"/>
    <w:rsid w:val="00A67E28"/>
    <w:rsid w:val="00A7460D"/>
    <w:rsid w:val="00A75787"/>
    <w:rsid w:val="00A87445"/>
    <w:rsid w:val="00A96D13"/>
    <w:rsid w:val="00AA217C"/>
    <w:rsid w:val="00AB3D70"/>
    <w:rsid w:val="00AD197A"/>
    <w:rsid w:val="00AD618A"/>
    <w:rsid w:val="00AE46EF"/>
    <w:rsid w:val="00AF5D94"/>
    <w:rsid w:val="00AF66F4"/>
    <w:rsid w:val="00B01F17"/>
    <w:rsid w:val="00B30000"/>
    <w:rsid w:val="00B35EEA"/>
    <w:rsid w:val="00B4374E"/>
    <w:rsid w:val="00B43D1E"/>
    <w:rsid w:val="00B51E39"/>
    <w:rsid w:val="00B61290"/>
    <w:rsid w:val="00B73592"/>
    <w:rsid w:val="00BA1202"/>
    <w:rsid w:val="00BB0320"/>
    <w:rsid w:val="00BC269C"/>
    <w:rsid w:val="00BC5EBB"/>
    <w:rsid w:val="00BC71B7"/>
    <w:rsid w:val="00BE14BA"/>
    <w:rsid w:val="00BF24CF"/>
    <w:rsid w:val="00BF72F8"/>
    <w:rsid w:val="00C11B60"/>
    <w:rsid w:val="00C20B42"/>
    <w:rsid w:val="00C3399F"/>
    <w:rsid w:val="00C4221D"/>
    <w:rsid w:val="00C42263"/>
    <w:rsid w:val="00C47A3E"/>
    <w:rsid w:val="00C60FAA"/>
    <w:rsid w:val="00C66013"/>
    <w:rsid w:val="00C80935"/>
    <w:rsid w:val="00C9202A"/>
    <w:rsid w:val="00C94051"/>
    <w:rsid w:val="00C96E36"/>
    <w:rsid w:val="00CA094B"/>
    <w:rsid w:val="00CB4BAB"/>
    <w:rsid w:val="00CC5270"/>
    <w:rsid w:val="00CF008D"/>
    <w:rsid w:val="00D271B1"/>
    <w:rsid w:val="00D327ED"/>
    <w:rsid w:val="00D451B7"/>
    <w:rsid w:val="00D51B68"/>
    <w:rsid w:val="00D53C5F"/>
    <w:rsid w:val="00D60DCF"/>
    <w:rsid w:val="00D6118D"/>
    <w:rsid w:val="00D77847"/>
    <w:rsid w:val="00D80150"/>
    <w:rsid w:val="00D9053C"/>
    <w:rsid w:val="00D916A8"/>
    <w:rsid w:val="00DA0DCE"/>
    <w:rsid w:val="00DA1F4A"/>
    <w:rsid w:val="00DA5251"/>
    <w:rsid w:val="00DA56D0"/>
    <w:rsid w:val="00DA7E5D"/>
    <w:rsid w:val="00DB38E6"/>
    <w:rsid w:val="00DC4B33"/>
    <w:rsid w:val="00DD1C32"/>
    <w:rsid w:val="00DD60A0"/>
    <w:rsid w:val="00DD6E96"/>
    <w:rsid w:val="00DE023C"/>
    <w:rsid w:val="00DE2FB1"/>
    <w:rsid w:val="00DE3693"/>
    <w:rsid w:val="00DF5266"/>
    <w:rsid w:val="00E1313B"/>
    <w:rsid w:val="00E26473"/>
    <w:rsid w:val="00E27EC3"/>
    <w:rsid w:val="00E33892"/>
    <w:rsid w:val="00E33DE5"/>
    <w:rsid w:val="00E616FC"/>
    <w:rsid w:val="00E629A0"/>
    <w:rsid w:val="00E63D53"/>
    <w:rsid w:val="00E74B23"/>
    <w:rsid w:val="00E823AE"/>
    <w:rsid w:val="00E86DDF"/>
    <w:rsid w:val="00E95AE1"/>
    <w:rsid w:val="00EA1B81"/>
    <w:rsid w:val="00EA5B5C"/>
    <w:rsid w:val="00EA790B"/>
    <w:rsid w:val="00EA7D05"/>
    <w:rsid w:val="00EB73DE"/>
    <w:rsid w:val="00EC67B1"/>
    <w:rsid w:val="00ED7E0E"/>
    <w:rsid w:val="00EE1A9C"/>
    <w:rsid w:val="00EE222F"/>
    <w:rsid w:val="00F058AB"/>
    <w:rsid w:val="00F10D53"/>
    <w:rsid w:val="00F1214E"/>
    <w:rsid w:val="00F31A8D"/>
    <w:rsid w:val="00F372D8"/>
    <w:rsid w:val="00F40164"/>
    <w:rsid w:val="00F918EA"/>
    <w:rsid w:val="00F96BBE"/>
    <w:rsid w:val="00FA3459"/>
    <w:rsid w:val="00FA486E"/>
    <w:rsid w:val="00FB21C9"/>
    <w:rsid w:val="00FB58C0"/>
    <w:rsid w:val="00FC2DE1"/>
    <w:rsid w:val="00FC3C49"/>
    <w:rsid w:val="00FD3CE2"/>
    <w:rsid w:val="00FD42EF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1FD"/>
  <w15:docId w15:val="{6E321717-51D2-43C0-833F-E1DDEBB7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D60A0"/>
    <w:rPr>
      <w:rFonts w:ascii="TimesET" w:hAnsi="TimesET"/>
    </w:rPr>
  </w:style>
  <w:style w:type="paragraph" w:styleId="1">
    <w:name w:val="heading 1"/>
    <w:basedOn w:val="a0"/>
    <w:next w:val="a0"/>
    <w:qFormat/>
    <w:pPr>
      <w:keepNext/>
      <w:spacing w:line="288" w:lineRule="auto"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qFormat/>
    <w:pPr>
      <w:keepNext/>
      <w:spacing w:line="288" w:lineRule="auto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0"/>
    <w:next w:val="a0"/>
    <w:qFormat/>
    <w:pPr>
      <w:keepNext/>
      <w:suppressAutoHyphens/>
      <w:autoSpaceDE w:val="0"/>
      <w:autoSpaceDN w:val="0"/>
      <w:adjustRightInd w:val="0"/>
      <w:spacing w:after="222"/>
      <w:ind w:left="4253" w:firstLine="709"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0"/>
    <w:next w:val="a0"/>
    <w:qFormat/>
    <w:pPr>
      <w:keepNext/>
      <w:ind w:firstLine="5245"/>
      <w:outlineLvl w:val="5"/>
    </w:pPr>
    <w:rPr>
      <w:sz w:val="28"/>
      <w:szCs w:val="28"/>
    </w:rPr>
  </w:style>
  <w:style w:type="paragraph" w:styleId="7">
    <w:name w:val="heading 7"/>
    <w:basedOn w:val="a0"/>
    <w:next w:val="a0"/>
    <w:qFormat/>
    <w:pPr>
      <w:keepNext/>
      <w:tabs>
        <w:tab w:val="left" w:pos="5650"/>
      </w:tabs>
      <w:suppressAutoHyphens/>
      <w:autoSpaceDE w:val="0"/>
      <w:autoSpaceDN w:val="0"/>
      <w:adjustRightInd w:val="0"/>
      <w:spacing w:before="222" w:after="888"/>
      <w:ind w:left="1210" w:right="477"/>
      <w:outlineLvl w:val="6"/>
    </w:pPr>
    <w:rPr>
      <w:sz w:val="28"/>
      <w:szCs w:val="28"/>
    </w:rPr>
  </w:style>
  <w:style w:type="paragraph" w:styleId="8">
    <w:name w:val="heading 8"/>
    <w:basedOn w:val="a0"/>
    <w:next w:val="a0"/>
    <w:qFormat/>
    <w:pPr>
      <w:keepNext/>
      <w:ind w:left="4962" w:hanging="142"/>
      <w:outlineLvl w:val="7"/>
    </w:pPr>
    <w:rPr>
      <w:sz w:val="28"/>
      <w:szCs w:val="28"/>
    </w:rPr>
  </w:style>
  <w:style w:type="paragraph" w:styleId="9">
    <w:name w:val="heading 9"/>
    <w:basedOn w:val="a0"/>
    <w:next w:val="a0"/>
    <w:qFormat/>
    <w:pPr>
      <w:keepNext/>
      <w:tabs>
        <w:tab w:val="left" w:pos="5800"/>
      </w:tabs>
      <w:suppressAutoHyphens/>
      <w:autoSpaceDE w:val="0"/>
      <w:autoSpaceDN w:val="0"/>
      <w:adjustRightInd w:val="0"/>
      <w:spacing w:after="666"/>
      <w:ind w:left="880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styleId="20">
    <w:name w:val="Body Text Indent 2"/>
    <w:basedOn w:val="a0"/>
    <w:pPr>
      <w:ind w:firstLine="5103"/>
    </w:pPr>
  </w:style>
  <w:style w:type="paragraph" w:styleId="a5">
    <w:name w:val="Block Text"/>
    <w:basedOn w:val="a0"/>
    <w:pPr>
      <w:suppressAutoHyphens/>
      <w:autoSpaceDE w:val="0"/>
      <w:autoSpaceDN w:val="0"/>
      <w:adjustRightInd w:val="0"/>
      <w:ind w:left="660" w:right="2317" w:hanging="220"/>
    </w:pPr>
    <w:rPr>
      <w:sz w:val="28"/>
      <w:szCs w:val="28"/>
    </w:rPr>
  </w:style>
  <w:style w:type="paragraph" w:styleId="30">
    <w:name w:val="Body Text Indent 3"/>
    <w:basedOn w:val="a0"/>
    <w:pPr>
      <w:tabs>
        <w:tab w:val="left" w:pos="4280"/>
        <w:tab w:val="left" w:pos="5720"/>
        <w:tab w:val="left" w:pos="7020"/>
      </w:tabs>
      <w:suppressAutoHyphens/>
      <w:autoSpaceDE w:val="0"/>
      <w:autoSpaceDN w:val="0"/>
      <w:adjustRightInd w:val="0"/>
      <w:ind w:left="442"/>
    </w:pPr>
    <w:rPr>
      <w:sz w:val="28"/>
      <w:szCs w:val="28"/>
    </w:rPr>
  </w:style>
  <w:style w:type="paragraph" w:styleId="a6">
    <w:name w:val="Body Text"/>
    <w:basedOn w:val="a0"/>
    <w:rPr>
      <w:sz w:val="28"/>
      <w:szCs w:val="28"/>
    </w:rPr>
  </w:style>
  <w:style w:type="paragraph" w:customStyle="1" w:styleId="a7">
    <w:name w:val="Название"/>
    <w:basedOn w:val="a0"/>
    <w:qFormat/>
    <w:pPr>
      <w:spacing w:line="288" w:lineRule="auto"/>
      <w:jc w:val="center"/>
    </w:pPr>
    <w:rPr>
      <w:color w:val="333333"/>
      <w:spacing w:val="40"/>
      <w:sz w:val="28"/>
      <w:szCs w:val="28"/>
    </w:rPr>
  </w:style>
  <w:style w:type="paragraph" w:styleId="a8">
    <w:name w:val="caption"/>
    <w:basedOn w:val="a0"/>
    <w:next w:val="a0"/>
    <w:qFormat/>
    <w:pPr>
      <w:tabs>
        <w:tab w:val="left" w:pos="5880"/>
      </w:tabs>
      <w:suppressAutoHyphens/>
      <w:autoSpaceDE w:val="0"/>
      <w:autoSpaceDN w:val="0"/>
      <w:adjustRightInd w:val="0"/>
      <w:ind w:left="709"/>
    </w:pPr>
    <w:rPr>
      <w:sz w:val="28"/>
      <w:szCs w:val="28"/>
    </w:rPr>
  </w:style>
  <w:style w:type="paragraph" w:styleId="a9">
    <w:name w:val="Plain Text"/>
    <w:basedOn w:val="a0"/>
    <w:rPr>
      <w:rFonts w:ascii="Courier New" w:hAnsi="Courier New" w:cs="Courier New"/>
    </w:rPr>
  </w:style>
  <w:style w:type="paragraph" w:customStyle="1" w:styleId="aa">
    <w:name w:val="араб"/>
    <w:basedOn w:val="a0"/>
    <w:pPr>
      <w:spacing w:before="120" w:after="120"/>
      <w:jc w:val="center"/>
    </w:pPr>
    <w:rPr>
      <w:rFonts w:ascii="Arial" w:hAnsi="Arial" w:cs="Arial"/>
      <w:sz w:val="18"/>
      <w:szCs w:val="18"/>
    </w:rPr>
  </w:style>
  <w:style w:type="paragraph" w:customStyle="1" w:styleId="a">
    <w:name w:val="ри м"/>
    <w:basedOn w:val="a0"/>
    <w:pPr>
      <w:numPr>
        <w:numId w:val="5"/>
      </w:numPr>
      <w:spacing w:before="120" w:after="120"/>
      <w:jc w:val="center"/>
    </w:pPr>
    <w:rPr>
      <w:rFonts w:ascii="Arial" w:hAnsi="Arial" w:cs="Arial"/>
      <w:b/>
      <w:bCs/>
    </w:rPr>
  </w:style>
  <w:style w:type="paragraph" w:styleId="31">
    <w:name w:val="Body Text 3"/>
    <w:basedOn w:val="a0"/>
    <w:rPr>
      <w:sz w:val="28"/>
      <w:szCs w:val="2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1">
    <w:name w:val="Body Text 2"/>
    <w:basedOn w:val="a0"/>
    <w:pPr>
      <w:jc w:val="both"/>
    </w:pPr>
    <w:rPr>
      <w:sz w:val="24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character" w:styleId="ae">
    <w:name w:val="page number"/>
    <w:basedOn w:val="a1"/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560"/>
      <w:ind w:left="480"/>
    </w:pPr>
    <w:rPr>
      <w:rFonts w:ascii="Arial" w:hAnsi="Arial" w:cs="Arial"/>
      <w:b/>
      <w:bCs/>
      <w:sz w:val="24"/>
      <w:szCs w:val="24"/>
    </w:rPr>
  </w:style>
  <w:style w:type="paragraph" w:styleId="af">
    <w:name w:val="header"/>
    <w:basedOn w:val="a0"/>
    <w:rsid w:val="006C2D9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9378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0"/>
    <w:autoRedefine/>
    <w:rsid w:val="00937865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1">
    <w:name w:val="Balloon Text"/>
    <w:basedOn w:val="a0"/>
    <w:semiHidden/>
    <w:rsid w:val="00DA52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A52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A5251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2">
    <w:name w:val="Table Grid"/>
    <w:basedOn w:val="a2"/>
    <w:rsid w:val="00C4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Абзац_пост"/>
    <w:basedOn w:val="a0"/>
    <w:rsid w:val="003265F5"/>
    <w:pPr>
      <w:spacing w:before="120"/>
      <w:ind w:firstLine="720"/>
      <w:jc w:val="both"/>
    </w:pPr>
    <w:rPr>
      <w:rFonts w:ascii="Times New Roman" w:hAnsi="Times New Roman"/>
      <w:sz w:val="26"/>
      <w:szCs w:val="24"/>
    </w:rPr>
  </w:style>
  <w:style w:type="character" w:styleId="af4">
    <w:name w:val="Strong"/>
    <w:qFormat/>
    <w:rsid w:val="003265F5"/>
    <w:rPr>
      <w:b/>
      <w:bCs/>
    </w:rPr>
  </w:style>
  <w:style w:type="paragraph" w:styleId="HTML">
    <w:name w:val="HTML Preformatted"/>
    <w:basedOn w:val="a0"/>
    <w:rsid w:val="00A40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footnote text"/>
    <w:basedOn w:val="a0"/>
    <w:semiHidden/>
    <w:rsid w:val="008C66BA"/>
    <w:rPr>
      <w:rFonts w:ascii="Times New Roman" w:hAnsi="Times New Roman"/>
    </w:rPr>
  </w:style>
  <w:style w:type="character" w:styleId="af6">
    <w:name w:val="footnote reference"/>
    <w:semiHidden/>
    <w:rsid w:val="008C66BA"/>
    <w:rPr>
      <w:vertAlign w:val="superscript"/>
    </w:rPr>
  </w:style>
  <w:style w:type="paragraph" w:customStyle="1" w:styleId="ConsPlusTitlePage">
    <w:name w:val="ConsPlusTitlePage"/>
    <w:rsid w:val="006E6ACC"/>
    <w:pPr>
      <w:widowControl w:val="0"/>
      <w:autoSpaceDE w:val="0"/>
      <w:autoSpaceDN w:val="0"/>
    </w:pPr>
    <w:rPr>
      <w:rFonts w:ascii="Tahoma" w:hAnsi="Tahoma" w:cs="Tahoma"/>
    </w:rPr>
  </w:style>
  <w:style w:type="paragraph" w:styleId="af7">
    <w:name w:val="List Paragraph"/>
    <w:basedOn w:val="a0"/>
    <w:uiPriority w:val="34"/>
    <w:qFormat/>
    <w:rsid w:val="00961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l%20Par1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74FA-D9DF-45D2-BBF2-D946BA62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Администрация</Company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Computer</dc:creator>
  <cp:keywords/>
  <dc:description/>
  <cp:lastModifiedBy>Марина Владимировна</cp:lastModifiedBy>
  <cp:revision>27</cp:revision>
  <cp:lastPrinted>2023-03-22T14:20:00Z</cp:lastPrinted>
  <dcterms:created xsi:type="dcterms:W3CDTF">2022-11-29T19:02:00Z</dcterms:created>
  <dcterms:modified xsi:type="dcterms:W3CDTF">2023-04-06T13:48:00Z</dcterms:modified>
</cp:coreProperties>
</file>