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widowControl w:val="false"/>
        <w:ind w:left="0"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37"/>
        <w:widowControl/>
        <w:shd w:val="clear" w:fill="FFFFFF"/>
        <w:suppressAutoHyphens w:val="false"/>
        <w:bidi w:val="0"/>
        <w:spacing w:lineRule="auto" w:line="240" w:before="0" w:after="0"/>
        <w:ind w:left="0" w:right="0" w:firstLine="567"/>
        <w:jc w:val="both"/>
        <w:textAlignment w:val="baseline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shd w:fill="FFFFFF" w:val="clear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</w:t>
        <w:br/>
        <w:t>и объектов капитального строительства и в соответствии с Градостроительным</w:t>
        <w:br/>
        <w:t xml:space="preserve">кодексом Российской Федерации,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приказом</w:t>
      </w:r>
      <w:r>
        <w:rPr>
          <w:rFonts w:cs="Times New Roman"/>
          <w:b w:val="false"/>
          <w:bCs w:val="false"/>
          <w:sz w:val="26"/>
          <w:szCs w:val="26"/>
          <w:shd w:fill="FFFFFF" w:val="clear"/>
        </w:rPr>
        <w:t xml:space="preserve"> главного управления архитектуры</w:t>
        <w:br/>
        <w:t xml:space="preserve">и градостроительства Рязанской области от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shd w:fill="FFFFFF" w:val="clear"/>
        </w:rPr>
        <w:t>2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shd w:fill="FFFFFF" w:val="clear"/>
        </w:rPr>
        <w:t>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.0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4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.2023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shd w:fill="FFFFFF" w:val="clear"/>
        </w:rPr>
        <w:t xml:space="preserve"> 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115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shd w:fill="FFFFFF" w:val="clear"/>
        </w:rPr>
        <w:t>-д</w:t>
      </w:r>
      <w:r>
        <w:rPr>
          <w:rFonts w:cs="Times New Roman"/>
          <w:b w:val="false"/>
          <w:bCs w:val="false"/>
          <w:sz w:val="26"/>
          <w:szCs w:val="26"/>
          <w:shd w:fill="FFFFFF" w:val="clear"/>
        </w:rPr>
        <w:t xml:space="preserve"> «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О проведении</w:t>
        <w:br/>
        <w:t xml:space="preserve">общественных обсуждений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по проекту решения 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предоставлении разрешения</w:t>
        <w:br/>
        <w:t>на условно разрешенный вид использования земельного участка с кадастровым номером 62:02:0020515:271 по адресу: Рязанская обл., р-н Захаровский, с. Добрые Пчелы</w:t>
      </w:r>
      <w:bookmarkStart w:id="0" w:name="__DdeLink__220_2984622420"/>
      <w:bookmarkStart w:id="1" w:name="__DdeLink__133_3797669617"/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»</w:t>
        <w:br/>
        <w:t xml:space="preserve">проводятся общественные обсуждения </w:t>
      </w:r>
      <w:r>
        <w:rPr>
          <w:rFonts w:cs="Times New Roman"/>
          <w:b w:val="false"/>
          <w:bCs w:val="false"/>
          <w:sz w:val="26"/>
          <w:szCs w:val="26"/>
          <w:shd w:fill="FFFFFF" w:val="clear"/>
        </w:rPr>
        <w:t xml:space="preserve">по обращению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Демидовой Кристины</w:t>
        <w:br/>
        <w:t>Александровны.</w:t>
      </w:r>
    </w:p>
    <w:p>
      <w:pPr>
        <w:pStyle w:val="Normal"/>
        <w:widowControl w:val="false"/>
        <w:suppressAutoHyphens w:val="true"/>
        <w:bidi w:val="0"/>
        <w:spacing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6"/>
          <w:szCs w:val="26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widowControl/>
        <w:shd w:val="clear" w:fill="FFFFFF"/>
        <w:suppressAutoHyphens w:val="true"/>
        <w:bidi w:val="0"/>
        <w:spacing w:lineRule="auto" w:line="240" w:before="0" w:after="0"/>
        <w:ind w:left="0" w:right="0" w:firstLine="567"/>
        <w:jc w:val="both"/>
        <w:textAlignment w:val="baseline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shd w:fill="FFFFFF" w:val="clear"/>
        </w:rPr>
        <w:t>При проведении общественных обсуждений будет обеспечено соблюдение требований, установленных распоряжением Губернатора Рязанской области от 17.03.2020 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shd w:fill="FFFFFF" w:val="clear"/>
        </w:rPr>
        <w:t xml:space="preserve">Организатор общественных обсуждений: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shd w:fill="FFFFFF" w:val="clear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shd w:fill="FFFFFF" w:val="clear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shd w:fill="FFFFFF" w:val="clear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shd w:fill="FFFFFF" w:val="clear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shd w:fill="FFFFFF" w:val="clear"/>
        </w:rPr>
        <w:t>, контактный телефон (4912) 97-19-90 доб. 239).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b/>
          <w:bCs/>
          <w:sz w:val="26"/>
          <w:szCs w:val="26"/>
          <w:highlight w:val="white"/>
        </w:rPr>
        <w:t xml:space="preserve">Срок проведения общественных обсуждений: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с 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7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ar-SA" w:bidi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>апреля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>24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 xml:space="preserve">мая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2023 г.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sz w:val="26"/>
          <w:szCs w:val="26"/>
          <w:shd w:fill="FFFFFF" w:val="clear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u w:val="none"/>
            <w:shd w:fill="FFFFFF" w:val="clear"/>
          </w:rPr>
          <w:t>https://uag.ryazangov.ru/announcements</w:t>
        </w:r>
      </w:hyperlink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Оповещение о начале общественных обсуждений размещается: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- на информационном стенде: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Захаровский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район,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с. Добрые Пчелы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, ул. Центральная, д. 70 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>(здание администрации)</w:t>
      </w:r>
      <w:r>
        <w:rPr>
          <w:rFonts w:cs="Times New Roman"/>
          <w:sz w:val="26"/>
          <w:szCs w:val="26"/>
          <w:highlight w:val="white"/>
        </w:rPr>
        <w:t>;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  <w:shd w:fill="FFFFFF" w:val="clear"/>
        </w:rPr>
        <w:t xml:space="preserve">- в </w:t>
      </w:r>
      <w:r>
        <w:rPr>
          <w:rFonts w:eastAsia="Times New Roman" w:cs="Times New Roman"/>
          <w:color w:val="000000"/>
          <w:sz w:val="26"/>
          <w:szCs w:val="26"/>
          <w:highlight w:val="white"/>
          <w:shd w:fill="FFFFFF" w:val="clear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highlight w:val="white"/>
          <w:shd w:fill="FFFFFF" w:val="clear"/>
        </w:rPr>
        <w:t xml:space="preserve"> «Рязанские ведомости» (www.rv-ryazan.ru).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Период проведения экспозиции: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с 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7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ar-SA" w:bidi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>апреля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по 12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ar-SA" w:bidi="ar-SA"/>
        </w:rPr>
        <w:t xml:space="preserve"> мая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2023 г.</w:t>
      </w:r>
      <w:r>
        <w:rPr>
          <w:rFonts w:cs="Times New Roman"/>
          <w:sz w:val="26"/>
          <w:szCs w:val="26"/>
        </w:rPr>
        <w:t>, с 8.30 час. по 16.45 час.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Адрес размещения экспозиции:</w:t>
      </w:r>
      <w:r>
        <w:rPr>
          <w:rFonts w:cs="Times New Roman"/>
          <w:sz w:val="26"/>
          <w:szCs w:val="26"/>
          <w:highlight w:val="white"/>
          <w:shd w:fill="FFFFFF" w:val="clear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Захаровский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район,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с. Добрые Пчелы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, ул. Центральная, д. 70 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>(здание администрации)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DFDFD" w:val="clear"/>
        </w:rPr>
        <w:t>.</w:t>
      </w:r>
      <w:r>
        <w:rPr>
          <w:rFonts w:cs="Times New Roman"/>
          <w:sz w:val="26"/>
          <w:szCs w:val="26"/>
          <w:shd w:fill="FFFFFF" w:val="clear"/>
        </w:rPr>
        <w:t xml:space="preserve"> 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</w:t>
      </w:r>
      <w:r>
        <w:rPr>
          <w:rFonts w:eastAsia="Times New Roman" w:cs="Times New Roman"/>
          <w:color w:val="000000"/>
          <w:sz w:val="26"/>
          <w:szCs w:val="26"/>
          <w:shd w:fill="FFFFFF" w:val="clear"/>
          <w:lang w:val="ru-RU" w:eastAsia="zh-CN" w:bidi="ar-SA"/>
        </w:rPr>
        <w:t>36</w:t>
      </w:r>
      <w:r>
        <w:rPr>
          <w:rFonts w:cs="Times New Roman"/>
          <w:sz w:val="26"/>
          <w:szCs w:val="26"/>
          <w:shd w:fill="FFFFFF" w:val="clear"/>
        </w:rPr>
        <w:t>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Консультирование посетителей экспозиции проекта будет осуществляться исключительно посредством телефонной связи (4912) 97-19-90 доб. 2</w:t>
      </w: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36</w:t>
      </w:r>
      <w:r>
        <w:rPr>
          <w:rFonts w:cs="Times New Roman"/>
          <w:sz w:val="26"/>
          <w:szCs w:val="26"/>
          <w:highlight w:val="white"/>
        </w:rPr>
        <w:t xml:space="preserve"> и электронной почте в режиме реального времени (kzz_gku@mail.ru)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с 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7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ar-SA" w:bidi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>апреля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по 12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ar-SA" w:bidi="ar-SA"/>
        </w:rPr>
        <w:t xml:space="preserve"> мая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2023 г.</w:t>
      </w:r>
      <w:r>
        <w:rPr>
          <w:rFonts w:cs="Times New Roman"/>
          <w:sz w:val="26"/>
          <w:szCs w:val="26"/>
        </w:rPr>
        <w:t xml:space="preserve"> в режиме рабочего времени.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624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Прием предложений и замечаний: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с 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7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ar-SA" w:bidi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>апреля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по 12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ar-SA" w:bidi="ar-SA"/>
        </w:rPr>
        <w:t xml:space="preserve"> мая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2023 г.</w:t>
      </w:r>
      <w:r>
        <w:rPr>
          <w:rFonts w:cs="Times New Roman"/>
          <w:b w:val="false"/>
          <w:bCs w:val="false"/>
          <w:sz w:val="26"/>
          <w:szCs w:val="26"/>
        </w:rPr>
        <w:t>,</w:t>
      </w:r>
      <w:r>
        <w:rPr>
          <w:rFonts w:cs="Times New Roman"/>
          <w:sz w:val="26"/>
          <w:szCs w:val="26"/>
        </w:rPr>
        <w:t xml:space="preserve"> с 8.30 час. по 16.45 час.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624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- посредством официального сайта главного управления архитектуры</w:t>
        <w:br/>
        <w:t>и градостроительства Рязанская области (https://uag.ryazangov.ru/);</w:t>
      </w:r>
    </w:p>
    <w:p>
      <w:pPr>
        <w:pStyle w:val="Normal"/>
        <w:widowControl w:val="false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в письменной форме в адрес главного управления архитектуры и градостроительства Рязанская области: 390046,ул.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mail</w:t>
      </w:r>
      <w:r>
        <w:rPr>
          <w:rFonts w:cs="Times New Roman"/>
          <w:sz w:val="26"/>
          <w:szCs w:val="26"/>
        </w:rPr>
        <w:t xml:space="preserve">: </w:t>
      </w:r>
      <w:r>
        <w:rPr>
          <w:rFonts w:cs="Times New Roman"/>
          <w:sz w:val="26"/>
          <w:szCs w:val="26"/>
          <w:lang w:val="en-US"/>
        </w:rPr>
        <w:t>info</w:t>
      </w:r>
      <w:r>
        <w:rPr>
          <w:rFonts w:cs="Times New Roman"/>
          <w:sz w:val="26"/>
          <w:szCs w:val="26"/>
        </w:rPr>
        <w:t>@</w:t>
      </w:r>
      <w:r>
        <w:rPr>
          <w:rFonts w:cs="Times New Roman"/>
          <w:sz w:val="26"/>
          <w:szCs w:val="26"/>
          <w:lang w:val="en-US"/>
        </w:rPr>
        <w:t>guag</w:t>
      </w:r>
      <w:r>
        <w:rPr>
          <w:rFonts w:cs="Times New Roman"/>
          <w:sz w:val="26"/>
          <w:szCs w:val="26"/>
        </w:rPr>
        <w:t>62.</w:t>
      </w:r>
      <w:r>
        <w:rPr>
          <w:rFonts w:cs="Times New Roman"/>
          <w:sz w:val="26"/>
          <w:szCs w:val="26"/>
          <w:lang w:val="en-US"/>
        </w:rPr>
        <w:t>ru</w:t>
      </w:r>
      <w:r>
        <w:rPr>
          <w:rFonts w:cs="Times New Roman"/>
          <w:sz w:val="26"/>
          <w:szCs w:val="26"/>
        </w:rPr>
        <w:t>;</w:t>
      </w:r>
      <w:bookmarkStart w:id="2" w:name="_GoBack1"/>
      <w:bookmarkEnd w:id="2"/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- посредством записи в книге (журнале) учета посетителей экспозиции проекта.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624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</w:t>
        <w:br/>
        <w:t>в соответствии с частью 12 статьи 5.1 Градостроительного кодекса РФ</w:t>
      </w:r>
      <w:r>
        <w:rPr>
          <w:rStyle w:val="Style25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624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 w:val="false"/>
        <w:jc w:val="both"/>
        <w:rPr>
          <w:sz w:val="26"/>
          <w:szCs w:val="26"/>
        </w:rPr>
      </w:pPr>
      <w:r>
        <w:rPr/>
      </w:r>
      <w:bookmarkEnd w:id="0"/>
      <w:bookmarkEnd w:id="1"/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Arial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/>
      </w:pPr>
      <w:r>
        <w:rPr>
          <w:rStyle w:val="Style24"/>
        </w:rPr>
        <w:footnoteRef/>
      </w: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2"/>
      <w:jc w:val="center"/>
      <w:rPr/>
    </w:pPr>
    <w:r>
      <w:rPr/>
    </w:r>
  </w:p>
  <w:p>
    <w:pPr>
      <w:pStyle w:val="Style32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Style32"/>
      <w:ind w:left="0" w:right="360" w:hanging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2"/>
      <w:rPr/>
    </w:pPr>
    <w:r>
      <w:rPr/>
    </w:r>
  </w:p>
  <w:p>
    <w:pPr>
      <w:pStyle w:val="Style32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paragraph" w:styleId="Style26">
    <w:name w:val="Заголовок"/>
    <w:basedOn w:val="Normal"/>
    <w:next w:val="Style27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7">
    <w:name w:val="Body Text"/>
    <w:basedOn w:val="Normal"/>
    <w:pPr>
      <w:spacing w:lineRule="auto" w:line="276" w:before="0" w:after="140"/>
    </w:pPr>
    <w:rPr/>
  </w:style>
  <w:style w:type="paragraph" w:styleId="Style28">
    <w:name w:val="List"/>
    <w:basedOn w:val="Style27"/>
    <w:pPr/>
    <w:rPr>
      <w:rFonts w:ascii="PT Sans" w:hAnsi="PT Sans" w:cs="Noto Sans Devanagari"/>
    </w:rPr>
  </w:style>
  <w:style w:type="paragraph" w:styleId="Style29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0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1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2">
    <w:name w:val="Header"/>
    <w:basedOn w:val="Normal"/>
    <w:pPr/>
    <w:rPr/>
  </w:style>
  <w:style w:type="paragraph" w:styleId="Style33">
    <w:name w:val="Footer"/>
    <w:basedOn w:val="Normal"/>
    <w:pPr/>
    <w:rPr/>
  </w:style>
  <w:style w:type="paragraph" w:styleId="Style34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5">
    <w:name w:val="Содержимое таблицы"/>
    <w:basedOn w:val="Normal"/>
    <w:qFormat/>
    <w:pPr>
      <w:suppressLineNumbers/>
    </w:pPr>
    <w:rPr/>
  </w:style>
  <w:style w:type="paragraph" w:styleId="Style36">
    <w:name w:val="Заголовок таблицы"/>
    <w:basedOn w:val="Style35"/>
    <w:qFormat/>
    <w:pPr>
      <w:suppressLineNumbers/>
      <w:jc w:val="center"/>
    </w:pPr>
    <w:rPr>
      <w:b/>
      <w:bCs/>
    </w:rPr>
  </w:style>
  <w:style w:type="paragraph" w:styleId="Style37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38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39">
    <w:name w:val="Footnote Text"/>
    <w:basedOn w:val="Normal"/>
    <w:pPr>
      <w:suppressLineNumbers/>
      <w:ind w:left="339" w:right="0" w:hanging="339"/>
    </w:pPr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775</TotalTime>
  <Application>LibreOffice/6.4.4.2$Linux_X86_64 LibreOffice_project/40$Build-2</Application>
  <Pages>2</Pages>
  <Words>653</Words>
  <Characters>4933</Characters>
  <CharactersWithSpaces>5602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1995-11-21T17:41:00Z</cp:lastPrinted>
  <dcterms:modified xsi:type="dcterms:W3CDTF">2023-04-26T09:29:04Z</dcterms:modified>
  <cp:revision>98</cp:revision>
  <dc:subject/>
  <dc:title/>
</cp:coreProperties>
</file>