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jc w:val="center"/>
        <w:spacing w:lineRule="auto" w:line="288"/>
        <w:rPr>
          <w:spacing w:val="-20"/>
          <w:sz w:val="31"/>
          <w:szCs w:val="31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11225" cy="979170"/>
                <wp:effectExtent l="0" t="0" r="0" b="0"/>
                <wp:docPr id="1" name="Изображение1" descr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Изображение1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rcRect l="-2232" t="-2108" r="-2231" b="-2108"/>
                        <a:stretch/>
                      </pic:blipFill>
                      <pic:spPr bwMode="auto">
                        <a:xfrm>
                          <a:off x="0" y="0"/>
                          <a:ext cx="911225" cy="979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1.8pt;height:77.1pt;" stroked="false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pStyle w:val="705"/>
        <w:spacing w:lineRule="auto" w:line="2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 xml:space="preserve">ГЛАВНОЕ  УПРАВЛЕНИЕ  АРХИТЕКТУРЫ  И  ГРАДОСТРОИТЕЛЬСТВА</w:t>
      </w:r>
      <w:r/>
    </w:p>
    <w:p>
      <w:pPr>
        <w:pStyle w:val="638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 xml:space="preserve">РЯЗАНСКОЙ   ОБЛАСТИ</w:t>
      </w:r>
      <w:r/>
    </w:p>
    <w:p>
      <w:pPr>
        <w:pStyle w:val="707"/>
        <w:spacing w:lineRule="exact" w:line="240"/>
        <w:tabs>
          <w:tab w:val="clear" w:pos="709" w:leader="none"/>
          <w:tab w:val="right" w:pos="9922" w:leader="none"/>
        </w:tabs>
        <w:rPr>
          <w:b/>
          <w:sz w:val="31"/>
          <w:szCs w:val="31"/>
          <w:lang w:val="ru-RU" w:eastAsia="ru-RU"/>
        </w:rPr>
      </w:pPr>
      <w:r>
        <w:rPr>
          <w:b/>
          <w:sz w:val="31"/>
          <w:szCs w:val="31"/>
          <w:lang w:val="ru-RU" w:eastAsia="ru-RU"/>
        </w:rPr>
      </w:r>
      <w:r/>
    </w:p>
    <w:p>
      <w:pPr>
        <w:pStyle w:val="707"/>
        <w:spacing w:lineRule="exact" w:line="240"/>
        <w:tabs>
          <w:tab w:val="clear" w:pos="709" w:leader="none"/>
          <w:tab w:val="right" w:pos="9922" w:leader="none"/>
        </w:tabs>
        <w:rPr>
          <w:b/>
          <w:sz w:val="31"/>
          <w:szCs w:val="31"/>
          <w:lang w:val="ru-RU" w:eastAsia="ru-RU"/>
        </w:rPr>
      </w:pPr>
      <w:r>
        <w:rPr>
          <w:b/>
          <w:sz w:val="31"/>
          <w:szCs w:val="31"/>
          <w:lang w:val="ru-RU" w:eastAsia="ru-RU"/>
        </w:rPr>
      </w:r>
      <w:r/>
    </w:p>
    <w:p>
      <w:pPr>
        <w:pStyle w:val="637"/>
        <w:jc w:val="center"/>
        <w:tabs>
          <w:tab w:val="left" w:pos="709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О С Т А Н О В Л Е Н И Е</w:t>
      </w:r>
      <w:r/>
    </w:p>
    <w:p>
      <w:pPr>
        <w:pStyle w:val="637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37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 апреля 202</w:t>
      </w:r>
      <w:r>
        <w:rPr>
          <w:rFonts w:cs="Times New Roman" w:eastAsia="Times New Roman"/>
          <w:color w:val="auto"/>
          <w:sz w:val="28"/>
          <w:szCs w:val="28"/>
          <w:lang w:val="ru-RU" w:bidi="ar-SA" w:eastAsia="zh-CN"/>
        </w:rPr>
        <w:t xml:space="preserve">3</w:t>
      </w:r>
      <w:r>
        <w:rPr>
          <w:sz w:val="28"/>
          <w:szCs w:val="28"/>
        </w:rPr>
        <w:t xml:space="preserve"> г.                                                                                                 № 166-п </w:t>
      </w:r>
      <w:r/>
    </w:p>
    <w:p>
      <w:pPr>
        <w:pStyle w:val="637"/>
        <w:jc w:val="both"/>
        <w:tabs>
          <w:tab w:val="left" w:pos="709" w:leader="none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/>
    </w:p>
    <w:p>
      <w:pPr>
        <w:pStyle w:val="722"/>
        <w:ind w:left="0" w:right="0" w:firstLine="0"/>
        <w:jc w:val="center"/>
        <w:spacing w:lineRule="auto" w:line="24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/>
    </w:p>
    <w:p>
      <w:pPr>
        <w:pStyle w:val="722"/>
        <w:ind w:left="0" w:right="0" w:firstLine="0"/>
        <w:jc w:val="center"/>
        <w:spacing w:lineRule="auto" w:line="240"/>
      </w:pPr>
      <w:r>
        <w:rPr>
          <w:rFonts w:ascii="Times New Roman" w:hAnsi="Times New Roman" w:cs="Times New Roman" w:eastAsia="Microsoft YaHei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val="clear" w:fill="FFFFFF" w:color="FFFFFF"/>
          <w:lang w:val="ru-RU" w:bidi="ar-SA" w:eastAsia="ru-RU"/>
        </w:rPr>
        <w:t xml:space="preserve">на земельном участке с кадастровым номером </w:t>
      </w:r>
      <w:r>
        <w:rPr>
          <w:rStyle w:val="699"/>
          <w:rFonts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62:16:0040103:99 по адресу: Рязанская область, муниципальный район Сапожковский, городское поселение Сапожковское, рабочий поселок Сапожок, улица Пушкарская, земельный участок 81ж</w:t>
      </w:r>
      <w:r/>
    </w:p>
    <w:p>
      <w:pPr>
        <w:pStyle w:val="722"/>
        <w:ind w:left="0" w:right="0" w:firstLine="0"/>
        <w:jc w:val="center"/>
        <w:spacing w:lineRule="auto" w:line="24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37"/>
        <w:ind w:left="0" w:right="0" w:firstLine="0"/>
        <w:jc w:val="both"/>
        <w:spacing w:lineRule="auto" w:line="240"/>
        <w:tabs>
          <w:tab w:val="left" w:pos="709" w:leader="none"/>
        </w:tabs>
      </w:pP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val="clear" w:fill="FFFFFF" w:color="FFFFFF"/>
          <w:lang w:val="ru-RU" w:bidi="ar-SA" w:eastAsia="zh-CN"/>
        </w:rPr>
        <w:t xml:space="preserve">На основании обращения 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shd w:val="clear" w:fill="FFFFFF" w:color="FFFFFF"/>
          <w:lang w:val="ru-RU" w:bidi="ar-SA" w:eastAsia="zh-CN"/>
        </w:rPr>
        <w:t xml:space="preserve">администрации муниципального образования — </w:t>
      </w:r>
      <w:r>
        <w:rPr>
          <w:rFonts w:cs="PT Astra Serif" w:eastAsia="Times New Roman"/>
          <w:b w:val="false"/>
          <w:bCs w:val="false"/>
          <w:i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Сапожковский муниципальный район Рязанской области 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shd w:val="clear" w:fill="FFFFFF" w:color="FFFFFF"/>
          <w:lang w:val="ru-RU" w:bidi="ar-SA" w:eastAsia="zh-CN"/>
        </w:rPr>
        <w:t xml:space="preserve"> </w:t>
      </w:r>
      <w:r>
        <w:rPr>
          <w:rFonts w:cs="Times New Roman" w:eastAsia="Times New Roman"/>
          <w:color w:val="auto"/>
          <w:sz w:val="28"/>
          <w:szCs w:val="28"/>
          <w:lang w:val="ru-RU" w:bidi="ar-SA" w:eastAsia="zh-CN"/>
        </w:rPr>
        <w:t xml:space="preserve">о </w:t>
      </w:r>
      <w:r>
        <w:rPr>
          <w:rFonts w:cs="Times New Roman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699"/>
          <w:rFonts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62:16:0040103:99 по адресу: Рязанская область, муниципальный район Сапожковский, городское поселение Сапожковское, рабочий поселок Сапожок, улица Пушкарская, земельный участок 81ж</w:t>
      </w:r>
      <w:r>
        <w:rPr>
          <w:rFonts w:cs="Times New Roman"/>
          <w:sz w:val="28"/>
          <w:szCs w:val="28"/>
          <w:highlight w:val="white"/>
        </w:rPr>
        <w:t xml:space="preserve">,</w:t>
        <w:br/>
        <w:t xml:space="preserve">с учетом заключения о результатах общественных обсуждений от </w:t>
      </w:r>
      <w:r>
        <w:rPr>
          <w:rFonts w:cs="Times New Roman" w:eastAsia="Times New Roman"/>
          <w:color w:val="000000"/>
          <w:sz w:val="28"/>
          <w:szCs w:val="28"/>
          <w:highlight w:val="white"/>
          <w:lang w:val="ru-RU" w:bidi="ar-SA" w:eastAsia="zh-CN"/>
        </w:rPr>
        <w:t xml:space="preserve">28</w:t>
      </w:r>
      <w:r>
        <w:rPr>
          <w:rFonts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cs="Times New Roman" w:eastAsia="Times New Roman"/>
          <w:color w:val="000000"/>
          <w:sz w:val="28"/>
          <w:szCs w:val="28"/>
          <w:highlight w:val="white"/>
          <w:lang w:val="ru-RU" w:bidi="ar-SA" w:eastAsia="zh-CN"/>
        </w:rPr>
        <w:t xml:space="preserve">03</w:t>
      </w:r>
      <w:r>
        <w:rPr>
          <w:rFonts w:cs="Times New Roman"/>
          <w:color w:val="000000"/>
          <w:sz w:val="28"/>
          <w:szCs w:val="28"/>
          <w:highlight w:val="white"/>
        </w:rPr>
        <w:t xml:space="preserve">.202</w:t>
      </w:r>
      <w:r>
        <w:rPr>
          <w:rFonts w:cs="Times New Roman" w:eastAsia="Times New Roman"/>
          <w:color w:val="000000"/>
          <w:sz w:val="28"/>
          <w:szCs w:val="28"/>
          <w:highlight w:val="white"/>
          <w:lang w:val="ru-RU" w:bidi="ar-SA" w:eastAsia="zh-CN"/>
        </w:rPr>
        <w:t xml:space="preserve">3</w:t>
      </w:r>
      <w:r>
        <w:rPr>
          <w:rFonts w:cs="Times New Roman"/>
          <w:sz w:val="28"/>
          <w:szCs w:val="28"/>
          <w:shd w:val="clear" w:fill="FFFFFF" w:color="FFFFFF"/>
        </w:rPr>
        <w:t xml:space="preserve">,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sz w:val="28"/>
          <w:szCs w:val="28"/>
        </w:rPr>
        <w:t xml:space="preserve">руководствуясь стать</w:t>
      </w:r>
      <w:r>
        <w:rPr>
          <w:rFonts w:cs="Times New Roman" w:eastAsia="Times New Roman"/>
          <w:color w:val="auto"/>
          <w:sz w:val="28"/>
          <w:szCs w:val="28"/>
          <w:lang w:val="ru-RU" w:bidi="ar-SA" w:eastAsia="zh-CN"/>
        </w:rPr>
        <w:t xml:space="preserve">ей</w:t>
      </w:r>
      <w:r>
        <w:rPr>
          <w:rFonts w:cs="Times New Roman"/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</w:t>
        <w:br/>
        <w:t xml:space="preserve">«О перераспределении отдельных полномочий в обл</w:t>
      </w:r>
      <w:r>
        <w:rPr>
          <w:rFonts w:cs="Times New Roman"/>
          <w:sz w:val="28"/>
          <w:szCs w:val="28"/>
        </w:rPr>
        <w:t xml:space="preserve">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cs="Times New Roman" w:eastAsia="Times New Roman"/>
          <w:color w:val="auto"/>
          <w:sz w:val="28"/>
          <w:szCs w:val="28"/>
          <w:lang w:val="ru-RU" w:bidi="ar-SA" w:eastAsia="zh-CN"/>
        </w:rPr>
        <w:t xml:space="preserve">П</w:t>
      </w:r>
      <w:r>
        <w:rPr>
          <w:rFonts w:cs="Times New Roman"/>
          <w:sz w:val="28"/>
          <w:szCs w:val="28"/>
        </w:rPr>
        <w:t xml:space="preserve">оложения о главном управлении архитектуры</w:t>
        <w:br/>
        <w:t xml:space="preserve">и градостроительства Рязанской области»</w:t>
      </w:r>
      <w:r>
        <w:rPr>
          <w:rFonts w:cs="Times New Roman" w:eastAsia="Times New Roman"/>
          <w:color w:val="000000"/>
          <w:sz w:val="28"/>
          <w:szCs w:val="28"/>
        </w:rPr>
        <w:t xml:space="preserve">,</w:t>
      </w:r>
      <w:r>
        <w:rPr>
          <w:rFonts w:cs="Times New Roman"/>
          <w:sz w:val="28"/>
          <w:szCs w:val="28"/>
        </w:rPr>
        <w:t xml:space="preserve"> главное управление архитектуры</w:t>
        <w:br/>
        <w:t xml:space="preserve">и градостроительства Рязанской области ПОСТАНОВЛЯЕТ:</w:t>
      </w:r>
      <w:r/>
    </w:p>
    <w:p>
      <w:pPr>
        <w:pStyle w:val="722"/>
        <w:ind w:left="0" w:right="0" w:firstLine="709"/>
        <w:jc w:val="both"/>
        <w:spacing w:lineRule="auto" w:line="240"/>
        <w:tabs>
          <w:tab w:val="clear" w:pos="709" w:leader="none"/>
          <w:tab w:val="left" w:pos="1134" w:leader="none"/>
        </w:tabs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lang w:val="ru-RU" w:bidi="ar-SA" w:eastAsia="zh-CN"/>
        </w:rPr>
        <w:t xml:space="preserve">Предоставить</w:t>
      </w:r>
      <w:r>
        <w:rPr>
          <w:rFonts w:ascii="Times New Roman" w:hAnsi="Times New Roman" w:cs="Times New Roman" w:eastAsia="Times New Roman"/>
          <w:b w:val="false"/>
          <w:bCs w:val="false"/>
          <w:color w:val="000000"/>
          <w:sz w:val="28"/>
          <w:szCs w:val="28"/>
          <w:highlight w:val="white"/>
          <w:lang w:val="ru-RU" w:bidi="ar-SA" w:eastAsia="zh-CN"/>
        </w:rPr>
        <w:t xml:space="preserve"> </w:t>
      </w:r>
      <w:r>
        <w:rPr>
          <w:rFonts w:ascii="Times New Roman" w:hAnsi="Times New Roman" w:cs="Times New Roman" w:eastAsia="Times New Roman"/>
          <w:b w:val="false"/>
          <w:bCs w:val="false"/>
          <w:color w:val="auto"/>
          <w:sz w:val="28"/>
          <w:szCs w:val="28"/>
          <w:highlight w:val="white"/>
          <w:lang w:val="ru-RU" w:bidi="ar-SA" w:eastAsia="zh-CN"/>
        </w:rPr>
        <w:t xml:space="preserve">р</w:t>
      </w:r>
      <w:r>
        <w:rPr>
          <w:rFonts w:ascii="Times New Roman" w:hAnsi="Times New Roman" w:cs="Times New Roman" w:eastAsia="Times New Roman"/>
          <w:b w:val="false"/>
          <w:bCs w:val="false"/>
          <w:color w:val="000000"/>
          <w:sz w:val="28"/>
          <w:szCs w:val="28"/>
          <w:highlight w:val="white"/>
          <w:lang w:val="ru-RU" w:bidi="ar-SA" w:eastAsia="zh-CN"/>
        </w:rPr>
        <w:t xml:space="preserve">азрешение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на зе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мельном участке с кадастровым номером </w:t>
      </w:r>
      <w:r>
        <w:rPr>
          <w:rStyle w:val="699"/>
          <w:rFonts w:ascii="Times New Roman" w:hAnsi="Times New Roman"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62:16:0040103:99 по адресу: Рязанская область, муниципальный район Сапожковский, городское поселение Сапожковское, рабочий поселок Сапожок, улица Пушкарская, земельный участок 81ж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 </w:t>
      </w:r>
      <w:r>
        <w:rPr>
          <w:rStyle w:val="699"/>
          <w:rFonts w:ascii="Times New Roman" w:hAnsi="Times New Roman"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shd w:val="clear" w:fill="FFFFFF" w:color="FFFFFF"/>
          <w:lang w:val="ru-RU" w:bidi="ar-SA" w:eastAsia="zh-CN"/>
        </w:rPr>
        <w:t xml:space="preserve">в части </w:t>
      </w:r>
      <w:r>
        <w:rPr>
          <w:rStyle w:val="699"/>
          <w:rFonts w:ascii="Times New Roman" w:hAnsi="Times New Roman" w:cs="Times New Roman" w:eastAsia="Calibri"/>
          <w:b w:val="false"/>
          <w:bCs/>
          <w:i w:val="false"/>
          <w:iCs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ar-SA"/>
        </w:rPr>
        <w:t xml:space="preserve">увеличения предельного количества этажей или предельной высоты зданий, строений, сооружений с 3-х этажей до 4-х этажей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.</w:t>
      </w:r>
      <w:r/>
    </w:p>
    <w:p>
      <w:pPr>
        <w:pStyle w:val="722"/>
        <w:ind w:left="0" w:right="0" w:firstLine="709"/>
        <w:jc w:val="both"/>
        <w:spacing w:lineRule="auto" w:line="240"/>
        <w:tabs>
          <w:tab w:val="clear" w:pos="709" w:leader="none"/>
          <w:tab w:val="left" w:pos="1134" w:leader="none"/>
        </w:tabs>
        <w:rPr>
          <w:sz w:val="28"/>
          <w:szCs w:val="28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  <w:lang w:val="ru-RU" w:bidi="ar-SA" w:eastAsia="zh-CN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 w:eastAsia="Times New Roman"/>
          <w:sz w:val="28"/>
          <w:szCs w:val="28"/>
          <w:lang w:eastAsia="ar-SA"/>
        </w:rPr>
        <w:t xml:space="preserve">Отделу кадровой работы и делопроизводства обеспечить:</w:t>
      </w:r>
      <w:r/>
    </w:p>
    <w:p>
      <w:pPr>
        <w:pStyle w:val="722"/>
        <w:ind w:left="0" w:right="0" w:firstLine="709"/>
        <w:jc w:val="both"/>
        <w:tabs>
          <w:tab w:val="clear" w:pos="709" w:leader="none"/>
          <w:tab w:val="left" w:pos="993" w:leader="none"/>
        </w:tabs>
        <w:rPr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1) 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r/>
    </w:p>
    <w:p>
      <w:pPr>
        <w:pStyle w:val="722"/>
        <w:ind w:left="0" w:right="0" w:firstLine="709"/>
        <w:jc w:val="both"/>
        <w:spacing w:lineRule="auto" w:line="240"/>
        <w:tabs>
          <w:tab w:val="clear" w:pos="709" w:leader="none"/>
          <w:tab w:val="left" w:pos="993" w:leader="none"/>
        </w:tabs>
        <w:rPr>
          <w:sz w:val="28"/>
          <w:szCs w:val="28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  <w:lang w:val="ru-RU" w:bidi="ar-SA" w:eastAsia="zh-CN"/>
        </w:rPr>
        <w:t xml:space="preserve"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r/>
    </w:p>
    <w:p>
      <w:pPr>
        <w:pStyle w:val="722"/>
        <w:jc w:val="both"/>
        <w:spacing w:lineRule="auto" w:line="24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bidi="ar-SA" w:eastAsia="zh-CN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  <w:r/>
    </w:p>
    <w:p>
      <w:pPr>
        <w:pStyle w:val="722"/>
        <w:jc w:val="both"/>
        <w:spacing w:lineRule="auto" w:line="240"/>
        <w:rPr>
          <w:sz w:val="28"/>
          <w:szCs w:val="28"/>
        </w:rPr>
      </w:pP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bidi="ar-SA" w:eastAsia="zh-CN"/>
        </w:rPr>
        <w:t xml:space="preserve">1) разместить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  <w:r/>
    </w:p>
    <w:p>
      <w:pPr>
        <w:pStyle w:val="637"/>
        <w:ind w:left="0" w:right="0" w:firstLine="737"/>
        <w:jc w:val="both"/>
        <w:spacing w:lineRule="auto" w:line="240" w:after="0" w:before="0"/>
        <w:widowControl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2) предложить главе муниципального образования — </w:t>
      </w:r>
      <w:r>
        <w:rPr>
          <w:rFonts w:cs="Times New Roman" w:eastAsia="Times New Roman"/>
          <w:color w:val="auto"/>
          <w:sz w:val="28"/>
          <w:szCs w:val="28"/>
          <w:lang w:val="ru-RU" w:bidi="ar-SA" w:eastAsia="zh-CN"/>
        </w:rPr>
        <w:t xml:space="preserve">Сапожковский</w:t>
      </w:r>
      <w:r>
        <w:rPr>
          <w:rFonts w:cs="Times New Roman"/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r>
        <w:rPr>
          <w:rFonts w:cs="Times New Roman" w:eastAsia="Times New Roman"/>
          <w:color w:val="auto"/>
          <w:sz w:val="28"/>
          <w:szCs w:val="28"/>
          <w:lang w:val="ru-RU" w:bidi="ar-SA" w:eastAsia="zh-CN"/>
        </w:rPr>
        <w:t xml:space="preserve">Сапожковское</w:t>
      </w:r>
      <w:r>
        <w:rPr>
          <w:rFonts w:cs="Times New Roman"/>
          <w:sz w:val="28"/>
          <w:szCs w:val="28"/>
        </w:rPr>
        <w:t xml:space="preserve"> городское поселение </w:t>
      </w:r>
      <w:r>
        <w:rPr>
          <w:rFonts w:cs="Times New Roman" w:eastAsia="Times New Roman"/>
          <w:color w:val="auto"/>
          <w:sz w:val="28"/>
          <w:szCs w:val="28"/>
          <w:lang w:val="ru-RU" w:bidi="ar-SA" w:eastAsia="zh-CN"/>
        </w:rPr>
        <w:t xml:space="preserve">Сапожковского</w:t>
      </w:r>
      <w:r>
        <w:rPr>
          <w:rFonts w:cs="Times New Roman"/>
          <w:sz w:val="28"/>
          <w:szCs w:val="28"/>
        </w:rPr>
        <w:t xml:space="preserve"> муниципального района Рязанс</w:t>
      </w:r>
      <w:r>
        <w:rPr>
          <w:rFonts w:cs="Times New Roman"/>
          <w:sz w:val="28"/>
          <w:szCs w:val="28"/>
        </w:rPr>
        <w:t xml:space="preserve">кой области обеспечить размещение настоящего постановления</w:t>
        <w:br/>
        <w:t xml:space="preserve">на официальном сайте муниципального образования в сети «Интернет»,</w:t>
        <w:br/>
        <w:t xml:space="preserve">в средствах массовой информации, являющихся источниками официального опубликования правовых актов органов местного самоуправления.</w:t>
      </w:r>
      <w:r/>
    </w:p>
    <w:p>
      <w:pPr>
        <w:pStyle w:val="637"/>
        <w:ind w:left="0" w:right="0" w:firstLine="737"/>
        <w:jc w:val="both"/>
        <w:spacing w:lineRule="auto" w:line="240" w:after="0" w:before="0"/>
        <w:widowControl/>
        <w:rPr>
          <w:sz w:val="28"/>
          <w:szCs w:val="28"/>
        </w:rPr>
      </w:pPr>
      <w:r>
        <w:rPr>
          <w:rFonts w:cs="Times New Roman" w:eastAsia="Times New Roman"/>
          <w:sz w:val="28"/>
          <w:szCs w:val="28"/>
        </w:rPr>
        <w:t xml:space="preserve">4.</w:t>
      </w:r>
      <w:r>
        <w:rPr>
          <w:rFonts w:cs="Times New Roman" w:eastAsia="Times New Roman"/>
          <w:sz w:val="28"/>
          <w:szCs w:val="28"/>
          <w:highlight w:val="white"/>
        </w:rPr>
        <w:t xml:space="preserve"> Контроль за исполнением настоящего постановления возложить</w:t>
        <w:br/>
        <w:t xml:space="preserve">на заместителя начальника главного управления архитектуры</w:t>
        <w:br/>
        <w:t xml:space="preserve">и градостроительства Рязанской области Н.А. Дыкину. </w:t>
      </w:r>
      <w:r/>
    </w:p>
    <w:p>
      <w:pPr>
        <w:pStyle w:val="637"/>
        <w:jc w:val="both"/>
        <w:tabs>
          <w:tab w:val="left" w:pos="709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37"/>
        <w:jc w:val="both"/>
        <w:tabs>
          <w:tab w:val="left" w:pos="709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37"/>
        <w:jc w:val="both"/>
        <w:tabs>
          <w:tab w:val="left" w:pos="709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37"/>
        <w:ind w:left="0" w:right="0" w:firstLine="0"/>
        <w:jc w:val="both"/>
        <w:widowControl/>
        <w:tabs>
          <w:tab w:val="left" w:pos="709" w:leader="none"/>
        </w:tabs>
        <w:rPr>
          <w:color w:val="000000"/>
        </w:rPr>
      </w:pP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202122"/>
          <w:spacing w:val="0"/>
          <w:sz w:val="28"/>
          <w:szCs w:val="28"/>
          <w:highlight w:val="white"/>
          <w:u w:val="none"/>
          <w:lang w:val="ru-RU" w:bidi="ar-SA" w:eastAsia="ar-SA"/>
        </w:rPr>
        <w:t xml:space="preserve">Начальник </w:t>
      </w:r>
      <w:r>
        <w:rPr>
          <w:rFonts w:cs="Times New Roman" w:eastAsia="Times New Roman"/>
          <w:color w:val="000000"/>
          <w:sz w:val="28"/>
          <w:szCs w:val="28"/>
          <w:highlight w:val="white"/>
          <w:lang w:val="ru-RU" w:bidi="ar-SA" w:eastAsia="ar-SA"/>
        </w:rPr>
        <w:tab/>
        <w:tab/>
        <w:tab/>
        <w:tab/>
        <w:tab/>
        <w:tab/>
        <w:tab/>
        <w:t xml:space="preserve">                                     Р.В. Шашкин</w:t>
      </w:r>
      <w:r/>
    </w:p>
    <w:p>
      <w:pPr>
        <w:pStyle w:val="637"/>
        <w:ind w:left="0" w:right="0" w:firstLine="0"/>
        <w:jc w:val="both"/>
        <w:tabs>
          <w:tab w:val="left" w:pos="709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37"/>
        <w:jc w:val="both"/>
        <w:tabs>
          <w:tab w:val="left" w:pos="709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37"/>
        <w:jc w:val="both"/>
        <w:tabs>
          <w:tab w:val="left" w:pos="709" w:leader="none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37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37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37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37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37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37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37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37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37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37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37"/>
        <w:jc w:val="both"/>
        <w:tabs>
          <w:tab w:val="left" w:pos="709" w:leader="none"/>
        </w:tabs>
        <w:rPr>
          <w:sz w:val="28"/>
          <w:szCs w:val="28"/>
        </w:rPr>
      </w:pPr>
      <w:r/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85" w:right="567" w:bottom="1148" w:left="1418" w:header="45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Symbol">
    <w:panose1 w:val="05050102010706020507"/>
  </w:font>
  <w:font w:name="Microsoft YaHei">
    <w:panose1 w:val="020B05030202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PT Sans">
    <w:panose1 w:val="020B0503020203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  <w:jc w:val="center"/>
    </w:pPr>
    <w:r/>
    <w:r/>
  </w:p>
  <w:p>
    <w:pPr>
      <w:pStyle w:val="707"/>
      <w:jc w:val="center"/>
    </w:pPr>
    <w:r>
      <w:t xml:space="preserve">2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</w:pPr>
    <w:r/>
    <w:r/>
  </w:p>
  <w:p>
    <w:pPr>
      <w:pStyle w:val="707"/>
    </w:pPr>
    <w:r/>
    <w:r/>
  </w:p>
  <w:p>
    <w:pPr>
      <w:pStyle w:val="707"/>
    </w:pPr>
    <w:r/>
    <w:r/>
  </w:p>
  <w:p>
    <w:pPr>
      <w:pStyle w:val="70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38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ans" w:hAnsi="PT Sans" w:cs="Noto Sans Devanagari" w:eastAsia="Tahoma"/>
        <w:sz w:val="24"/>
        <w:szCs w:val="24"/>
        <w:lang w:val="ru-RU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97"/>
    <w:link w:val="638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37"/>
    <w:next w:val="637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97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37"/>
    <w:next w:val="637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97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37"/>
    <w:next w:val="637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97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37"/>
    <w:next w:val="637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97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37"/>
    <w:next w:val="637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97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37"/>
    <w:next w:val="637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9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37"/>
    <w:next w:val="637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9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37"/>
    <w:next w:val="637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9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37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37"/>
    <w:next w:val="637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97"/>
    <w:link w:val="32"/>
    <w:uiPriority w:val="10"/>
    <w:rPr>
      <w:sz w:val="48"/>
      <w:szCs w:val="48"/>
    </w:rPr>
  </w:style>
  <w:style w:type="paragraph" w:styleId="34">
    <w:name w:val="Subtitle"/>
    <w:basedOn w:val="637"/>
    <w:next w:val="637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97"/>
    <w:link w:val="34"/>
    <w:uiPriority w:val="11"/>
    <w:rPr>
      <w:sz w:val="24"/>
      <w:szCs w:val="24"/>
    </w:rPr>
  </w:style>
  <w:style w:type="paragraph" w:styleId="36">
    <w:name w:val="Quote"/>
    <w:basedOn w:val="637"/>
    <w:next w:val="637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37"/>
    <w:next w:val="637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97"/>
    <w:link w:val="707"/>
    <w:uiPriority w:val="99"/>
  </w:style>
  <w:style w:type="character" w:styleId="43">
    <w:name w:val="Footer Char"/>
    <w:basedOn w:val="697"/>
    <w:link w:val="708"/>
    <w:uiPriority w:val="99"/>
  </w:style>
  <w:style w:type="character" w:styleId="45">
    <w:name w:val="Caption Char"/>
    <w:basedOn w:val="703"/>
    <w:link w:val="708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37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97"/>
    <w:uiPriority w:val="99"/>
    <w:unhideWhenUsed/>
    <w:rPr>
      <w:vertAlign w:val="superscript"/>
    </w:rPr>
  </w:style>
  <w:style w:type="paragraph" w:styleId="176">
    <w:name w:val="endnote text"/>
    <w:basedOn w:val="637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97"/>
    <w:uiPriority w:val="99"/>
    <w:semiHidden/>
    <w:unhideWhenUsed/>
    <w:rPr>
      <w:vertAlign w:val="superscript"/>
    </w:rPr>
  </w:style>
  <w:style w:type="paragraph" w:styleId="179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qFormat/>
    <w:rPr>
      <w:rFonts w:ascii="Times New Roman" w:hAnsi="Times New Roman" w:cs="Times New Roman" w:eastAsia="Times New Roman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638">
    <w:name w:val="Heading 1"/>
    <w:basedOn w:val="637"/>
    <w:next w:val="637"/>
    <w:qFormat/>
    <w:rPr>
      <w:b/>
      <w:bCs/>
      <w:spacing w:val="-20"/>
      <w:sz w:val="32"/>
    </w:rPr>
    <w:pPr>
      <w:numPr>
        <w:ilvl w:val="0"/>
        <w:numId w:val="1"/>
      </w:numPr>
      <w:jc w:val="center"/>
      <w:keepNext/>
      <w:outlineLvl w:val="0"/>
    </w:pPr>
  </w:style>
  <w:style w:type="character" w:styleId="639">
    <w:name w:val="WW8Num1z0"/>
    <w:qFormat/>
  </w:style>
  <w:style w:type="character" w:styleId="640">
    <w:name w:val="WW8Num1z1"/>
    <w:qFormat/>
  </w:style>
  <w:style w:type="character" w:styleId="641">
    <w:name w:val="WW8Num1z2"/>
    <w:qFormat/>
  </w:style>
  <w:style w:type="character" w:styleId="642">
    <w:name w:val="WW8Num1z3"/>
    <w:qFormat/>
  </w:style>
  <w:style w:type="character" w:styleId="643">
    <w:name w:val="WW8Num1z4"/>
    <w:qFormat/>
  </w:style>
  <w:style w:type="character" w:styleId="644">
    <w:name w:val="WW8Num1z5"/>
    <w:qFormat/>
  </w:style>
  <w:style w:type="character" w:styleId="645">
    <w:name w:val="WW8Num1z6"/>
    <w:qFormat/>
  </w:style>
  <w:style w:type="character" w:styleId="646">
    <w:name w:val="WW8Num1z7"/>
    <w:qFormat/>
  </w:style>
  <w:style w:type="character" w:styleId="647">
    <w:name w:val="WW8Num1z8"/>
    <w:qFormat/>
  </w:style>
  <w:style w:type="character" w:styleId="648">
    <w:name w:val="WW8Num2z0"/>
    <w:qFormat/>
    <w:rPr>
      <w:rFonts w:ascii="Times New Roman" w:hAnsi="Times New Roman" w:cs="Times New Roman"/>
      <w:sz w:val="28"/>
      <w:szCs w:val="28"/>
    </w:rPr>
  </w:style>
  <w:style w:type="character" w:styleId="649">
    <w:name w:val="WW8Num3z0"/>
    <w:qFormat/>
    <w:rPr>
      <w:rFonts w:cs="Times New Roman"/>
    </w:rPr>
  </w:style>
  <w:style w:type="character" w:styleId="650">
    <w:name w:val="WW8Num4z0"/>
    <w:qFormat/>
    <w:rPr>
      <w:rFonts w:cs="Times New Roman"/>
    </w:rPr>
  </w:style>
  <w:style w:type="character" w:styleId="651">
    <w:name w:val="WW8Num4z1"/>
    <w:qFormat/>
    <w:rPr>
      <w:rFonts w:cs="Times New Roman"/>
    </w:rPr>
  </w:style>
  <w:style w:type="character" w:styleId="652">
    <w:name w:val="WW8Num5z0"/>
    <w:qFormat/>
    <w:rPr>
      <w:rFonts w:cs="Times New Roman"/>
    </w:rPr>
  </w:style>
  <w:style w:type="character" w:styleId="653">
    <w:name w:val="WW8Num5z1"/>
    <w:qFormat/>
    <w:rPr>
      <w:rFonts w:cs="Times New Roman"/>
    </w:rPr>
  </w:style>
  <w:style w:type="character" w:styleId="654">
    <w:name w:val="WW8Num6z0"/>
    <w:qFormat/>
    <w:rPr>
      <w:rFonts w:cs="Times New Roman"/>
    </w:rPr>
  </w:style>
  <w:style w:type="character" w:styleId="655">
    <w:name w:val="WW8Num6z1"/>
    <w:qFormat/>
    <w:rPr>
      <w:rFonts w:cs="Times New Roman"/>
    </w:rPr>
  </w:style>
  <w:style w:type="character" w:styleId="656">
    <w:name w:val="WW8Num7z0"/>
    <w:qFormat/>
    <w:rPr>
      <w:rFonts w:cs="Times New Roman"/>
    </w:rPr>
  </w:style>
  <w:style w:type="character" w:styleId="657">
    <w:name w:val="WW8Num7z1"/>
    <w:qFormat/>
    <w:rPr>
      <w:rFonts w:cs="Times New Roman"/>
    </w:rPr>
  </w:style>
  <w:style w:type="character" w:styleId="658">
    <w:name w:val="WW8Num8z0"/>
    <w:qFormat/>
    <w:rPr>
      <w:rFonts w:cs="Times New Roman"/>
    </w:rPr>
  </w:style>
  <w:style w:type="character" w:styleId="659">
    <w:name w:val="WW8Num9z0"/>
    <w:qFormat/>
    <w:rPr>
      <w:rFonts w:cs="Times New Roman"/>
    </w:rPr>
  </w:style>
  <w:style w:type="character" w:styleId="660">
    <w:name w:val="WW8Num9z1"/>
    <w:qFormat/>
    <w:rPr>
      <w:rFonts w:cs="Times New Roman"/>
    </w:rPr>
  </w:style>
  <w:style w:type="character" w:styleId="661">
    <w:name w:val="WW8Num10z0"/>
    <w:qFormat/>
    <w:rPr>
      <w:rFonts w:cs="Times New Roman"/>
    </w:rPr>
  </w:style>
  <w:style w:type="character" w:styleId="662">
    <w:name w:val="WW8Num10z1"/>
    <w:qFormat/>
    <w:rPr>
      <w:rFonts w:cs="Times New Roman"/>
    </w:rPr>
  </w:style>
  <w:style w:type="character" w:styleId="663">
    <w:name w:val="WW8Num11z0"/>
    <w:qFormat/>
    <w:rPr>
      <w:rFonts w:cs="Times New Roman"/>
    </w:rPr>
  </w:style>
  <w:style w:type="character" w:styleId="664">
    <w:name w:val="WW8Num11z1"/>
    <w:qFormat/>
    <w:rPr>
      <w:rFonts w:cs="Times New Roman"/>
    </w:rPr>
  </w:style>
  <w:style w:type="character" w:styleId="665">
    <w:name w:val="WW8Num12z0"/>
    <w:qFormat/>
    <w:rPr>
      <w:rFonts w:cs="Times New Roman"/>
    </w:rPr>
  </w:style>
  <w:style w:type="character" w:styleId="666">
    <w:name w:val="WW8Num12z1"/>
    <w:qFormat/>
    <w:rPr>
      <w:rFonts w:cs="Times New Roman"/>
    </w:rPr>
  </w:style>
  <w:style w:type="character" w:styleId="667">
    <w:name w:val="WW8Num13z0"/>
    <w:qFormat/>
    <w:rPr>
      <w:rFonts w:cs="Times New Roman"/>
    </w:rPr>
  </w:style>
  <w:style w:type="character" w:styleId="668">
    <w:name w:val="WW8Num14z0"/>
    <w:qFormat/>
    <w:rPr>
      <w:rFonts w:cs="Times New Roman"/>
    </w:rPr>
  </w:style>
  <w:style w:type="character" w:styleId="669">
    <w:name w:val="WW8Num14z1"/>
    <w:qFormat/>
    <w:rPr>
      <w:rFonts w:cs="Times New Roman"/>
    </w:rPr>
  </w:style>
  <w:style w:type="character" w:styleId="670">
    <w:name w:val="WW8Num15z0"/>
    <w:qFormat/>
    <w:rPr>
      <w:rFonts w:cs="Times New Roman"/>
    </w:rPr>
  </w:style>
  <w:style w:type="character" w:styleId="671">
    <w:name w:val="WW8Num15z1"/>
    <w:qFormat/>
    <w:rPr>
      <w:rFonts w:cs="Times New Roman"/>
    </w:rPr>
  </w:style>
  <w:style w:type="character" w:styleId="672">
    <w:name w:val="WW8Num16z0"/>
    <w:qFormat/>
    <w:rPr>
      <w:rFonts w:cs="Times New Roman"/>
    </w:rPr>
  </w:style>
  <w:style w:type="character" w:styleId="673">
    <w:name w:val="WW8Num17z0"/>
    <w:qFormat/>
    <w:rPr>
      <w:rFonts w:cs="Times New Roman"/>
    </w:rPr>
  </w:style>
  <w:style w:type="character" w:styleId="674">
    <w:name w:val="WW8Num17z1"/>
    <w:qFormat/>
    <w:rPr>
      <w:rFonts w:cs="Times New Roman"/>
    </w:rPr>
  </w:style>
  <w:style w:type="character" w:styleId="675">
    <w:name w:val="WW8Num18z0"/>
    <w:qFormat/>
    <w:rPr>
      <w:rFonts w:cs="Times New Roman"/>
    </w:rPr>
  </w:style>
  <w:style w:type="character" w:styleId="676">
    <w:name w:val="WW8Num18z1"/>
    <w:qFormat/>
    <w:rPr>
      <w:rFonts w:cs="Times New Roman"/>
    </w:rPr>
  </w:style>
  <w:style w:type="character" w:styleId="677">
    <w:name w:val="WW8Num19z0"/>
    <w:qFormat/>
    <w:rPr>
      <w:rFonts w:ascii="Times New Roman" w:hAnsi="Times New Roman" w:cs="Times New Roman"/>
      <w:sz w:val="28"/>
      <w:szCs w:val="28"/>
    </w:rPr>
  </w:style>
  <w:style w:type="character" w:styleId="678">
    <w:name w:val="WW8Num19z1"/>
    <w:qFormat/>
    <w:rPr>
      <w:rFonts w:cs="Times New Roman"/>
    </w:rPr>
  </w:style>
  <w:style w:type="character" w:styleId="679">
    <w:name w:val="WW8Num20z0"/>
    <w:qFormat/>
    <w:rPr>
      <w:rFonts w:cs="Times New Roman"/>
    </w:rPr>
  </w:style>
  <w:style w:type="character" w:styleId="680">
    <w:name w:val="WW8Num20z1"/>
    <w:qFormat/>
    <w:rPr>
      <w:rFonts w:cs="Times New Roman"/>
    </w:rPr>
  </w:style>
  <w:style w:type="character" w:styleId="681">
    <w:name w:val="WW8Num21z0"/>
    <w:qFormat/>
    <w:rPr>
      <w:rFonts w:cs="Times New Roman"/>
    </w:rPr>
  </w:style>
  <w:style w:type="character" w:styleId="682">
    <w:name w:val="WW8Num21z1"/>
    <w:qFormat/>
    <w:rPr>
      <w:rFonts w:ascii="Times New Roman" w:hAnsi="Times New Roman" w:cs="Times New Roman" w:eastAsia="Times New Roman"/>
    </w:rPr>
  </w:style>
  <w:style w:type="character" w:styleId="683">
    <w:name w:val="WW8Num21z2"/>
    <w:qFormat/>
    <w:rPr>
      <w:rFonts w:cs="Times New Roman"/>
    </w:rPr>
  </w:style>
  <w:style w:type="character" w:styleId="684">
    <w:name w:val="Основной шрифт абзаца"/>
    <w:qFormat/>
  </w:style>
  <w:style w:type="character" w:styleId="685">
    <w:name w:val="Заголовок 1 Знак"/>
    <w:qFormat/>
    <w:rPr>
      <w:rFonts w:ascii="Cambria" w:hAnsi="Cambria" w:cs="Times New Roman" w:eastAsia="Times New Roman"/>
      <w:b/>
      <w:bCs/>
      <w:sz w:val="32"/>
      <w:szCs w:val="32"/>
    </w:rPr>
  </w:style>
  <w:style w:type="character" w:styleId="686">
    <w:name w:val="Название Знак"/>
    <w:qFormat/>
    <w:rPr>
      <w:rFonts w:ascii="Cambria" w:hAnsi="Cambria" w:cs="Times New Roman" w:eastAsia="Times New Roman"/>
      <w:b/>
      <w:bCs/>
      <w:sz w:val="32"/>
      <w:szCs w:val="32"/>
    </w:rPr>
  </w:style>
  <w:style w:type="character" w:styleId="687">
    <w:name w:val="Верхний колонтитул Знак"/>
    <w:qFormat/>
    <w:rPr>
      <w:rFonts w:cs="Times New Roman"/>
      <w:sz w:val="26"/>
    </w:rPr>
  </w:style>
  <w:style w:type="character" w:styleId="688">
    <w:name w:val="Нижний колонтитул Знак"/>
    <w:qFormat/>
    <w:rPr>
      <w:rFonts w:cs="Times New Roman"/>
      <w:sz w:val="26"/>
    </w:rPr>
  </w:style>
  <w:style w:type="character" w:styleId="689">
    <w:name w:val="Основной текст Знак"/>
    <w:qFormat/>
    <w:rPr>
      <w:rFonts w:cs="Times New Roman"/>
      <w:sz w:val="26"/>
    </w:rPr>
  </w:style>
  <w:style w:type="character" w:styleId="690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691">
    <w:name w:val="Номер страницы"/>
    <w:rPr>
      <w:rFonts w:cs="Times New Roman"/>
    </w:rPr>
  </w:style>
  <w:style w:type="character" w:styleId="692">
    <w:name w:val="Основной текст с отступом Знак"/>
    <w:qFormat/>
    <w:rPr>
      <w:rFonts w:cs="Times New Roman"/>
      <w:sz w:val="26"/>
    </w:rPr>
  </w:style>
  <w:style w:type="character" w:styleId="693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styleId="694">
    <w:name w:val="WW8Num2z3"/>
    <w:qFormat/>
    <w:rPr>
      <w:rFonts w:ascii="Symbol" w:hAnsi="Symbol" w:cs="Symbol"/>
    </w:rPr>
  </w:style>
  <w:style w:type="character" w:styleId="695">
    <w:name w:val="Знак Знак1"/>
    <w:qFormat/>
    <w:rPr>
      <w:rFonts w:cs="Times New Roman"/>
      <w:sz w:val="26"/>
      <w:lang w:val="ru-RU" w:bidi="ar-SA"/>
    </w:rPr>
  </w:style>
  <w:style w:type="character" w:styleId="696">
    <w:name w:val="Текст выноски Знак"/>
    <w:qFormat/>
    <w:rPr>
      <w:rFonts w:ascii="Tahoma" w:hAnsi="Tahoma" w:cs="Tahoma"/>
      <w:sz w:val="16"/>
      <w:szCs w:val="16"/>
    </w:rPr>
  </w:style>
  <w:style w:type="character" w:styleId="697" w:default="1">
    <w:name w:val="Default Paragraph Font"/>
    <w:qFormat/>
  </w:style>
  <w:style w:type="character" w:styleId="698">
    <w:name w:val="Основной текст_"/>
    <w:basedOn w:val="697"/>
    <w:qFormat/>
    <w:rPr>
      <w:rFonts w:ascii="Times New Roman" w:hAnsi="Times New Roman" w:cs="Times New Roman" w:eastAsia="Times New Roman"/>
      <w:spacing w:val="3"/>
      <w:sz w:val="25"/>
      <w:szCs w:val="25"/>
      <w:highlight w:val="white"/>
    </w:rPr>
  </w:style>
  <w:style w:type="character" w:styleId="699">
    <w:name w:val="Основной текст1"/>
    <w:basedOn w:val="698"/>
    <w:qFormat/>
    <w:rPr>
      <w:rFonts w:ascii="Times New Roman" w:hAnsi="Times New Roman" w:cs="Times New Roman" w:eastAsia="Times New Roman"/>
      <w:spacing w:val="3"/>
      <w:sz w:val="25"/>
      <w:szCs w:val="25"/>
      <w:highlight w:val="white"/>
    </w:rPr>
  </w:style>
  <w:style w:type="paragraph" w:styleId="700">
    <w:name w:val="Заголовок"/>
    <w:basedOn w:val="637"/>
    <w:next w:val="701"/>
    <w:qFormat/>
    <w:rPr>
      <w:sz w:val="32"/>
    </w:rPr>
    <w:pPr>
      <w:jc w:val="center"/>
      <w:spacing w:lineRule="auto" w:line="288"/>
    </w:pPr>
  </w:style>
  <w:style w:type="paragraph" w:styleId="701">
    <w:name w:val="Body Text"/>
    <w:basedOn w:val="637"/>
    <w:rPr>
      <w:sz w:val="28"/>
      <w:lang w:val="en-US"/>
    </w:rPr>
    <w:pPr>
      <w:spacing w:lineRule="auto" w:line="192" w:after="0" w:before="120"/>
    </w:pPr>
  </w:style>
  <w:style w:type="paragraph" w:styleId="702">
    <w:name w:val="List"/>
    <w:basedOn w:val="701"/>
    <w:rPr>
      <w:rFonts w:ascii="PT Sans" w:hAnsi="PT Sans" w:cs="Noto Sans Devanagari"/>
    </w:rPr>
  </w:style>
  <w:style w:type="paragraph" w:styleId="703">
    <w:name w:val="Caption"/>
    <w:basedOn w:val="637"/>
    <w:qFormat/>
    <w:rPr>
      <w:rFonts w:ascii="PT Sans" w:hAnsi="PT Sans" w:cs="Noto Sans Devanagari"/>
      <w:i/>
      <w:iCs/>
      <w:sz w:val="24"/>
      <w:szCs w:val="24"/>
    </w:rPr>
    <w:pPr>
      <w:spacing w:after="120" w:before="120"/>
      <w:suppressLineNumbers/>
    </w:pPr>
  </w:style>
  <w:style w:type="paragraph" w:styleId="704">
    <w:name w:val="Указатель"/>
    <w:basedOn w:val="637"/>
    <w:qFormat/>
    <w:rPr>
      <w:rFonts w:ascii="PT Sans" w:hAnsi="PT Sans" w:cs="Noto Sans Devanagari"/>
    </w:rPr>
    <w:pPr>
      <w:suppressLineNumbers/>
    </w:pPr>
  </w:style>
  <w:style w:type="paragraph" w:styleId="705">
    <w:name w:val="Название объекта"/>
    <w:basedOn w:val="637"/>
    <w:next w:val="637"/>
    <w:qFormat/>
    <w:rPr>
      <w:b/>
      <w:sz w:val="36"/>
    </w:rPr>
    <w:pPr>
      <w:jc w:val="center"/>
      <w:spacing w:lineRule="auto" w:line="288"/>
    </w:pPr>
  </w:style>
  <w:style w:type="paragraph" w:styleId="706">
    <w:name w:val="Верхний и нижний колонтитулы"/>
    <w:basedOn w:val="637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07">
    <w:name w:val="Header"/>
    <w:basedOn w:val="637"/>
  </w:style>
  <w:style w:type="paragraph" w:styleId="708">
    <w:name w:val="Footer"/>
    <w:basedOn w:val="637"/>
  </w:style>
  <w:style w:type="paragraph" w:styleId="709">
    <w:name w:val="Основной текст 2"/>
    <w:basedOn w:val="637"/>
    <w:qFormat/>
    <w:rPr>
      <w:sz w:val="28"/>
      <w:szCs w:val="24"/>
    </w:rPr>
    <w:pPr>
      <w:jc w:val="both"/>
    </w:pPr>
  </w:style>
  <w:style w:type="paragraph" w:styleId="710">
    <w:name w:val="Body Text Indent"/>
    <w:basedOn w:val="637"/>
    <w:rPr>
      <w:sz w:val="28"/>
    </w:rPr>
    <w:pPr>
      <w:ind w:left="0" w:right="0" w:firstLine="708"/>
      <w:jc w:val="both"/>
    </w:pPr>
  </w:style>
  <w:style w:type="paragraph" w:styleId="711">
    <w:name w:val="ConsNormal"/>
    <w:qFormat/>
    <w:rPr>
      <w:rFonts w:ascii="Arial" w:hAnsi="Arial" w:cs="Arial" w:eastAsia="Times New Roman"/>
      <w:color w:val="auto"/>
      <w:sz w:val="20"/>
      <w:szCs w:val="20"/>
      <w:lang w:val="ru-RU" w:bidi="ar-SA" w:eastAsia="zh-CN"/>
    </w:rPr>
    <w:pPr>
      <w:ind w:left="0" w:right="0" w:firstLine="720"/>
      <w:jc w:val="left"/>
      <w:spacing w:after="0" w:before="0"/>
      <w:widowControl w:val="off"/>
    </w:pPr>
  </w:style>
  <w:style w:type="paragraph" w:styleId="712">
    <w:name w:val="ConsNonformat"/>
    <w:qFormat/>
    <w:rPr>
      <w:rFonts w:ascii="Courier New" w:hAnsi="Courier New" w:cs="Courier New" w:eastAsia="Times New Roman"/>
      <w:color w:val="auto"/>
      <w:sz w:val="20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13">
    <w:name w:val="ConsTitle"/>
    <w:qFormat/>
    <w:rPr>
      <w:rFonts w:ascii="Arial" w:hAnsi="Arial" w:cs="Arial" w:eastAsia="Times New Roman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14">
    <w:name w:val="Текст документа Кодекс"/>
    <w:qFormat/>
    <w:rPr>
      <w:rFonts w:ascii="Arial" w:hAnsi="Arial" w:cs="Arial" w:eastAsia="Times New Roman"/>
      <w:color w:val="000000"/>
      <w:sz w:val="18"/>
      <w:szCs w:val="18"/>
      <w:lang w:val="ru-RU" w:bidi="ar-SA" w:eastAsia="zh-CN"/>
    </w:rPr>
    <w:pPr>
      <w:jc w:val="both"/>
      <w:spacing w:after="0" w:before="0"/>
      <w:widowControl w:val="off"/>
    </w:pPr>
  </w:style>
  <w:style w:type="paragraph" w:styleId="715">
    <w:name w:val="Текст документа Кодекс1"/>
    <w:qFormat/>
    <w:rPr>
      <w:rFonts w:ascii="Arial" w:hAnsi="Arial" w:cs="Arial" w:eastAsia="Times New Roman"/>
      <w:color w:val="000000"/>
      <w:sz w:val="18"/>
      <w:szCs w:val="18"/>
      <w:lang w:val="ru-RU" w:bidi="ar-SA" w:eastAsia="zh-CN"/>
    </w:rPr>
    <w:pPr>
      <w:jc w:val="both"/>
      <w:spacing w:after="0" w:before="0"/>
      <w:widowControl w:val="off"/>
    </w:pPr>
  </w:style>
  <w:style w:type="paragraph" w:styleId="716">
    <w:name w:val="Заголовок документа Кодекс"/>
    <w:qFormat/>
    <w:rPr>
      <w:rFonts w:ascii="Arial" w:hAnsi="Arial" w:cs="Arial" w:eastAsia="Times New Roman"/>
      <w:b/>
      <w:bCs/>
      <w:color w:val="000000"/>
      <w:sz w:val="22"/>
      <w:szCs w:val="22"/>
      <w:lang w:val="ru-RU" w:bidi="ar-SA" w:eastAsia="zh-CN"/>
    </w:rPr>
    <w:pPr>
      <w:jc w:val="center"/>
      <w:spacing w:after="0" w:before="0"/>
      <w:widowControl w:val="off"/>
    </w:pPr>
  </w:style>
  <w:style w:type="paragraph" w:styleId="717">
    <w:name w:val="Неформатированный текст Кодекс"/>
    <w:qFormat/>
    <w:rPr>
      <w:rFonts w:ascii="Courier New" w:hAnsi="Courier New" w:cs="Courier New" w:eastAsia="Times New Roman"/>
      <w:color w:val="000000"/>
      <w:sz w:val="20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18">
    <w:name w:val="Context"/>
    <w:qFormat/>
    <w:rPr>
      <w:rFonts w:ascii="Arial" w:hAnsi="Arial" w:cs="Arial" w:eastAsia="Times New Roman"/>
      <w:color w:val="00FF00"/>
      <w:sz w:val="20"/>
      <w:szCs w:val="20"/>
      <w:u w:val="single"/>
      <w:lang w:val="ru-RU" w:bidi="ar-SA" w:eastAsia="zh-CN"/>
    </w:rPr>
    <w:pPr>
      <w:jc w:val="left"/>
      <w:spacing w:after="0" w:before="0"/>
      <w:widowControl w:val="off"/>
    </w:pPr>
  </w:style>
  <w:style w:type="paragraph" w:styleId="719">
    <w:name w:val="Основной текст 21"/>
    <w:basedOn w:val="637"/>
    <w:qFormat/>
    <w:rPr>
      <w:sz w:val="28"/>
      <w:szCs w:val="24"/>
    </w:rPr>
    <w:pPr>
      <w:jc w:val="both"/>
    </w:pPr>
  </w:style>
  <w:style w:type="paragraph" w:styleId="720">
    <w:name w:val="Текст1"/>
    <w:basedOn w:val="637"/>
    <w:qFormat/>
    <w:rPr>
      <w:rFonts w:ascii="Courier New" w:hAnsi="Courier New" w:cs="Courier New"/>
      <w:sz w:val="20"/>
    </w:rPr>
  </w:style>
  <w:style w:type="paragraph" w:styleId="721">
    <w:name w:val="Основной текст 22"/>
    <w:basedOn w:val="637"/>
    <w:qFormat/>
    <w:pPr>
      <w:spacing w:lineRule="auto" w:line="480" w:after="120" w:before="0"/>
    </w:pPr>
  </w:style>
  <w:style w:type="paragraph" w:styleId="722">
    <w:name w:val="ConsPlusNormal"/>
    <w:qFormat/>
    <w:rPr>
      <w:rFonts w:ascii="Arial" w:hAnsi="Arial" w:cs="Arial" w:eastAsia="Times New Roman"/>
      <w:color w:val="auto"/>
      <w:sz w:val="20"/>
      <w:szCs w:val="20"/>
      <w:lang w:val="ru-RU" w:bidi="ar-SA" w:eastAsia="zh-CN"/>
    </w:rPr>
    <w:pPr>
      <w:ind w:left="0" w:right="0" w:firstLine="720"/>
      <w:jc w:val="left"/>
      <w:spacing w:after="0" w:before="0"/>
      <w:widowControl w:val="off"/>
    </w:pPr>
  </w:style>
  <w:style w:type="paragraph" w:styleId="723">
    <w:name w:val="Текст выноски"/>
    <w:basedOn w:val="637"/>
    <w:qFormat/>
    <w:rPr>
      <w:rFonts w:ascii="Tahoma" w:hAnsi="Tahoma" w:cs="Tahoma"/>
      <w:sz w:val="16"/>
      <w:szCs w:val="16"/>
    </w:rPr>
  </w:style>
  <w:style w:type="paragraph" w:styleId="724">
    <w:name w:val="Содержимое врезки"/>
    <w:basedOn w:val="637"/>
    <w:qFormat/>
  </w:style>
  <w:style w:type="paragraph" w:styleId="725">
    <w:name w:val="Содержимое таблицы"/>
    <w:basedOn w:val="637"/>
    <w:qFormat/>
    <w:pPr>
      <w:suppressLineNumbers/>
    </w:pPr>
  </w:style>
  <w:style w:type="paragraph" w:styleId="726">
    <w:name w:val="Заголовок таблицы"/>
    <w:basedOn w:val="725"/>
    <w:qFormat/>
    <w:rPr>
      <w:b/>
      <w:bCs/>
    </w:rPr>
    <w:pPr>
      <w:jc w:val="center"/>
      <w:suppressLineNumbers/>
    </w:pPr>
  </w:style>
  <w:style w:type="numbering" w:styleId="727">
    <w:name w:val="WW8Num1"/>
    <w:qFormat/>
  </w:style>
  <w:style w:type="numbering" w:styleId="943" w:default="1">
    <w:name w:val="No List"/>
    <w:uiPriority w:val="99"/>
    <w:semiHidden/>
    <w:unhideWhenUsed/>
  </w:style>
  <w:style w:type="table" w:styleId="9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Template>Normal_x005F_x0000_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dc:language>ru-RU</dc:language>
  <cp:revision>180</cp:revision>
  <dcterms:modified xsi:type="dcterms:W3CDTF">2023-04-11T11:24:28Z</dcterms:modified>
</cp:coreProperties>
</file>