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670" cy="981710"/>
                <wp:effectExtent l="0" t="0" r="0" b="0"/>
                <wp:docPr id="1" name="Изображение1" descr="" hidden="false" title="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 title="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1616" t="-1526" r="-1615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2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26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tabs>
          <w:tab w:val="left" w:pos="709" w:leader="none"/>
        </w:tabs>
      </w:pPr>
      <w:r>
        <w:rPr>
          <w:sz w:val="28"/>
          <w:szCs w:val="28"/>
        </w:rPr>
        <w:t xml:space="preserve">11 апреля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№ 168-п</w:t>
      </w: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62:21:0020131:220 по адресу: Ме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стоположение установлено относительно ориентира, расположенного</w:t>
        <w:br/>
        <w:t xml:space="preserve">за пределами участка. Ориентир населенный пункт. Участок находится примерно в 567 м, по направлению на юг от ориентира. Почтовый адрес ориентира:</w:t>
        <w:br/>
        <w:t xml:space="preserve">обл. Рязанская, р-н Старожиловский, д. Ласково</w:t>
      </w:r>
      <w:r/>
    </w:p>
    <w:p>
      <w:pPr>
        <w:pStyle w:val="74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2"/>
        <w:ind w:left="0" w:right="0" w:firstLine="0"/>
        <w:jc w:val="both"/>
        <w:spacing w:lineRule="auto" w:line="240"/>
      </w:pPr>
      <w:r>
        <w:rPr>
          <w:rFonts w:ascii="Times New Roman" w:hAnsi="Times New Roman" w:eastAsia="Arial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ООО «АПК-Рязань»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zh-CN"/>
        </w:rPr>
        <w:t xml:space="preserve">земельного участка</w:t>
        <w:br/>
        <w:t xml:space="preserve">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62:21:0020131:220 по адресу: Ме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стоположение установлено относительно ориентира, расположенного за пределами участка. Ориентир населенный пункт. Участок находится примерно в 567 м,</w:t>
        <w:br/>
        <w:t xml:space="preserve">по направлению на юг от ориентира. Почтовый адрес ориентира: обл. Рязанская,</w:t>
        <w:br/>
        <w:t xml:space="preserve">р-н Старожиловский, д. Ласково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</w:t>
        <w:br/>
        <w:t xml:space="preserve">39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ascii="Times New Roman" w:hAnsi="Times New Roman"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62:21:0020131:220 по адресу: Ме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стоположение установлено относительно ориентира, расположенного</w:t>
        <w:br/>
        <w:t xml:space="preserve">за пределами участка. Ориентир населенный пункт. Участок находится примерно в 567 м, по направлению на юг от ориентира. Почтовый адрес ориентира:</w:t>
        <w:br/>
        <w:t xml:space="preserve">обл. Рязанская, р-н Старожиловский, д. Ласково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Calibri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-10"/>
          <w:sz w:val="28"/>
          <w:szCs w:val="28"/>
          <w:highlight w:val="white"/>
          <w:u w:val="none"/>
          <w:lang w:val="ru-RU" w:bidi="ar-SA" w:eastAsia="ru-RU"/>
        </w:rPr>
        <w:t xml:space="preserve">Свиноводство (1.11)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625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2"/>
        <w:ind w:left="0" w:right="0" w:firstLine="737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3. 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 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2) 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ru-RU" w:bidi="hi-IN" w:eastAsia="zh-CN"/>
        </w:rPr>
        <w:t xml:space="preserve">направить в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территориальны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для внесения в Единый государственный реестр недвижимости в соответствии с Федеральным законом от 13.07.2015</w:t>
        <w:br/>
        <w:t xml:space="preserve">№ 218-ФЗ «О государственной регистрации недвижимости»;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главе муниципального образования — Старожиловский муниципальный район Рязанской области, главе муниципального образования — Истьинское сельское поселение Старожиловского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7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ачальник</w:t>
        <w:tab/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Р.В. Шашкин</w:t>
      </w:r>
      <w:r/>
    </w:p>
    <w:p>
      <w:pPr>
        <w:pStyle w:val="625"/>
        <w:ind w:left="0" w:right="0" w:firstLine="0"/>
        <w:jc w:val="lef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color="#FFFFFF" stroked="f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ed="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jc w:val="both"/>
        <w:spacing w:lineRule="auto" w:line="276"/>
        <w:rPr>
          <w:sz w:val="24"/>
          <w:szCs w:val="24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4" name="Врезка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5pt;height:15.3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7" w:bottom="1135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Lucida Sans">
    <w:panose1 w:val="020B060203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/>
    <w:r/>
  </w:p>
  <w:p>
    <w:pPr>
      <w:pStyle w:val="72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6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625"/>
    <w:next w:val="625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25"/>
    <w:next w:val="625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25"/>
    <w:next w:val="625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25"/>
    <w:next w:val="625"/>
    <w:link w:val="7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25"/>
    <w:next w:val="625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25"/>
    <w:next w:val="625"/>
    <w:link w:val="7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25"/>
    <w:next w:val="625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25"/>
    <w:next w:val="625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32">
    <w:name w:val="Title"/>
    <w:basedOn w:val="625"/>
    <w:next w:val="625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34">
    <w:name w:val="Subtitle"/>
    <w:basedOn w:val="625"/>
    <w:next w:val="625"/>
    <w:link w:val="707"/>
    <w:qFormat/>
    <w:uiPriority w:val="11"/>
    <w:rPr>
      <w:sz w:val="24"/>
      <w:szCs w:val="24"/>
    </w:rPr>
    <w:pPr>
      <w:spacing w:after="200" w:before="200"/>
    </w:pPr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5"/>
    <w:link w:val="701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685"/>
    <w:uiPriority w:val="99"/>
    <w:unhideWhenUsed/>
    <w:rPr>
      <w:vertAlign w:val="superscript"/>
    </w:rPr>
  </w:style>
  <w:style w:type="paragraph" w:styleId="176">
    <w:name w:val="endnote text"/>
    <w:basedOn w:val="625"/>
    <w:link w:val="700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685"/>
    <w:uiPriority w:val="99"/>
    <w:semiHidden/>
    <w:unhideWhenUsed/>
    <w:rPr>
      <w:vertAlign w:val="superscript"/>
    </w:rPr>
  </w:style>
  <w:style w:type="paragraph" w:styleId="179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26">
    <w:name w:val="Heading 1"/>
    <w:basedOn w:val="625"/>
    <w:next w:val="625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27">
    <w:name w:val="WW8Num1z0"/>
    <w:qFormat/>
  </w:style>
  <w:style w:type="character" w:styleId="628">
    <w:name w:val="WW8Num1z1"/>
    <w:qFormat/>
  </w:style>
  <w:style w:type="character" w:styleId="629">
    <w:name w:val="WW8Num1z2"/>
    <w:qFormat/>
  </w:style>
  <w:style w:type="character" w:styleId="630">
    <w:name w:val="WW8Num1z3"/>
    <w:qFormat/>
  </w:style>
  <w:style w:type="character" w:styleId="631">
    <w:name w:val="WW8Num1z4"/>
    <w:qFormat/>
  </w:style>
  <w:style w:type="character" w:styleId="632">
    <w:name w:val="WW8Num1z5"/>
    <w:qFormat/>
  </w:style>
  <w:style w:type="character" w:styleId="633">
    <w:name w:val="WW8Num1z6"/>
    <w:qFormat/>
  </w:style>
  <w:style w:type="character" w:styleId="634">
    <w:name w:val="WW8Num1z7"/>
    <w:qFormat/>
  </w:style>
  <w:style w:type="character" w:styleId="635">
    <w:name w:val="WW8Num1z8"/>
    <w:qFormat/>
  </w:style>
  <w:style w:type="character" w:styleId="636">
    <w:name w:val="WW8Num2z0"/>
    <w:qFormat/>
    <w:rPr>
      <w:rFonts w:ascii="Times New Roman" w:hAnsi="Times New Roman" w:cs="Times New Roman"/>
      <w:sz w:val="28"/>
      <w:szCs w:val="28"/>
    </w:rPr>
  </w:style>
  <w:style w:type="character" w:styleId="637">
    <w:name w:val="WW8Num3z0"/>
    <w:qFormat/>
    <w:rPr>
      <w:rFonts w:cs="Times New Roman"/>
    </w:rPr>
  </w:style>
  <w:style w:type="character" w:styleId="638">
    <w:name w:val="WW8Num4z0"/>
    <w:qFormat/>
    <w:rPr>
      <w:rFonts w:cs="Times New Roman"/>
    </w:rPr>
  </w:style>
  <w:style w:type="character" w:styleId="639">
    <w:name w:val="WW8Num4z1"/>
    <w:qFormat/>
    <w:rPr>
      <w:rFonts w:cs="Times New Roman"/>
    </w:rPr>
  </w:style>
  <w:style w:type="character" w:styleId="640">
    <w:name w:val="WW8Num5z0"/>
    <w:qFormat/>
    <w:rPr>
      <w:rFonts w:cs="Times New Roman"/>
    </w:rPr>
  </w:style>
  <w:style w:type="character" w:styleId="641">
    <w:name w:val="WW8Num5z1"/>
    <w:qFormat/>
    <w:rPr>
      <w:rFonts w:cs="Times New Roman"/>
    </w:rPr>
  </w:style>
  <w:style w:type="character" w:styleId="642">
    <w:name w:val="WW8Num6z0"/>
    <w:qFormat/>
    <w:rPr>
      <w:rFonts w:cs="Times New Roman"/>
    </w:rPr>
  </w:style>
  <w:style w:type="character" w:styleId="643">
    <w:name w:val="WW8Num6z1"/>
    <w:qFormat/>
    <w:rPr>
      <w:rFonts w:cs="Times New Roman"/>
    </w:rPr>
  </w:style>
  <w:style w:type="character" w:styleId="644">
    <w:name w:val="WW8Num7z0"/>
    <w:qFormat/>
    <w:rPr>
      <w:rFonts w:cs="Times New Roman"/>
    </w:rPr>
  </w:style>
  <w:style w:type="character" w:styleId="645">
    <w:name w:val="WW8Num7z1"/>
    <w:qFormat/>
    <w:rPr>
      <w:rFonts w:cs="Times New Roman"/>
    </w:rPr>
  </w:style>
  <w:style w:type="character" w:styleId="646">
    <w:name w:val="WW8Num8z0"/>
    <w:qFormat/>
    <w:rPr>
      <w:rFonts w:cs="Times New Roman"/>
    </w:rPr>
  </w:style>
  <w:style w:type="character" w:styleId="647">
    <w:name w:val="WW8Num9z0"/>
    <w:qFormat/>
    <w:rPr>
      <w:rFonts w:cs="Times New Roman"/>
    </w:rPr>
  </w:style>
  <w:style w:type="character" w:styleId="648">
    <w:name w:val="WW8Num9z1"/>
    <w:qFormat/>
    <w:rPr>
      <w:rFonts w:cs="Times New Roman"/>
    </w:rPr>
  </w:style>
  <w:style w:type="character" w:styleId="649">
    <w:name w:val="WW8Num10z0"/>
    <w:qFormat/>
    <w:rPr>
      <w:rFonts w:cs="Times New Roman"/>
    </w:rPr>
  </w:style>
  <w:style w:type="character" w:styleId="650">
    <w:name w:val="WW8Num10z1"/>
    <w:qFormat/>
    <w:rPr>
      <w:rFonts w:cs="Times New Roman"/>
    </w:rPr>
  </w:style>
  <w:style w:type="character" w:styleId="651">
    <w:name w:val="WW8Num11z0"/>
    <w:qFormat/>
    <w:rPr>
      <w:rFonts w:cs="Times New Roman"/>
    </w:rPr>
  </w:style>
  <w:style w:type="character" w:styleId="652">
    <w:name w:val="WW8Num11z1"/>
    <w:qFormat/>
    <w:rPr>
      <w:rFonts w:cs="Times New Roman"/>
    </w:rPr>
  </w:style>
  <w:style w:type="character" w:styleId="653">
    <w:name w:val="WW8Num12z0"/>
    <w:qFormat/>
    <w:rPr>
      <w:rFonts w:cs="Times New Roman"/>
    </w:rPr>
  </w:style>
  <w:style w:type="character" w:styleId="654">
    <w:name w:val="WW8Num12z1"/>
    <w:qFormat/>
    <w:rPr>
      <w:rFonts w:cs="Times New Roman"/>
    </w:rPr>
  </w:style>
  <w:style w:type="character" w:styleId="655">
    <w:name w:val="WW8Num13z0"/>
    <w:qFormat/>
    <w:rPr>
      <w:rFonts w:cs="Times New Roman"/>
    </w:rPr>
  </w:style>
  <w:style w:type="character" w:styleId="656">
    <w:name w:val="WW8Num14z0"/>
    <w:qFormat/>
    <w:rPr>
      <w:rFonts w:cs="Times New Roman"/>
    </w:rPr>
  </w:style>
  <w:style w:type="character" w:styleId="657">
    <w:name w:val="WW8Num14z1"/>
    <w:qFormat/>
    <w:rPr>
      <w:rFonts w:cs="Times New Roman"/>
    </w:rPr>
  </w:style>
  <w:style w:type="character" w:styleId="658">
    <w:name w:val="WW8Num15z0"/>
    <w:qFormat/>
    <w:rPr>
      <w:rFonts w:cs="Times New Roman"/>
    </w:rPr>
  </w:style>
  <w:style w:type="character" w:styleId="659">
    <w:name w:val="WW8Num15z1"/>
    <w:qFormat/>
    <w:rPr>
      <w:rFonts w:cs="Times New Roman"/>
    </w:rPr>
  </w:style>
  <w:style w:type="character" w:styleId="660">
    <w:name w:val="WW8Num16z0"/>
    <w:qFormat/>
    <w:rPr>
      <w:rFonts w:cs="Times New Roman"/>
    </w:rPr>
  </w:style>
  <w:style w:type="character" w:styleId="661">
    <w:name w:val="WW8Num17z0"/>
    <w:qFormat/>
    <w:rPr>
      <w:rFonts w:cs="Times New Roman"/>
    </w:rPr>
  </w:style>
  <w:style w:type="character" w:styleId="662">
    <w:name w:val="WW8Num17z1"/>
    <w:qFormat/>
    <w:rPr>
      <w:rFonts w:cs="Times New Roman"/>
    </w:rPr>
  </w:style>
  <w:style w:type="character" w:styleId="663">
    <w:name w:val="WW8Num18z0"/>
    <w:qFormat/>
    <w:rPr>
      <w:rFonts w:cs="Times New Roman"/>
    </w:rPr>
  </w:style>
  <w:style w:type="character" w:styleId="664">
    <w:name w:val="WW8Num18z1"/>
    <w:qFormat/>
    <w:rPr>
      <w:rFonts w:cs="Times New Roman"/>
    </w:rPr>
  </w:style>
  <w:style w:type="character" w:styleId="665">
    <w:name w:val="WW8Num19z0"/>
    <w:qFormat/>
    <w:rPr>
      <w:rFonts w:ascii="Times New Roman" w:hAnsi="Times New Roman" w:cs="Times New Roman"/>
      <w:sz w:val="28"/>
      <w:szCs w:val="28"/>
    </w:rPr>
  </w:style>
  <w:style w:type="character" w:styleId="666">
    <w:name w:val="WW8Num19z1"/>
    <w:qFormat/>
    <w:rPr>
      <w:rFonts w:cs="Times New Roman"/>
    </w:rPr>
  </w:style>
  <w:style w:type="character" w:styleId="667">
    <w:name w:val="WW8Num20z0"/>
    <w:qFormat/>
    <w:rPr>
      <w:rFonts w:cs="Times New Roman"/>
    </w:rPr>
  </w:style>
  <w:style w:type="character" w:styleId="668">
    <w:name w:val="WW8Num20z1"/>
    <w:qFormat/>
    <w:rPr>
      <w:rFonts w:cs="Times New Roman"/>
    </w:rPr>
  </w:style>
  <w:style w:type="character" w:styleId="669">
    <w:name w:val="WW8Num21z0"/>
    <w:qFormat/>
    <w:rPr>
      <w:rFonts w:cs="Times New Roman"/>
    </w:rPr>
  </w:style>
  <w:style w:type="character" w:styleId="670">
    <w:name w:val="WW8Num21z1"/>
    <w:qFormat/>
    <w:rPr>
      <w:rFonts w:ascii="Times New Roman" w:hAnsi="Times New Roman" w:cs="Times New Roman" w:eastAsia="Times New Roman"/>
    </w:rPr>
  </w:style>
  <w:style w:type="character" w:styleId="671">
    <w:name w:val="WW8Num21z2"/>
    <w:qFormat/>
    <w:rPr>
      <w:rFonts w:cs="Times New Roman"/>
    </w:rPr>
  </w:style>
  <w:style w:type="character" w:styleId="672">
    <w:name w:val="Основной шрифт абзаца"/>
    <w:qFormat/>
  </w:style>
  <w:style w:type="character" w:styleId="673">
    <w:name w:val="Заголовок 1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4">
    <w:name w:val="Название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5">
    <w:name w:val="Верхний колонтитул Знак"/>
    <w:basedOn w:val="672"/>
    <w:qFormat/>
    <w:rPr>
      <w:rFonts w:cs="Times New Roman"/>
      <w:sz w:val="26"/>
    </w:rPr>
  </w:style>
  <w:style w:type="character" w:styleId="676">
    <w:name w:val="Нижний колонтитул Знак"/>
    <w:basedOn w:val="672"/>
    <w:qFormat/>
    <w:rPr>
      <w:rFonts w:cs="Times New Roman"/>
      <w:sz w:val="26"/>
    </w:rPr>
  </w:style>
  <w:style w:type="character" w:styleId="677">
    <w:name w:val="Основной текст Знак"/>
    <w:basedOn w:val="672"/>
    <w:qFormat/>
    <w:rPr>
      <w:rFonts w:cs="Times New Roman"/>
      <w:sz w:val="26"/>
    </w:rPr>
  </w:style>
  <w:style w:type="character" w:styleId="678">
    <w:name w:val="Основной текст 2 Знак1"/>
    <w:basedOn w:val="672"/>
    <w:qFormat/>
    <w:rPr>
      <w:rFonts w:cs="Times New Roman"/>
      <w:sz w:val="24"/>
      <w:szCs w:val="24"/>
      <w:lang w:val="ru-RU" w:bidi="ar-SA"/>
    </w:rPr>
  </w:style>
  <w:style w:type="character" w:styleId="679">
    <w:name w:val="Номер страницы"/>
    <w:basedOn w:val="672"/>
    <w:rPr>
      <w:rFonts w:cs="Times New Roman"/>
    </w:rPr>
  </w:style>
  <w:style w:type="character" w:styleId="680">
    <w:name w:val="Основной текст с отступом Знак"/>
    <w:basedOn w:val="672"/>
    <w:qFormat/>
    <w:rPr>
      <w:rFonts w:cs="Times New Roman"/>
      <w:sz w:val="26"/>
    </w:rPr>
  </w:style>
  <w:style w:type="character" w:styleId="681">
    <w:name w:val="Интернет-ссылка"/>
    <w:basedOn w:val="672"/>
    <w:rPr>
      <w:rFonts w:ascii="Arial" w:hAnsi="Arial" w:cs="Arial"/>
      <w:color w:val="0000FF"/>
      <w:sz w:val="20"/>
      <w:szCs w:val="20"/>
      <w:u w:val="single"/>
    </w:rPr>
  </w:style>
  <w:style w:type="character" w:styleId="682">
    <w:name w:val="WW8Num2z3"/>
    <w:qFormat/>
    <w:rPr>
      <w:rFonts w:ascii="Symbol" w:hAnsi="Symbol" w:cs="Symbol"/>
    </w:rPr>
  </w:style>
  <w:style w:type="character" w:styleId="683">
    <w:name w:val="Знак Знак1"/>
    <w:basedOn w:val="672"/>
    <w:qFormat/>
    <w:rPr>
      <w:rFonts w:cs="Times New Roman"/>
      <w:sz w:val="26"/>
      <w:lang w:val="ru-RU" w:bidi="ar-SA"/>
    </w:rPr>
  </w:style>
  <w:style w:type="character" w:styleId="684">
    <w:name w:val="Текст выноски Знак"/>
    <w:basedOn w:val="672"/>
    <w:qFormat/>
    <w:rPr>
      <w:rFonts w:ascii="Tahoma" w:hAnsi="Tahoma" w:cs="Tahoma"/>
      <w:sz w:val="16"/>
      <w:szCs w:val="16"/>
    </w:rPr>
  </w:style>
  <w:style w:type="character" w:styleId="685" w:default="1">
    <w:name w:val="Default Paragraph Font"/>
    <w:qFormat/>
  </w:style>
  <w:style w:type="character" w:styleId="686">
    <w:name w:val="Основной текст_"/>
    <w:basedOn w:val="685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7">
    <w:name w:val="Основной текст1"/>
    <w:basedOn w:val="68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8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89">
    <w:name w:val="Основной шрифт абзаца3"/>
    <w:qFormat/>
  </w:style>
  <w:style w:type="character" w:styleId="690">
    <w:name w:val="Основной шрифт абзаца2"/>
    <w:qFormat/>
  </w:style>
  <w:style w:type="character" w:styleId="691">
    <w:name w:val="WW8Num2z1"/>
    <w:qFormat/>
  </w:style>
  <w:style w:type="character" w:styleId="692">
    <w:name w:val="WW8Num2z2"/>
    <w:qFormat/>
  </w:style>
  <w:style w:type="character" w:styleId="693">
    <w:name w:val="WW8Num2z4"/>
    <w:qFormat/>
  </w:style>
  <w:style w:type="character" w:styleId="694">
    <w:name w:val="WW8Num2z5"/>
    <w:qFormat/>
  </w:style>
  <w:style w:type="character" w:styleId="695">
    <w:name w:val="WW8Num2z6"/>
    <w:qFormat/>
  </w:style>
  <w:style w:type="character" w:styleId="696">
    <w:name w:val="WW8Num2z7"/>
    <w:qFormat/>
  </w:style>
  <w:style w:type="character" w:styleId="697">
    <w:name w:val="WW8Num2z8"/>
    <w:qFormat/>
  </w:style>
  <w:style w:type="character" w:styleId="698">
    <w:name w:val="Основной шрифт абзаца1"/>
    <w:qFormat/>
  </w:style>
  <w:style w:type="character" w:styleId="699">
    <w:name w:val="page number"/>
    <w:qFormat/>
    <w:rPr>
      <w:rFonts w:eastAsia="Times New Roman"/>
    </w:rPr>
  </w:style>
  <w:style w:type="character" w:styleId="700">
    <w:name w:val="Endnote Text Char"/>
    <w:qFormat/>
    <w:rPr>
      <w:sz w:val="20"/>
    </w:rPr>
  </w:style>
  <w:style w:type="character" w:styleId="701">
    <w:name w:val="Footnote Text Char"/>
    <w:qFormat/>
    <w:rPr>
      <w:sz w:val="18"/>
    </w:rPr>
  </w:style>
  <w:style w:type="character" w:styleId="702">
    <w:name w:val="Caption Char"/>
    <w:qFormat/>
  </w:style>
  <w:style w:type="character" w:styleId="703">
    <w:name w:val="Footer Char"/>
    <w:qFormat/>
  </w:style>
  <w:style w:type="character" w:styleId="704">
    <w:name w:val="Header Char"/>
    <w:qFormat/>
  </w:style>
  <w:style w:type="character" w:styleId="705">
    <w:name w:val="Intense Quote Char"/>
    <w:qFormat/>
    <w:rPr>
      <w:i/>
    </w:rPr>
  </w:style>
  <w:style w:type="character" w:styleId="706">
    <w:name w:val="Quote Char"/>
    <w:qFormat/>
    <w:rPr>
      <w:i/>
    </w:rPr>
  </w:style>
  <w:style w:type="character" w:styleId="707">
    <w:name w:val="Subtitle Char"/>
    <w:qFormat/>
  </w:style>
  <w:style w:type="character" w:styleId="708">
    <w:name w:val="Title Char"/>
    <w:qFormat/>
    <w:rPr>
      <w:sz w:val="48"/>
    </w:rPr>
  </w:style>
  <w:style w:type="character" w:styleId="709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710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71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712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13">
    <w:name w:val="Heading 5 Char"/>
    <w:qFormat/>
    <w:rPr>
      <w:rFonts w:ascii="Arial" w:hAnsi="Arial" w:eastAsia="Arial"/>
      <w:b/>
      <w:bCs/>
    </w:rPr>
  </w:style>
  <w:style w:type="character" w:styleId="714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15">
    <w:name w:val="Heading 3 Char"/>
    <w:qFormat/>
    <w:rPr>
      <w:rFonts w:ascii="Arial" w:hAnsi="Arial" w:eastAsia="Arial"/>
      <w:sz w:val="30"/>
      <w:szCs w:val="30"/>
    </w:rPr>
  </w:style>
  <w:style w:type="character" w:styleId="716">
    <w:name w:val="Heading 2 Char"/>
    <w:qFormat/>
    <w:rPr>
      <w:rFonts w:ascii="Arial" w:hAnsi="Arial" w:eastAsia="Arial"/>
      <w:sz w:val="34"/>
    </w:rPr>
  </w:style>
  <w:style w:type="character" w:styleId="717">
    <w:name w:val="Heading 1 Char"/>
    <w:qFormat/>
    <w:rPr>
      <w:rFonts w:ascii="Arial" w:hAnsi="Arial" w:eastAsia="Arial"/>
      <w:sz w:val="40"/>
      <w:szCs w:val="40"/>
    </w:rPr>
  </w:style>
  <w:style w:type="character" w:styleId="718">
    <w:name w:val="Endnote Characters"/>
    <w:basedOn w:val="685"/>
    <w:qFormat/>
    <w:rPr>
      <w:vertAlign w:val="superscript"/>
    </w:rPr>
  </w:style>
  <w:style w:type="character" w:styleId="719">
    <w:name w:val="Footnote Characters"/>
    <w:basedOn w:val="685"/>
    <w:qFormat/>
    <w:rPr>
      <w:vertAlign w:val="superscript"/>
    </w:rPr>
  </w:style>
  <w:style w:type="paragraph" w:styleId="720">
    <w:name w:val="Заголовок"/>
    <w:basedOn w:val="625"/>
    <w:next w:val="721"/>
    <w:qFormat/>
    <w:rPr>
      <w:sz w:val="32"/>
    </w:rPr>
    <w:pPr>
      <w:jc w:val="center"/>
      <w:spacing w:lineRule="auto" w:line="288"/>
    </w:pPr>
  </w:style>
  <w:style w:type="paragraph" w:styleId="721">
    <w:name w:val="Body Text"/>
    <w:basedOn w:val="625"/>
    <w:rPr>
      <w:sz w:val="28"/>
      <w:lang w:val="en-US"/>
    </w:rPr>
    <w:pPr>
      <w:spacing w:lineRule="auto" w:line="192" w:after="0" w:before="120"/>
    </w:pPr>
  </w:style>
  <w:style w:type="paragraph" w:styleId="722">
    <w:name w:val="List"/>
    <w:basedOn w:val="721"/>
    <w:rPr>
      <w:rFonts w:ascii="PT Sans" w:hAnsi="PT Sans" w:cs="Noto Sans Devanagari"/>
    </w:rPr>
  </w:style>
  <w:style w:type="paragraph" w:styleId="723">
    <w:name w:val="Caption"/>
    <w:basedOn w:val="625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4">
    <w:name w:val="Указатель"/>
    <w:basedOn w:val="625"/>
    <w:qFormat/>
    <w:rPr>
      <w:rFonts w:ascii="PT Sans" w:hAnsi="PT Sans" w:cs="Noto Sans Devanagari"/>
    </w:rPr>
    <w:pPr>
      <w:suppressLineNumbers/>
    </w:pPr>
  </w:style>
  <w:style w:type="paragraph" w:styleId="725">
    <w:name w:val="Название объекта"/>
    <w:basedOn w:val="625"/>
    <w:next w:val="625"/>
    <w:qFormat/>
    <w:rPr>
      <w:b/>
      <w:sz w:val="36"/>
    </w:rPr>
    <w:pPr>
      <w:jc w:val="center"/>
      <w:spacing w:lineRule="auto" w:line="288"/>
    </w:pPr>
  </w:style>
  <w:style w:type="paragraph" w:styleId="726">
    <w:name w:val="Верхний и нижний колонтитулы"/>
    <w:basedOn w:val="6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7">
    <w:name w:val="Header"/>
    <w:basedOn w:val="625"/>
  </w:style>
  <w:style w:type="paragraph" w:styleId="728">
    <w:name w:val="Footer"/>
    <w:basedOn w:val="625"/>
  </w:style>
  <w:style w:type="paragraph" w:styleId="729">
    <w:name w:val="Основной текст 2"/>
    <w:basedOn w:val="625"/>
    <w:qFormat/>
    <w:rPr>
      <w:sz w:val="28"/>
      <w:szCs w:val="24"/>
    </w:rPr>
    <w:pPr>
      <w:jc w:val="both"/>
    </w:pPr>
  </w:style>
  <w:style w:type="paragraph" w:styleId="730">
    <w:name w:val="Body Text Indent"/>
    <w:basedOn w:val="625"/>
    <w:rPr>
      <w:sz w:val="28"/>
    </w:rPr>
    <w:pPr>
      <w:ind w:left="0" w:right="0" w:firstLine="708"/>
      <w:jc w:val="both"/>
    </w:pPr>
  </w:style>
  <w:style w:type="paragraph" w:styleId="73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39">
    <w:name w:val="Основной текст 21"/>
    <w:basedOn w:val="625"/>
    <w:qFormat/>
    <w:rPr>
      <w:sz w:val="28"/>
      <w:szCs w:val="24"/>
    </w:rPr>
    <w:pPr>
      <w:jc w:val="both"/>
    </w:pPr>
  </w:style>
  <w:style w:type="paragraph" w:styleId="740">
    <w:name w:val="Текст1"/>
    <w:basedOn w:val="625"/>
    <w:qFormat/>
    <w:rPr>
      <w:rFonts w:ascii="Courier New" w:hAnsi="Courier New" w:cs="Courier New"/>
      <w:sz w:val="20"/>
    </w:rPr>
  </w:style>
  <w:style w:type="paragraph" w:styleId="741">
    <w:name w:val="Основной текст 22"/>
    <w:basedOn w:val="625"/>
    <w:qFormat/>
    <w:pPr>
      <w:spacing w:lineRule="auto" w:line="480" w:after="120" w:before="0"/>
    </w:pPr>
  </w:style>
  <w:style w:type="paragraph" w:styleId="74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3">
    <w:name w:val="Текст выноски"/>
    <w:basedOn w:val="625"/>
    <w:qFormat/>
    <w:rPr>
      <w:rFonts w:ascii="Tahoma" w:hAnsi="Tahoma" w:cs="Tahoma"/>
      <w:sz w:val="16"/>
      <w:szCs w:val="16"/>
    </w:rPr>
  </w:style>
  <w:style w:type="paragraph" w:styleId="744">
    <w:name w:val="Содержимое врезки"/>
    <w:basedOn w:val="625"/>
    <w:qFormat/>
  </w:style>
  <w:style w:type="paragraph" w:styleId="745">
    <w:name w:val="Содержимое таблицы"/>
    <w:basedOn w:val="625"/>
    <w:qFormat/>
    <w:pPr>
      <w:suppressLineNumbers/>
    </w:pPr>
  </w:style>
  <w:style w:type="paragraph" w:styleId="746">
    <w:name w:val="Заголовок таблицы"/>
    <w:basedOn w:val="745"/>
    <w:qFormat/>
    <w:rPr>
      <w:b/>
      <w:bCs/>
    </w:rPr>
    <w:pPr>
      <w:jc w:val="center"/>
      <w:suppressLineNumbers/>
    </w:pPr>
  </w:style>
  <w:style w:type="paragraph" w:styleId="747">
    <w:name w:val="Абзац списка"/>
    <w:basedOn w:val="625"/>
    <w:qFormat/>
    <w:pPr>
      <w:contextualSpacing w:val="true"/>
      <w:ind w:left="720" w:firstLine="0"/>
      <w:spacing w:after="200" w:before="0"/>
    </w:pPr>
  </w:style>
  <w:style w:type="paragraph" w:styleId="748">
    <w:name w:val="Обычный (веб)"/>
    <w:basedOn w:val="625"/>
    <w:qFormat/>
    <w:rPr>
      <w:rFonts w:ascii="Times New Roman" w:hAnsi="Times New Roman" w:eastAsia="Times New Roman"/>
      <w:lang w:eastAsia="ar-SA"/>
    </w:rPr>
    <w:pPr>
      <w:spacing w:lineRule="auto" w:line="240" w:after="280" w:before="280"/>
    </w:pPr>
  </w:style>
  <w:style w:type="paragraph" w:styleId="749">
    <w:name w:val="Указатель4"/>
    <w:basedOn w:val="625"/>
    <w:qFormat/>
    <w:rPr>
      <w:lang w:eastAsia="ar-SA"/>
    </w:rPr>
  </w:style>
  <w:style w:type="paragraph" w:styleId="750">
    <w:name w:val="Название объекта3"/>
    <w:basedOn w:val="625"/>
    <w:qFormat/>
    <w:rPr>
      <w:i/>
      <w:lang w:eastAsia="ar-SA"/>
    </w:rPr>
    <w:pPr>
      <w:spacing w:after="120" w:before="120"/>
    </w:pPr>
  </w:style>
  <w:style w:type="paragraph" w:styleId="751">
    <w:name w:val="Указатель3"/>
    <w:basedOn w:val="625"/>
    <w:qFormat/>
    <w:rPr>
      <w:lang w:eastAsia="ar-SA"/>
    </w:rPr>
  </w:style>
  <w:style w:type="paragraph" w:styleId="752">
    <w:name w:val="Название объекта2"/>
    <w:basedOn w:val="625"/>
    <w:qFormat/>
    <w:rPr>
      <w:i/>
      <w:lang w:eastAsia="ar-SA"/>
    </w:rPr>
    <w:pPr>
      <w:spacing w:after="120" w:before="120"/>
    </w:pPr>
  </w:style>
  <w:style w:type="paragraph" w:styleId="753">
    <w:name w:val="Указатель2"/>
    <w:basedOn w:val="625"/>
    <w:qFormat/>
    <w:rPr>
      <w:lang w:eastAsia="ar-SA"/>
    </w:rPr>
  </w:style>
  <w:style w:type="paragraph" w:styleId="754">
    <w:name w:val="Указатель1"/>
    <w:basedOn w:val="625"/>
    <w:qFormat/>
    <w:rPr>
      <w:rFonts w:eastAsia="Lucida Sans"/>
      <w:lang w:eastAsia="ar-SA"/>
    </w:rPr>
  </w:style>
  <w:style w:type="paragraph" w:styleId="755">
    <w:name w:val="Название объекта1"/>
    <w:basedOn w:val="625"/>
    <w:qFormat/>
    <w:rPr>
      <w:b/>
      <w:sz w:val="36"/>
    </w:rPr>
    <w:pPr>
      <w:jc w:val="center"/>
      <w:spacing w:lineRule="auto" w:line="288"/>
    </w:pPr>
  </w:style>
  <w:style w:type="paragraph" w:styleId="756">
    <w:name w:val="Основной текст 23"/>
    <w:basedOn w:val="625"/>
    <w:qFormat/>
    <w:rPr>
      <w:sz w:val="28"/>
    </w:rPr>
    <w:pPr>
      <w:jc w:val="both"/>
    </w:pPr>
  </w:style>
  <w:style w:type="paragraph" w:styleId="757">
    <w:name w:val="Balloon Text"/>
    <w:basedOn w:val="625"/>
    <w:qFormat/>
    <w:rPr>
      <w:rFonts w:ascii="Tahoma" w:hAnsi="Tahoma" w:eastAsia="Tahoma"/>
      <w:sz w:val="16"/>
      <w:szCs w:val="16"/>
      <w:lang w:eastAsia="ar-SA"/>
    </w:rPr>
  </w:style>
  <w:style w:type="paragraph" w:styleId="758">
    <w:name w:val="List Paragraph"/>
    <w:basedOn w:val="625"/>
    <w:qFormat/>
    <w:pPr>
      <w:contextualSpacing w:val="true"/>
      <w:ind w:left="720" w:firstLine="0"/>
      <w:spacing w:after="0" w:before="0"/>
    </w:pPr>
  </w:style>
  <w:style w:type="paragraph" w:styleId="75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0">
    <w:name w:val="Intense Quote"/>
    <w:basedOn w:val="6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1">
    <w:name w:val="Quote"/>
    <w:basedOn w:val="625"/>
    <w:qFormat/>
    <w:rPr>
      <w:i/>
    </w:rPr>
    <w:pPr>
      <w:ind w:left="720" w:right="720" w:firstLine="0"/>
    </w:pPr>
  </w:style>
  <w:style w:type="paragraph" w:styleId="762">
    <w:name w:val="No Spac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lineRule="auto" w:line="240" w:after="0" w:before="0"/>
      <w:widowControl/>
    </w:pPr>
  </w:style>
  <w:style w:type="numbering" w:styleId="763">
    <w:name w:val="WW8Num1"/>
    <w:qFormat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dc:language>ru-RU</dc:language>
  <cp:revision>169</cp:revision>
  <dcterms:modified xsi:type="dcterms:W3CDTF">2023-04-11T12:20:34Z</dcterms:modified>
</cp:coreProperties>
</file>