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C6" w:rsidRPr="008D2FD8" w:rsidRDefault="00207DC6" w:rsidP="00207DC6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7DC6" w:rsidRDefault="00207DC6" w:rsidP="00207DC6">
      <w:pPr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C6" w:rsidRDefault="00207DC6" w:rsidP="00207DC6">
      <w:pPr>
        <w:pStyle w:val="affff4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 ВЕТЕРИНАРИИ</w:t>
      </w:r>
    </w:p>
    <w:p w:rsidR="00207DC6" w:rsidRDefault="00207DC6" w:rsidP="00207DC6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РЯЗАНСКОЙ ОБЛАСТИ</w:t>
      </w:r>
    </w:p>
    <w:p w:rsidR="00207DC6" w:rsidRDefault="006E25E8" w:rsidP="00207DC6">
      <w:pPr>
        <w:spacing w:line="192" w:lineRule="auto"/>
        <w:jc w:val="center"/>
        <w:rPr>
          <w:b/>
        </w:rPr>
      </w:pPr>
      <w:r w:rsidRPr="006E25E8">
        <w:rPr>
          <w:rFonts w:eastAsiaTheme="minorHAnsi"/>
          <w:lang w:eastAsia="en-US"/>
        </w:rPr>
        <w:pict>
          <v:group id="_x0000_s1029" style="position:absolute;left:0;text-align:left;margin-left:.3pt;margin-top:3.8pt;width:495.8pt;height:5.15pt;z-index:251660288" coordorigin="1424,2758" coordsize="9916,103">
            <v:line id="_x0000_s1030" style="position:absolute;mso-position-horizontal:right" from="1424,2758" to="11340,2759" strokeweight="2pt">
              <v:stroke startarrowwidth="narrow" startarrowlength="short" endarrowwidth="narrow" endarrowlength="short"/>
            </v:line>
            <v:line id="_x0000_s1031" style="position:absolute" from="1424,2861" to="11340,2861" strokeweight=".25pt">
              <v:stroke startarrowwidth="narrow" startarrowlength="short" endarrowwidth="narrow" endarrowlength="short"/>
            </v:line>
          </v:group>
        </w:pict>
      </w:r>
    </w:p>
    <w:p w:rsidR="00207DC6" w:rsidRDefault="00207DC6" w:rsidP="00207DC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528CE" w:rsidRDefault="00C528CE" w:rsidP="00207DC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07A0" w:rsidRPr="00C270CC" w:rsidRDefault="00C528CE" w:rsidP="004A5786">
      <w:pPr>
        <w:spacing w:line="19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70CC">
        <w:rPr>
          <w:rFonts w:ascii="Times New Roman" w:hAnsi="Times New Roman" w:cs="Times New Roman"/>
          <w:sz w:val="32"/>
          <w:szCs w:val="32"/>
        </w:rPr>
        <w:t xml:space="preserve">от </w:t>
      </w:r>
      <w:r w:rsidR="00C270CC" w:rsidRPr="00C270CC">
        <w:rPr>
          <w:rFonts w:ascii="Times New Roman" w:hAnsi="Times New Roman" w:cs="Times New Roman"/>
          <w:sz w:val="32"/>
          <w:szCs w:val="32"/>
        </w:rPr>
        <w:t>14</w:t>
      </w:r>
      <w:r w:rsidRPr="00C270CC">
        <w:rPr>
          <w:rFonts w:ascii="Times New Roman" w:hAnsi="Times New Roman" w:cs="Times New Roman"/>
          <w:sz w:val="32"/>
          <w:szCs w:val="32"/>
        </w:rPr>
        <w:t xml:space="preserve"> </w:t>
      </w:r>
      <w:r w:rsidR="00C270CC" w:rsidRPr="00C270CC">
        <w:rPr>
          <w:rFonts w:ascii="Times New Roman" w:hAnsi="Times New Roman" w:cs="Times New Roman"/>
          <w:sz w:val="32"/>
          <w:szCs w:val="32"/>
        </w:rPr>
        <w:t>апреля</w:t>
      </w:r>
      <w:r w:rsidRPr="00C270CC">
        <w:rPr>
          <w:rFonts w:ascii="Times New Roman" w:hAnsi="Times New Roman" w:cs="Times New Roman"/>
          <w:sz w:val="32"/>
          <w:szCs w:val="32"/>
        </w:rPr>
        <w:t xml:space="preserve"> 202</w:t>
      </w:r>
      <w:r w:rsidR="00C270CC" w:rsidRPr="00C270CC">
        <w:rPr>
          <w:rFonts w:ascii="Times New Roman" w:hAnsi="Times New Roman" w:cs="Times New Roman"/>
          <w:sz w:val="32"/>
          <w:szCs w:val="32"/>
        </w:rPr>
        <w:t>3</w:t>
      </w:r>
      <w:r w:rsidRPr="00C270CC">
        <w:rPr>
          <w:rFonts w:ascii="Times New Roman" w:hAnsi="Times New Roman" w:cs="Times New Roman"/>
          <w:sz w:val="32"/>
          <w:szCs w:val="32"/>
        </w:rPr>
        <w:t xml:space="preserve"> года №</w:t>
      </w:r>
      <w:r w:rsidR="007E45C2" w:rsidRPr="00C270CC">
        <w:rPr>
          <w:rFonts w:ascii="Times New Roman" w:hAnsi="Times New Roman" w:cs="Times New Roman"/>
          <w:sz w:val="32"/>
          <w:szCs w:val="32"/>
        </w:rPr>
        <w:t xml:space="preserve"> </w:t>
      </w:r>
      <w:r w:rsidR="00C270CC" w:rsidRPr="00C270CC">
        <w:rPr>
          <w:rFonts w:ascii="Times New Roman" w:hAnsi="Times New Roman" w:cs="Times New Roman"/>
          <w:sz w:val="32"/>
          <w:szCs w:val="32"/>
        </w:rPr>
        <w:t>11</w:t>
      </w:r>
    </w:p>
    <w:p w:rsidR="008640BF" w:rsidRDefault="008640BF" w:rsidP="009378C3">
      <w:pPr>
        <w:spacing w:line="192" w:lineRule="auto"/>
        <w:ind w:firstLine="0"/>
        <w:rPr>
          <w:rFonts w:ascii="Times New Roman" w:hAnsi="Times New Roman" w:cs="Times New Roman"/>
          <w:sz w:val="36"/>
          <w:szCs w:val="36"/>
        </w:rPr>
      </w:pPr>
    </w:p>
    <w:p w:rsidR="00501C61" w:rsidRDefault="00A06FEA" w:rsidP="00501C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6FE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28C4">
        <w:rPr>
          <w:rFonts w:ascii="Times New Roman" w:hAnsi="Times New Roman" w:cs="Times New Roman"/>
          <w:sz w:val="28"/>
          <w:szCs w:val="28"/>
        </w:rPr>
        <w:t xml:space="preserve">постановление главного управления ветеринарии Рязанской области от 08 сентября 2016 года № 10 </w:t>
      </w:r>
      <w:r w:rsidR="00D228C4">
        <w:rPr>
          <w:rFonts w:ascii="Times New Roman" w:hAnsi="Times New Roman" w:cs="Times New Roman"/>
          <w:sz w:val="28"/>
          <w:szCs w:val="28"/>
        </w:rPr>
        <w:br/>
        <w:t>«Об утверждении Положения по оплате труда руководителей, их заместителей и главных бухгалтеров государственных бюджетных учреждений Рязанской области, подведомственных главному управлению ветеринарии Рязанской области</w:t>
      </w:r>
      <w:r w:rsidR="003C11A6">
        <w:rPr>
          <w:rFonts w:ascii="Times New Roman" w:hAnsi="Times New Roman" w:cs="Times New Roman"/>
          <w:sz w:val="28"/>
          <w:szCs w:val="28"/>
        </w:rPr>
        <w:t>»</w:t>
      </w:r>
      <w:r w:rsidR="00501C61">
        <w:rPr>
          <w:rFonts w:ascii="Times New Roman" w:hAnsi="Times New Roman" w:cs="Times New Roman"/>
          <w:sz w:val="28"/>
          <w:szCs w:val="28"/>
        </w:rPr>
        <w:t xml:space="preserve"> (в редакции постановлений главного управления ветеринарии Рязанской области от 18.09.2017 № 9, </w:t>
      </w:r>
      <w:proofErr w:type="gramEnd"/>
    </w:p>
    <w:p w:rsidR="00501C61" w:rsidRPr="00D228C4" w:rsidRDefault="00501C61" w:rsidP="00501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28.12.2017 № 15, от 19.03.2019 № 2, от 08.10.2019 №13)</w:t>
      </w:r>
    </w:p>
    <w:p w:rsidR="008640BF" w:rsidRPr="00D228C4" w:rsidRDefault="008640BF" w:rsidP="003C1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FEA" w:rsidRPr="00A06FEA" w:rsidRDefault="00A06FEA" w:rsidP="00723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AC2" w:rsidRDefault="00D22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ветеринарии Рязанской области </w:t>
      </w:r>
      <w:r w:rsidR="00D91E12">
        <w:rPr>
          <w:rFonts w:ascii="Times New Roman" w:hAnsi="Times New Roman" w:cs="Times New Roman"/>
          <w:sz w:val="28"/>
          <w:szCs w:val="28"/>
        </w:rPr>
        <w:t>ПОСТАНОВЛЯЕТ</w:t>
      </w:r>
      <w:r w:rsidR="005E59B7" w:rsidRPr="003F2C98">
        <w:rPr>
          <w:rFonts w:ascii="Times New Roman" w:hAnsi="Times New Roman" w:cs="Times New Roman"/>
          <w:sz w:val="28"/>
          <w:szCs w:val="28"/>
        </w:rPr>
        <w:t>:</w:t>
      </w:r>
    </w:p>
    <w:p w:rsidR="00207DC6" w:rsidRDefault="00207DC6" w:rsidP="0020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2FD0" w:rsidRPr="00207DC6">
        <w:rPr>
          <w:rFonts w:ascii="Times New Roman" w:hAnsi="Times New Roman" w:cs="Times New Roman"/>
          <w:sz w:val="28"/>
          <w:szCs w:val="28"/>
        </w:rPr>
        <w:t>Внести в постановление главного управления ветеринарии Рязанской области от 08 сентября 2016 года № 10 «Об утверждении Положения по оплате труда руководителей, их заместителей и главных бухгалтеров государственных бюджетных учреждений Рязанской области, подведомственных главному управлению ветеринарии Рязанской области» следующие изменения:</w:t>
      </w:r>
    </w:p>
    <w:p w:rsidR="00207DC6" w:rsidRPr="008E1A22" w:rsidRDefault="00207DC6" w:rsidP="0020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23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05514">
        <w:rPr>
          <w:rFonts w:ascii="Times New Roman" w:hAnsi="Times New Roman" w:cs="Times New Roman"/>
          <w:sz w:val="28"/>
          <w:szCs w:val="28"/>
        </w:rPr>
        <w:t>6 изложить в следующей редакции: «</w:t>
      </w:r>
      <w:proofErr w:type="gramStart"/>
      <w:r w:rsidR="00E055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5514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D21421"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D21421" w:rsidRPr="008E1A2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05514" w:rsidRPr="008E1A22">
        <w:rPr>
          <w:rFonts w:ascii="Times New Roman" w:hAnsi="Times New Roman" w:cs="Times New Roman"/>
          <w:sz w:val="28"/>
          <w:szCs w:val="28"/>
        </w:rPr>
        <w:t>заместителя начальника главного управления ветеринарии Рязанской области»</w:t>
      </w:r>
      <w:r w:rsidR="00D234A0" w:rsidRPr="008E1A22">
        <w:rPr>
          <w:rFonts w:ascii="Times New Roman" w:hAnsi="Times New Roman" w:cs="Times New Roman"/>
          <w:sz w:val="28"/>
          <w:szCs w:val="28"/>
        </w:rPr>
        <w:t>;</w:t>
      </w:r>
    </w:p>
    <w:p w:rsidR="00207DC6" w:rsidRPr="008E1A22" w:rsidRDefault="00207DC6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2) в </w:t>
      </w:r>
      <w:r w:rsidR="00E05514" w:rsidRPr="008E1A22">
        <w:rPr>
          <w:rFonts w:ascii="Times New Roman" w:hAnsi="Times New Roman" w:cs="Times New Roman"/>
          <w:sz w:val="28"/>
          <w:szCs w:val="28"/>
        </w:rPr>
        <w:t>п</w:t>
      </w:r>
      <w:r w:rsidRPr="008E1A22">
        <w:rPr>
          <w:rFonts w:ascii="Times New Roman" w:hAnsi="Times New Roman" w:cs="Times New Roman"/>
          <w:sz w:val="28"/>
          <w:szCs w:val="28"/>
        </w:rPr>
        <w:t>риложени</w:t>
      </w:r>
      <w:r w:rsidR="00D234A0" w:rsidRPr="008E1A22">
        <w:rPr>
          <w:rFonts w:ascii="Times New Roman" w:hAnsi="Times New Roman" w:cs="Times New Roman"/>
          <w:sz w:val="28"/>
          <w:szCs w:val="28"/>
        </w:rPr>
        <w:t>и</w:t>
      </w:r>
      <w:r w:rsidRPr="008E1A22">
        <w:rPr>
          <w:rFonts w:ascii="Times New Roman" w:hAnsi="Times New Roman" w:cs="Times New Roman"/>
          <w:sz w:val="28"/>
          <w:szCs w:val="28"/>
        </w:rPr>
        <w:t xml:space="preserve"> к Постановлению главного управления ветеринарии Рязанской области от </w:t>
      </w:r>
      <w:r w:rsidR="00E0281C" w:rsidRPr="008E1A22">
        <w:rPr>
          <w:rFonts w:ascii="Times New Roman" w:hAnsi="Times New Roman" w:cs="Times New Roman"/>
          <w:sz w:val="28"/>
          <w:szCs w:val="28"/>
        </w:rPr>
        <w:t>0</w:t>
      </w:r>
      <w:r w:rsidRPr="008E1A22">
        <w:rPr>
          <w:rFonts w:ascii="Times New Roman" w:hAnsi="Times New Roman" w:cs="Times New Roman"/>
          <w:sz w:val="28"/>
          <w:szCs w:val="28"/>
        </w:rPr>
        <w:t xml:space="preserve">8 сентября 2016 г. №10:  </w:t>
      </w:r>
    </w:p>
    <w:p w:rsidR="00503451" w:rsidRPr="008E1A22" w:rsidRDefault="00503451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B31AA">
        <w:rPr>
          <w:rFonts w:ascii="Times New Roman" w:hAnsi="Times New Roman" w:cs="Times New Roman"/>
          <w:sz w:val="28"/>
          <w:szCs w:val="28"/>
        </w:rPr>
        <w:t xml:space="preserve">абзац шестой пункта 2.9 </w:t>
      </w:r>
      <w:r w:rsidR="008E1A22" w:rsidRPr="004B31AA">
        <w:rPr>
          <w:rFonts w:ascii="Times New Roman" w:hAnsi="Times New Roman" w:cs="Times New Roman"/>
          <w:sz w:val="28"/>
          <w:szCs w:val="28"/>
        </w:rPr>
        <w:t>исключить</w:t>
      </w:r>
      <w:r w:rsidRPr="004B31AA">
        <w:rPr>
          <w:rFonts w:ascii="Times New Roman" w:hAnsi="Times New Roman" w:cs="Times New Roman"/>
          <w:sz w:val="28"/>
          <w:szCs w:val="28"/>
        </w:rPr>
        <w:t>;</w:t>
      </w:r>
    </w:p>
    <w:p w:rsidR="00503451" w:rsidRPr="008E1A22" w:rsidRDefault="00503451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в абзаце первом пункта 3.1 слова «приложении» заменить словами «таблице №4 приложения»; </w:t>
      </w:r>
    </w:p>
    <w:p w:rsidR="00503451" w:rsidRPr="008E1A22" w:rsidRDefault="00503451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абзац второй пункта 3.1 исключить;   </w:t>
      </w:r>
    </w:p>
    <w:p w:rsidR="00623FA9" w:rsidRPr="008E1A22" w:rsidRDefault="00623FA9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в пункте 3.7 слова «приложении» заменить словами «таблице №5 приложения»</w:t>
      </w:r>
      <w:r w:rsidR="00AC0697" w:rsidRPr="008E1A22">
        <w:rPr>
          <w:rFonts w:ascii="Times New Roman" w:hAnsi="Times New Roman" w:cs="Times New Roman"/>
          <w:sz w:val="28"/>
          <w:szCs w:val="28"/>
        </w:rPr>
        <w:t>;</w:t>
      </w:r>
      <w:r w:rsidRPr="008E1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DC6" w:rsidRPr="008E1A22" w:rsidRDefault="00207DC6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в абзаце втором пункта 3.10 слова «отдел бухгалтерского учета, отчетности и планирования» заменить словами «отдел планирования, финансирования и исполнения бюджета»; </w:t>
      </w:r>
    </w:p>
    <w:p w:rsidR="00E62361" w:rsidRPr="008E1A22" w:rsidRDefault="008E1A22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</w:t>
      </w:r>
      <w:r w:rsidR="00E62361" w:rsidRPr="008E1A22">
        <w:rPr>
          <w:rFonts w:ascii="Times New Roman" w:hAnsi="Times New Roman" w:cs="Times New Roman"/>
          <w:sz w:val="28"/>
          <w:szCs w:val="28"/>
        </w:rPr>
        <w:t xml:space="preserve"> пункта 3.13 исключить;</w:t>
      </w:r>
    </w:p>
    <w:p w:rsidR="00E62361" w:rsidRPr="008E1A22" w:rsidRDefault="00E62361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lastRenderedPageBreak/>
        <w:t>пункт 3.14 дополнить абзацем 6 следующего содержания                «Руководителям учреждений, вновь поступившим на работу, премия за квартал выплачивается в том случае, если фактически отработанное время в отчетном квартале составляет не менее половины расчетного периода</w:t>
      </w:r>
      <w:proofErr w:type="gramStart"/>
      <w:r w:rsidRPr="008E1A2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71489" w:rsidRPr="008E1A22" w:rsidRDefault="00207DC6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пункт 4.1 до</w:t>
      </w:r>
      <w:r w:rsidR="00501C61" w:rsidRPr="008E1A22">
        <w:rPr>
          <w:rFonts w:ascii="Times New Roman" w:hAnsi="Times New Roman" w:cs="Times New Roman"/>
          <w:sz w:val="28"/>
          <w:szCs w:val="28"/>
        </w:rPr>
        <w:t>полнить</w:t>
      </w:r>
      <w:r w:rsidRPr="008E1A22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</w:t>
      </w:r>
      <w:proofErr w:type="gramStart"/>
      <w:r w:rsidR="00871489"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="00501C61" w:rsidRPr="008E1A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01C61"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="00871489" w:rsidRPr="008E1A22">
        <w:rPr>
          <w:rFonts w:ascii="Times New Roman" w:hAnsi="Times New Roman" w:cs="Times New Roman"/>
          <w:sz w:val="28"/>
          <w:szCs w:val="28"/>
        </w:rPr>
        <w:t>«</w:t>
      </w:r>
      <w:r w:rsidR="00501C61" w:rsidRPr="008E1A22">
        <w:rPr>
          <w:rFonts w:ascii="Times New Roman" w:hAnsi="Times New Roman" w:cs="Times New Roman"/>
          <w:sz w:val="28"/>
          <w:szCs w:val="28"/>
        </w:rPr>
        <w:t xml:space="preserve">- </w:t>
      </w:r>
      <w:r w:rsidR="00871489" w:rsidRPr="008E1A22">
        <w:rPr>
          <w:rFonts w:ascii="Times New Roman" w:hAnsi="Times New Roman" w:cs="Times New Roman"/>
          <w:sz w:val="28"/>
          <w:szCs w:val="28"/>
        </w:rPr>
        <w:t>материальная помощь в связи со смертью близких родственников»;</w:t>
      </w:r>
    </w:p>
    <w:p w:rsidR="00207DC6" w:rsidRPr="00C528CE" w:rsidRDefault="00871489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пункт 4.4 после слов </w:t>
      </w:r>
      <w:r w:rsidR="00E0281C" w:rsidRPr="008E1A22">
        <w:rPr>
          <w:rFonts w:ascii="Times New Roman" w:hAnsi="Times New Roman" w:cs="Times New Roman"/>
          <w:sz w:val="28"/>
          <w:szCs w:val="28"/>
        </w:rPr>
        <w:t>«</w:t>
      </w:r>
      <w:r w:rsidRPr="008E1A22">
        <w:rPr>
          <w:rFonts w:ascii="Times New Roman" w:hAnsi="Times New Roman" w:cs="Times New Roman"/>
          <w:sz w:val="28"/>
          <w:szCs w:val="28"/>
        </w:rPr>
        <w:t>по старости</w:t>
      </w:r>
      <w:r w:rsidR="00E0281C" w:rsidRPr="008E1A22">
        <w:rPr>
          <w:rFonts w:ascii="Times New Roman" w:hAnsi="Times New Roman" w:cs="Times New Roman"/>
          <w:sz w:val="28"/>
          <w:szCs w:val="28"/>
        </w:rPr>
        <w:t>»</w:t>
      </w:r>
      <w:r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="00501C61" w:rsidRPr="008E1A22">
        <w:rPr>
          <w:rFonts w:ascii="Times New Roman" w:hAnsi="Times New Roman" w:cs="Times New Roman"/>
          <w:sz w:val="28"/>
          <w:szCs w:val="28"/>
        </w:rPr>
        <w:t>дополнить</w:t>
      </w:r>
      <w:r w:rsidRPr="008E1A22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E05514" w:rsidRPr="008E1A22">
        <w:rPr>
          <w:rFonts w:ascii="Times New Roman" w:hAnsi="Times New Roman" w:cs="Times New Roman"/>
          <w:sz w:val="28"/>
          <w:szCs w:val="28"/>
        </w:rPr>
        <w:t xml:space="preserve"> и</w:t>
      </w:r>
      <w:r w:rsidR="00501C61"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Pr="008E1A22"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r w:rsidRPr="00C528CE">
        <w:rPr>
          <w:rFonts w:ascii="Times New Roman" w:hAnsi="Times New Roman" w:cs="Times New Roman"/>
          <w:sz w:val="28"/>
          <w:szCs w:val="28"/>
        </w:rPr>
        <w:t>помощь в связи со смертью близких родственников»</w:t>
      </w:r>
      <w:r w:rsidR="004B31AA" w:rsidRPr="00C528CE">
        <w:rPr>
          <w:rFonts w:ascii="Times New Roman" w:hAnsi="Times New Roman" w:cs="Times New Roman"/>
          <w:sz w:val="28"/>
          <w:szCs w:val="28"/>
        </w:rPr>
        <w:t>;</w:t>
      </w:r>
    </w:p>
    <w:p w:rsidR="004B31AA" w:rsidRDefault="004B31AA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28CE">
        <w:rPr>
          <w:rFonts w:ascii="Times New Roman" w:hAnsi="Times New Roman" w:cs="Times New Roman"/>
          <w:sz w:val="28"/>
          <w:szCs w:val="28"/>
        </w:rPr>
        <w:t>абзац 4 пункта 4.6 изложить в новой редакции «- к юбилейным датам рождения (юбилейными датами считать 50, 55, 60, 65, 70 и далее каждые последующие 5 лет)</w:t>
      </w:r>
      <w:r w:rsidR="00C528CE" w:rsidRPr="008E1A22">
        <w:rPr>
          <w:rFonts w:ascii="Times New Roman" w:hAnsi="Times New Roman" w:cs="Times New Roman"/>
          <w:sz w:val="28"/>
          <w:szCs w:val="28"/>
        </w:rPr>
        <w:t>»</w:t>
      </w:r>
      <w:r w:rsidRPr="00C528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1C08" w:rsidRPr="008E1A22" w:rsidRDefault="00207DC6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3) в</w:t>
      </w:r>
      <w:r w:rsidR="00A614D8"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="00501C61" w:rsidRPr="008E1A22">
        <w:rPr>
          <w:rFonts w:ascii="Times New Roman" w:hAnsi="Times New Roman" w:cs="Times New Roman"/>
          <w:sz w:val="28"/>
          <w:szCs w:val="28"/>
        </w:rPr>
        <w:t>п</w:t>
      </w:r>
      <w:r w:rsidR="00A614D8" w:rsidRPr="008E1A2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Pr="008E1A22">
        <w:rPr>
          <w:rFonts w:ascii="Times New Roman" w:hAnsi="Times New Roman" w:cs="Times New Roman"/>
          <w:sz w:val="28"/>
          <w:szCs w:val="28"/>
        </w:rPr>
        <w:t xml:space="preserve">к Положению по оплате труда руководителей </w:t>
      </w:r>
      <w:r w:rsidR="00922276" w:rsidRPr="008E1A22">
        <w:rPr>
          <w:rFonts w:ascii="Times New Roman" w:hAnsi="Times New Roman" w:cs="Times New Roman"/>
          <w:sz w:val="28"/>
          <w:szCs w:val="28"/>
        </w:rPr>
        <w:t>государственных бюджетных учреждений ветеринарии Рязанской области, подведомственных главному управлению ветеринарии Рязанской области</w:t>
      </w:r>
      <w:r w:rsidR="007B344D" w:rsidRPr="008E1A22">
        <w:rPr>
          <w:rFonts w:ascii="Times New Roman" w:hAnsi="Times New Roman" w:cs="Times New Roman"/>
          <w:sz w:val="28"/>
          <w:szCs w:val="28"/>
        </w:rPr>
        <w:t>:</w:t>
      </w:r>
      <w:r w:rsidRPr="008E1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507" w:rsidRPr="008E1A22" w:rsidRDefault="007B344D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="00473CCF" w:rsidRPr="008E1A22">
        <w:rPr>
          <w:rFonts w:ascii="Times New Roman" w:hAnsi="Times New Roman" w:cs="Times New Roman"/>
          <w:sz w:val="28"/>
          <w:szCs w:val="28"/>
        </w:rPr>
        <w:t>т</w:t>
      </w:r>
      <w:r w:rsidR="001A0507" w:rsidRPr="008E1A22">
        <w:rPr>
          <w:rFonts w:ascii="Times New Roman" w:hAnsi="Times New Roman" w:cs="Times New Roman"/>
          <w:sz w:val="28"/>
          <w:szCs w:val="28"/>
        </w:rPr>
        <w:t>аблицу 1</w:t>
      </w:r>
      <w:r w:rsidR="00473CCF" w:rsidRPr="008E1A22">
        <w:rPr>
          <w:rFonts w:ascii="Times New Roman" w:hAnsi="Times New Roman" w:cs="Times New Roman"/>
          <w:sz w:val="28"/>
          <w:szCs w:val="28"/>
        </w:rPr>
        <w:t xml:space="preserve"> «Таблица для определения должностного оклада руководителя районного учреждения»</w:t>
      </w:r>
      <w:r w:rsidR="001A0507" w:rsidRPr="008E1A2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552"/>
        <w:gridCol w:w="2410"/>
        <w:gridCol w:w="3118"/>
      </w:tblGrid>
      <w:tr w:rsidR="00473CCF" w:rsidRPr="008E1A22" w:rsidTr="00473CCF">
        <w:tc>
          <w:tcPr>
            <w:tcW w:w="1196" w:type="dxa"/>
          </w:tcPr>
          <w:p w:rsidR="00473CCF" w:rsidRPr="008E1A22" w:rsidRDefault="00473CCF" w:rsidP="00473C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«N </w:t>
            </w: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«Наименование групп в зависимости от сложности труда</w:t>
            </w:r>
          </w:p>
        </w:tc>
        <w:tc>
          <w:tcPr>
            <w:tcW w:w="241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23FA9" w:rsidRPr="008E1A22" w:rsidTr="00473CCF">
        <w:tc>
          <w:tcPr>
            <w:tcW w:w="1196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241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17100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2410" w:type="dxa"/>
          </w:tcPr>
          <w:p w:rsidR="00473CCF" w:rsidRPr="008E1A22" w:rsidRDefault="00473CCF" w:rsidP="00473C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51 до 75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21300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410" w:type="dxa"/>
          </w:tcPr>
          <w:p w:rsidR="00473CCF" w:rsidRPr="008E1A22" w:rsidRDefault="00473CCF" w:rsidP="00473C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76 до 100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25200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41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29400»</w:t>
            </w:r>
          </w:p>
        </w:tc>
      </w:tr>
    </w:tbl>
    <w:p w:rsidR="00623FA9" w:rsidRPr="008E1A22" w:rsidRDefault="00623FA9" w:rsidP="00473C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3CCF" w:rsidRPr="008E1A22" w:rsidRDefault="00473CCF" w:rsidP="00473C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таблицу 2 « Таблица для определения должностного оклада руководителя областного или городского учреждения»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552"/>
        <w:gridCol w:w="2410"/>
        <w:gridCol w:w="3118"/>
      </w:tblGrid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«N </w:t>
            </w: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Наименование групп в зависимости от сложности труда</w:t>
            </w:r>
          </w:p>
        </w:tc>
        <w:tc>
          <w:tcPr>
            <w:tcW w:w="241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23FA9" w:rsidRPr="008E1A22" w:rsidTr="00473CCF">
        <w:tc>
          <w:tcPr>
            <w:tcW w:w="1196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23FA9" w:rsidRPr="008E1A22" w:rsidRDefault="00623FA9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241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40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24900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410" w:type="dxa"/>
          </w:tcPr>
          <w:p w:rsidR="00473CCF" w:rsidRPr="008E1A22" w:rsidRDefault="00473CCF" w:rsidP="00473C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41 до 50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31400</w:t>
            </w:r>
          </w:p>
        </w:tc>
      </w:tr>
      <w:tr w:rsidR="00473CCF" w:rsidRPr="008E1A22" w:rsidTr="00473CCF">
        <w:tc>
          <w:tcPr>
            <w:tcW w:w="1196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41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50</w:t>
            </w:r>
          </w:p>
        </w:tc>
        <w:tc>
          <w:tcPr>
            <w:tcW w:w="3118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35400»</w:t>
            </w:r>
          </w:p>
        </w:tc>
      </w:tr>
    </w:tbl>
    <w:p w:rsidR="00623FA9" w:rsidRPr="008E1A22" w:rsidRDefault="00623FA9" w:rsidP="00473C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A0507" w:rsidRPr="008E1A22" w:rsidRDefault="00473CCF" w:rsidP="00473C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lastRenderedPageBreak/>
        <w:t>таблицу 3 «Показатели критериев, определяющих сложность и напряженность работы учреждения»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556"/>
        <w:gridCol w:w="1417"/>
        <w:gridCol w:w="1623"/>
      </w:tblGrid>
      <w:tr w:rsidR="00473CCF" w:rsidRPr="008E1A22" w:rsidTr="00473CCF">
        <w:tc>
          <w:tcPr>
            <w:tcW w:w="680" w:type="dxa"/>
            <w:vMerge w:val="restart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«NN </w:t>
            </w: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56" w:type="dxa"/>
            <w:vMerge w:val="restart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критерии, структура</w:t>
            </w:r>
          </w:p>
        </w:tc>
        <w:tc>
          <w:tcPr>
            <w:tcW w:w="3040" w:type="dxa"/>
            <w:gridSpan w:val="2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Количество баллов для учреждения</w:t>
            </w:r>
          </w:p>
        </w:tc>
      </w:tr>
      <w:tr w:rsidR="00473CCF" w:rsidRPr="008E1A22" w:rsidTr="00473CCF">
        <w:tc>
          <w:tcPr>
            <w:tcW w:w="680" w:type="dxa"/>
            <w:vMerge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vMerge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Областное учреждение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Городское, районное учреждение</w:t>
            </w:r>
          </w:p>
        </w:tc>
      </w:tr>
      <w:tr w:rsidR="00623FA9" w:rsidRPr="008E1A22" w:rsidTr="00473CCF">
        <w:tc>
          <w:tcPr>
            <w:tcW w:w="680" w:type="dxa"/>
          </w:tcPr>
          <w:p w:rsidR="00623FA9" w:rsidRPr="008E1A22" w:rsidRDefault="00623FA9" w:rsidP="00623F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:rsidR="00623FA9" w:rsidRPr="008E1A22" w:rsidRDefault="00623FA9" w:rsidP="00623F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3FA9" w:rsidRPr="008E1A22" w:rsidRDefault="00623FA9" w:rsidP="00623F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</w:tcPr>
          <w:p w:rsidR="00623FA9" w:rsidRPr="008E1A22" w:rsidRDefault="00623FA9" w:rsidP="00623F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учреждения, ед.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556" w:type="dxa"/>
          </w:tcPr>
          <w:p w:rsidR="00473CCF" w:rsidRPr="008E1A22" w:rsidRDefault="00473CCF" w:rsidP="00473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16 до 20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56" w:type="dxa"/>
          </w:tcPr>
          <w:p w:rsidR="00473CCF" w:rsidRPr="008E1A22" w:rsidRDefault="00473CCF" w:rsidP="00473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21 до 25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556" w:type="dxa"/>
          </w:tcPr>
          <w:p w:rsidR="00473CCF" w:rsidRPr="008E1A22" w:rsidRDefault="00473CCF" w:rsidP="00473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26 до 50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556" w:type="dxa"/>
          </w:tcPr>
          <w:p w:rsidR="00473CCF" w:rsidRPr="008E1A22" w:rsidRDefault="00473CCF" w:rsidP="00473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51 до 70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556" w:type="dxa"/>
          </w:tcPr>
          <w:p w:rsidR="00473CCF" w:rsidRPr="008E1A22" w:rsidRDefault="00473CCF" w:rsidP="00473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71 до 100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100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Поголовье скота (КРС), тыс. гол.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1,5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1,501 до 4,0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4,001 до 6,0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6,001 до 10,0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10,001 до 14,0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14,0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Поголовье скота (МРС), тыс. гол.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1,0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1,001 до 3,0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3,001 до 5,0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5,0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Поголовье скота (свиньи), тыс. гол.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0,5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0,501 до 1,5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1,501 до 3,0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3,001 до 6,0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6,001 до 12,0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12,001 до 25,0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25,001 до 50,0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50,0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Поголовье скота (лошади), гол.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71 до 120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556" w:type="dxa"/>
          </w:tcPr>
          <w:p w:rsidR="00473CCF" w:rsidRPr="008E1A22" w:rsidRDefault="00473CCF" w:rsidP="00473C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121 до 200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201 до 300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301 до 400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400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Годовой доход, от приносящей доход деятельности (ветеринарные услуги), тыс. рублей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700,0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700,001 до 1000,0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1000,001 до 1500,0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1500,001 до 2000,0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2000,001 до 3000,0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3000,001 до 5000,0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5000,001 до 7000,0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7000,001 до 10000,0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10000,001 до 15000,0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15000,001 до 20000,0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20000,001 до 40000,0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40000,001 до 50000,0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50000,0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Годовой доход, от приносящей доход деятельности (закупка и реализация лекарственных средств и биологических препаратов для ветеринарных целей), тыс. рублей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До 500,0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500,001 до 1000,0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1000,001 до 2500,0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2500,001 до 5000,0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5000,001 до 10000,0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От 10000,001 до 15000,0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73CCF" w:rsidRPr="008E1A22" w:rsidTr="00473CCF">
        <w:tc>
          <w:tcPr>
            <w:tcW w:w="680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5556" w:type="dxa"/>
          </w:tcPr>
          <w:p w:rsidR="00473CCF" w:rsidRPr="008E1A22" w:rsidRDefault="00473CCF" w:rsidP="00C528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Более 15000,0</w:t>
            </w:r>
          </w:p>
        </w:tc>
        <w:tc>
          <w:tcPr>
            <w:tcW w:w="1417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3" w:type="dxa"/>
          </w:tcPr>
          <w:p w:rsidR="00473CCF" w:rsidRPr="008E1A22" w:rsidRDefault="00473CCF" w:rsidP="00C528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30»</w:t>
            </w:r>
          </w:p>
        </w:tc>
      </w:tr>
    </w:tbl>
    <w:p w:rsidR="00623FA9" w:rsidRPr="008E1A22" w:rsidRDefault="00623FA9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7DC6" w:rsidRPr="008E1A22" w:rsidRDefault="00E05514" w:rsidP="00207D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таблицу</w:t>
      </w:r>
      <w:r w:rsidR="00B81D57" w:rsidRPr="008E1A22">
        <w:rPr>
          <w:rFonts w:ascii="Times New Roman" w:hAnsi="Times New Roman" w:cs="Times New Roman"/>
          <w:sz w:val="28"/>
          <w:szCs w:val="28"/>
        </w:rPr>
        <w:t xml:space="preserve"> </w:t>
      </w:r>
      <w:r w:rsidR="00207DC6" w:rsidRPr="008E1A22">
        <w:rPr>
          <w:rFonts w:ascii="Times New Roman" w:hAnsi="Times New Roman" w:cs="Times New Roman"/>
          <w:sz w:val="28"/>
          <w:szCs w:val="28"/>
        </w:rPr>
        <w:t>4</w:t>
      </w:r>
      <w:r w:rsidR="00B81D57" w:rsidRPr="008E1A22">
        <w:rPr>
          <w:rFonts w:ascii="Times New Roman" w:hAnsi="Times New Roman" w:cs="Times New Roman"/>
          <w:sz w:val="28"/>
          <w:szCs w:val="28"/>
        </w:rPr>
        <w:t xml:space="preserve"> «Целевые показатели и критерии оценки эффективности деятельности учреждения и его руководителя при расчете </w:t>
      </w:r>
      <w:r w:rsidR="00207DC6" w:rsidRPr="008E1A22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B81D57" w:rsidRPr="008E1A22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207DC6" w:rsidRPr="008E1A22">
        <w:rPr>
          <w:rFonts w:ascii="Times New Roman" w:hAnsi="Times New Roman" w:cs="Times New Roman"/>
          <w:sz w:val="28"/>
          <w:szCs w:val="28"/>
        </w:rPr>
        <w:t>за интенсивность и высокие результаты в работе</w:t>
      </w:r>
      <w:r w:rsidR="00A614D8" w:rsidRPr="008E1A22">
        <w:rPr>
          <w:rFonts w:ascii="Times New Roman" w:hAnsi="Times New Roman" w:cs="Times New Roman"/>
          <w:sz w:val="28"/>
          <w:szCs w:val="28"/>
        </w:rPr>
        <w:t>»</w:t>
      </w:r>
      <w:r w:rsidRPr="008E1A2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jc w:val="center"/>
        <w:tblInd w:w="-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331"/>
        <w:gridCol w:w="2126"/>
        <w:gridCol w:w="1076"/>
      </w:tblGrid>
      <w:tr w:rsidR="00F2717B" w:rsidRPr="008E1A22" w:rsidTr="00F2717B">
        <w:trPr>
          <w:jc w:val="center"/>
        </w:trPr>
        <w:tc>
          <w:tcPr>
            <w:tcW w:w="709" w:type="dxa"/>
          </w:tcPr>
          <w:p w:rsidR="00F2717B" w:rsidRPr="008E1A22" w:rsidRDefault="00F2717B" w:rsidP="00E0281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««N </w:t>
            </w: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31" w:type="dxa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эффективности и результативности деятельности руководителя учреждения</w:t>
            </w:r>
          </w:p>
        </w:tc>
        <w:tc>
          <w:tcPr>
            <w:tcW w:w="2126" w:type="dxa"/>
          </w:tcPr>
          <w:p w:rsidR="00F2717B" w:rsidRPr="008E1A22" w:rsidRDefault="00F2717B" w:rsidP="00F2717B">
            <w:pPr>
              <w:spacing w:after="1" w:line="22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результативности деятельности руководителей учреждений</w:t>
            </w:r>
          </w:p>
        </w:tc>
        <w:tc>
          <w:tcPr>
            <w:tcW w:w="1076" w:type="dxa"/>
          </w:tcPr>
          <w:p w:rsidR="00F2717B" w:rsidRPr="008E1A22" w:rsidRDefault="00F2717B" w:rsidP="00F2717B">
            <w:pPr>
              <w:spacing w:after="1" w:line="22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Оценка (баллы)</w:t>
            </w:r>
          </w:p>
        </w:tc>
      </w:tr>
      <w:tr w:rsidR="00623FA9" w:rsidRPr="008E1A22" w:rsidTr="00623FA9">
        <w:trPr>
          <w:trHeight w:val="462"/>
          <w:jc w:val="center"/>
        </w:trPr>
        <w:tc>
          <w:tcPr>
            <w:tcW w:w="709" w:type="dxa"/>
          </w:tcPr>
          <w:p w:rsidR="00623FA9" w:rsidRPr="008E1A22" w:rsidRDefault="00623FA9" w:rsidP="00623FA9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5331" w:type="dxa"/>
          </w:tcPr>
          <w:p w:rsidR="00623FA9" w:rsidRPr="008E1A22" w:rsidRDefault="00623FA9" w:rsidP="00623FA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23FA9" w:rsidRPr="008E1A22" w:rsidRDefault="00623FA9" w:rsidP="00623FA9">
            <w:pPr>
              <w:spacing w:after="1" w:line="22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623FA9" w:rsidRPr="008E1A22" w:rsidRDefault="00623FA9" w:rsidP="00623FA9">
            <w:pPr>
              <w:spacing w:after="1" w:line="22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717B" w:rsidRPr="008E1A22" w:rsidTr="00C528CE">
        <w:trPr>
          <w:jc w:val="center"/>
        </w:trPr>
        <w:tc>
          <w:tcPr>
            <w:tcW w:w="709" w:type="dxa"/>
          </w:tcPr>
          <w:p w:rsidR="00F2717B" w:rsidRPr="008E1A22" w:rsidRDefault="00F2717B" w:rsidP="00365FD4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3" w:type="dxa"/>
            <w:gridSpan w:val="3"/>
          </w:tcPr>
          <w:p w:rsidR="00F2717B" w:rsidRPr="008E1A22" w:rsidRDefault="00F2717B" w:rsidP="00365FD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1. Критерии по основной деятельности учреждения</w:t>
            </w:r>
          </w:p>
        </w:tc>
      </w:tr>
      <w:tr w:rsidR="00F2717B" w:rsidRPr="008E1A22" w:rsidTr="00F2717B">
        <w:trPr>
          <w:trHeight w:val="488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E0551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17B" w:rsidRPr="008E1A22" w:rsidRDefault="00F2717B" w:rsidP="00F2717B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государственного задания за отчетный год</w:t>
            </w:r>
          </w:p>
        </w:tc>
        <w:tc>
          <w:tcPr>
            <w:tcW w:w="2126" w:type="dxa"/>
          </w:tcPr>
          <w:p w:rsidR="00F2717B" w:rsidRPr="008E1A22" w:rsidRDefault="00F2717B" w:rsidP="00E0551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E0551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F2717B">
        <w:trPr>
          <w:trHeight w:val="451"/>
          <w:jc w:val="center"/>
        </w:trPr>
        <w:tc>
          <w:tcPr>
            <w:tcW w:w="709" w:type="dxa"/>
            <w:vMerge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E0551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17B" w:rsidRPr="008E1A22" w:rsidRDefault="00F2717B" w:rsidP="00E0551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</w:tcPr>
          <w:p w:rsidR="00F2717B" w:rsidRPr="008E1A22" w:rsidRDefault="00F2717B" w:rsidP="00E0551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F2717B">
        <w:trPr>
          <w:trHeight w:val="645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624B5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 карантинных мероприятий и своевременное представление информации о проделанной работе в главное управление в отчетном году</w:t>
            </w: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F2717B">
        <w:trPr>
          <w:trHeight w:val="472"/>
          <w:jc w:val="center"/>
        </w:trPr>
        <w:tc>
          <w:tcPr>
            <w:tcW w:w="709" w:type="dxa"/>
            <w:vMerge/>
          </w:tcPr>
          <w:p w:rsidR="00F2717B" w:rsidRPr="008E1A22" w:rsidRDefault="00F2717B" w:rsidP="00624B5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365FD4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F2717B">
        <w:trPr>
          <w:trHeight w:val="803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Взаимодействие со средствами массовой информации, наличие печатной информации по деятельности учреждения, выступления в СМИ: от 8 и более статей в год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F2717B">
        <w:trPr>
          <w:trHeight w:val="610"/>
          <w:jc w:val="center"/>
        </w:trPr>
        <w:tc>
          <w:tcPr>
            <w:tcW w:w="709" w:type="dxa"/>
            <w:vMerge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F2717B">
        <w:tblPrEx>
          <w:tblBorders>
            <w:insideH w:val="nil"/>
          </w:tblBorders>
        </w:tblPrEx>
        <w:trPr>
          <w:trHeight w:val="495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396C6A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Своевременное предоставление отчета о выполнении государственного задания в отчетном году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F2717B">
        <w:tblPrEx>
          <w:tblBorders>
            <w:insideH w:val="nil"/>
          </w:tblBorders>
        </w:tblPrEx>
        <w:trPr>
          <w:trHeight w:val="362"/>
          <w:jc w:val="center"/>
        </w:trPr>
        <w:tc>
          <w:tcPr>
            <w:tcW w:w="709" w:type="dxa"/>
            <w:vMerge/>
            <w:tcBorders>
              <w:bottom w:val="nil"/>
            </w:tcBorders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  <w:tcBorders>
              <w:bottom w:val="nil"/>
            </w:tcBorders>
          </w:tcPr>
          <w:p w:rsidR="00F2717B" w:rsidRPr="008E1A22" w:rsidRDefault="00F2717B" w:rsidP="00396C6A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C528CE">
        <w:trPr>
          <w:jc w:val="center"/>
        </w:trPr>
        <w:tc>
          <w:tcPr>
            <w:tcW w:w="709" w:type="dxa"/>
          </w:tcPr>
          <w:p w:rsidR="00F2717B" w:rsidRPr="008E1A22" w:rsidRDefault="00F2717B" w:rsidP="00365FD4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3" w:type="dxa"/>
            <w:gridSpan w:val="3"/>
          </w:tcPr>
          <w:p w:rsidR="00F2717B" w:rsidRPr="008E1A22" w:rsidRDefault="00F2717B" w:rsidP="00365FD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2. Критерии по финансово-экономической деятельности, исполнительной дисциплине учреждения</w:t>
            </w:r>
          </w:p>
        </w:tc>
      </w:tr>
      <w:tr w:rsidR="00F2717B" w:rsidRPr="008E1A22" w:rsidTr="00623FA9">
        <w:trPr>
          <w:trHeight w:val="869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623FA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среднемесячной заработной платы (УСЗП) ветеринарных специалистов: УСЗП отчетного периода больше или </w:t>
            </w:r>
            <w:proofErr w:type="gram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proofErr w:type="gramEnd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 УСЗП периода, предшествующего отчетному году</w:t>
            </w: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623FA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623FA9">
        <w:trPr>
          <w:trHeight w:val="352"/>
          <w:jc w:val="center"/>
        </w:trPr>
        <w:tc>
          <w:tcPr>
            <w:tcW w:w="709" w:type="dxa"/>
            <w:vMerge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</w:tcPr>
          <w:p w:rsidR="00F2717B" w:rsidRPr="008E1A22" w:rsidRDefault="00623FA9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F2717B">
        <w:trPr>
          <w:trHeight w:val="803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7B344D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нарушений по результатам проверок в рамках </w:t>
            </w:r>
            <w:proofErr w:type="gram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подведомственных учреждений, приводящих к искажению финансовой отчетности в отчетном году</w:t>
            </w: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F2717B">
        <w:trPr>
          <w:trHeight w:val="636"/>
          <w:jc w:val="center"/>
        </w:trPr>
        <w:tc>
          <w:tcPr>
            <w:tcW w:w="709" w:type="dxa"/>
            <w:vMerge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7B344D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623FA9">
        <w:trPr>
          <w:trHeight w:val="738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7B344D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выявленных нарушений в результате проверок, в рамках </w:t>
            </w:r>
            <w:proofErr w:type="gram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подведомственных учреждений: своевременное представление отчета об устранении выявленных нарушений в отчетном году</w:t>
            </w: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623FA9">
        <w:trPr>
          <w:trHeight w:val="921"/>
          <w:jc w:val="center"/>
        </w:trPr>
        <w:tc>
          <w:tcPr>
            <w:tcW w:w="709" w:type="dxa"/>
            <w:vMerge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7B344D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C528CE">
        <w:trPr>
          <w:jc w:val="center"/>
        </w:trPr>
        <w:tc>
          <w:tcPr>
            <w:tcW w:w="709" w:type="dxa"/>
          </w:tcPr>
          <w:p w:rsidR="00F2717B" w:rsidRPr="008E1A22" w:rsidRDefault="00F2717B" w:rsidP="00365FD4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3" w:type="dxa"/>
            <w:gridSpan w:val="3"/>
          </w:tcPr>
          <w:p w:rsidR="00F2717B" w:rsidRPr="008E1A22" w:rsidRDefault="00F2717B" w:rsidP="00624B59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3. Критерии по деятельности учреждения, направленные на работу с кадрами</w:t>
            </w:r>
          </w:p>
        </w:tc>
      </w:tr>
      <w:tr w:rsidR="00F2717B" w:rsidRPr="008E1A22" w:rsidTr="00623FA9">
        <w:trPr>
          <w:trHeight w:val="979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 плана мероприятий по профессиональной подготовке</w:t>
            </w:r>
          </w:p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(переподготовке) персонала с целью повышения квалификации и соблюдение </w:t>
            </w:r>
            <w:proofErr w:type="gram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сроков повышения квалификации сотрудников учреждения</w:t>
            </w:r>
            <w:proofErr w:type="gramEnd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623FA9">
        <w:trPr>
          <w:trHeight w:val="783"/>
          <w:jc w:val="center"/>
        </w:trPr>
        <w:tc>
          <w:tcPr>
            <w:tcW w:w="709" w:type="dxa"/>
            <w:vMerge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</w:tcPr>
          <w:p w:rsidR="00F2717B" w:rsidRPr="008E1A22" w:rsidRDefault="00F2717B" w:rsidP="00624B59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C528CE">
        <w:trPr>
          <w:trHeight w:val="323"/>
          <w:jc w:val="center"/>
        </w:trPr>
        <w:tc>
          <w:tcPr>
            <w:tcW w:w="709" w:type="dxa"/>
            <w:vMerge w:val="restart"/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99.</w:t>
            </w:r>
          </w:p>
        </w:tc>
        <w:tc>
          <w:tcPr>
            <w:tcW w:w="5331" w:type="dxa"/>
            <w:vMerge w:val="restart"/>
          </w:tcPr>
          <w:p w:rsidR="00F2717B" w:rsidRPr="008E1A22" w:rsidRDefault="00F2717B" w:rsidP="00E0281C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штатной численности персоналом за отчетный год: 70% и более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F2717B">
        <w:trPr>
          <w:trHeight w:val="322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  <w:tcBorders>
              <w:bottom w:val="single" w:sz="4" w:space="0" w:color="auto"/>
            </w:tcBorders>
          </w:tcPr>
          <w:p w:rsidR="00F2717B" w:rsidRPr="008E1A22" w:rsidRDefault="00F2717B" w:rsidP="00E0281C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717B" w:rsidRPr="008E1A22" w:rsidTr="00F2717B">
        <w:tblPrEx>
          <w:tblBorders>
            <w:insideH w:val="nil"/>
          </w:tblBorders>
        </w:tblPrEx>
        <w:trPr>
          <w:trHeight w:val="6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5331" w:type="dxa"/>
            <w:vMerge w:val="restart"/>
            <w:tcBorders>
              <w:top w:val="single" w:sz="4" w:space="0" w:color="auto"/>
            </w:tcBorders>
          </w:tcPr>
          <w:p w:rsidR="00F2717B" w:rsidRPr="008E1A22" w:rsidRDefault="00F2717B" w:rsidP="00E0281C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представлений, предписаний (замечаний) со стороны проверяющих (контролирующих) органов (Прокуратура, </w:t>
            </w:r>
            <w:proofErr w:type="spellStart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Россельхознадзор</w:t>
            </w:r>
            <w:proofErr w:type="spellEnd"/>
            <w:r w:rsidRPr="008E1A22">
              <w:rPr>
                <w:rFonts w:ascii="Times New Roman" w:hAnsi="Times New Roman" w:cs="Times New Roman"/>
                <w:sz w:val="28"/>
                <w:szCs w:val="28"/>
              </w:rPr>
              <w:t xml:space="preserve"> и т.д.) за отчетный год»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17B" w:rsidRPr="008E1A22" w:rsidTr="00623FA9">
        <w:tblPrEx>
          <w:tblBorders>
            <w:insideH w:val="nil"/>
          </w:tblBorders>
        </w:tblPrEx>
        <w:trPr>
          <w:trHeight w:val="598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717B" w:rsidRPr="008E1A22" w:rsidRDefault="00F2717B" w:rsidP="00365FD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1" w:type="dxa"/>
            <w:vMerge/>
            <w:tcBorders>
              <w:bottom w:val="single" w:sz="4" w:space="0" w:color="auto"/>
            </w:tcBorders>
          </w:tcPr>
          <w:p w:rsidR="00F2717B" w:rsidRPr="008E1A22" w:rsidRDefault="00F2717B" w:rsidP="00E0281C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8E1A22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невыполнение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F2717B" w:rsidRPr="00C528CE" w:rsidRDefault="00F2717B" w:rsidP="00C528CE">
            <w:pPr>
              <w:spacing w:after="1" w:line="22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A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28CE" w:rsidRPr="008E1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23FA9" w:rsidRPr="008E1A22" w:rsidRDefault="00623FA9" w:rsidP="008B70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70F6" w:rsidRPr="008E1A22" w:rsidRDefault="008B70F6" w:rsidP="008B70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в таблице 5 «Целевые показатели и критерии оценки эффективности деятельности учреждения и его руководителя при расчете премиальной выплаты по итогам работы за квартал (первый, второй, третий, четвертый)»:</w:t>
      </w:r>
    </w:p>
    <w:p w:rsidR="008B70F6" w:rsidRPr="008E1A22" w:rsidRDefault="008B70F6" w:rsidP="008B70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- графу 2 пункта 1.1 изложить в следующей редакции: «Выполнение плана противоэпизоотических мероприятий»;</w:t>
      </w:r>
    </w:p>
    <w:p w:rsidR="00207DC6" w:rsidRPr="008E1A22" w:rsidRDefault="008B70F6" w:rsidP="008B70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- </w:t>
      </w:r>
      <w:r w:rsidR="00207DC6" w:rsidRPr="008E1A22">
        <w:rPr>
          <w:rFonts w:ascii="Times New Roman" w:hAnsi="Times New Roman" w:cs="Times New Roman"/>
          <w:sz w:val="28"/>
          <w:szCs w:val="28"/>
        </w:rPr>
        <w:t>графу 2 пункта 1.3 изложить в следующей редакции: «</w:t>
      </w:r>
      <w:r w:rsidR="00624B59" w:rsidRPr="008E1A22">
        <w:rPr>
          <w:rFonts w:ascii="Times New Roman" w:hAnsi="Times New Roman" w:cs="Times New Roman"/>
          <w:sz w:val="28"/>
          <w:szCs w:val="28"/>
        </w:rPr>
        <w:t>Отсутствие критических ошибок</w:t>
      </w:r>
      <w:r w:rsidR="007B344D" w:rsidRPr="008E1A22">
        <w:rPr>
          <w:rFonts w:ascii="Times New Roman" w:hAnsi="Times New Roman" w:cs="Times New Roman"/>
          <w:sz w:val="28"/>
          <w:szCs w:val="28"/>
        </w:rPr>
        <w:t xml:space="preserve">, допущенных </w:t>
      </w:r>
      <w:r w:rsidR="00624B59" w:rsidRPr="008E1A22">
        <w:rPr>
          <w:rFonts w:ascii="Times New Roman" w:hAnsi="Times New Roman" w:cs="Times New Roman"/>
          <w:sz w:val="28"/>
          <w:szCs w:val="28"/>
        </w:rPr>
        <w:t>при оформлении ветеринарно-сопроводительных документов</w:t>
      </w:r>
      <w:r w:rsidRPr="008E1A22">
        <w:rPr>
          <w:rFonts w:ascii="Times New Roman" w:hAnsi="Times New Roman" w:cs="Times New Roman"/>
          <w:sz w:val="28"/>
          <w:szCs w:val="28"/>
        </w:rPr>
        <w:t>».</w:t>
      </w:r>
    </w:p>
    <w:p w:rsidR="00B81D57" w:rsidRPr="008E1A22" w:rsidRDefault="00B81D57" w:rsidP="00B81D57">
      <w:pPr>
        <w:pStyle w:val="affff3"/>
        <w:spacing w:after="1" w:line="22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0013B0" w:rsidRPr="008E1A22" w:rsidRDefault="008B70F6">
      <w:pPr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>2</w:t>
      </w:r>
      <w:r w:rsidR="000013B0" w:rsidRPr="008E1A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13B0" w:rsidRPr="008E1A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13B0" w:rsidRPr="008E1A2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CC3FBC" w:rsidRPr="008E1A2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013B0" w:rsidRPr="008E1A22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0013B0" w:rsidRPr="008E1A22" w:rsidRDefault="000013B0">
      <w:pPr>
        <w:rPr>
          <w:rFonts w:ascii="Times New Roman" w:hAnsi="Times New Roman" w:cs="Times New Roman"/>
          <w:sz w:val="28"/>
          <w:szCs w:val="28"/>
        </w:rPr>
      </w:pPr>
    </w:p>
    <w:p w:rsidR="000013B0" w:rsidRPr="008E1A22" w:rsidRDefault="000013B0">
      <w:pPr>
        <w:rPr>
          <w:rFonts w:ascii="Times New Roman" w:hAnsi="Times New Roman" w:cs="Times New Roman"/>
          <w:sz w:val="28"/>
          <w:szCs w:val="28"/>
        </w:rPr>
      </w:pPr>
    </w:p>
    <w:p w:rsidR="000013B0" w:rsidRPr="008E1A22" w:rsidRDefault="000013B0" w:rsidP="006F65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70F6" w:rsidRPr="008E1A22" w:rsidRDefault="008B70F6" w:rsidP="006F655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E1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Ind w:w="108" w:type="dxa"/>
        <w:tblLook w:val="0000"/>
      </w:tblPr>
      <w:tblGrid>
        <w:gridCol w:w="6273"/>
        <w:gridCol w:w="3189"/>
      </w:tblGrid>
      <w:tr w:rsidR="00127AC2" w:rsidRPr="003F2C9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27AC2" w:rsidRPr="008E1A22" w:rsidRDefault="00C528CE" w:rsidP="008B70F6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E59B7" w:rsidRPr="008E1A2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27AC2" w:rsidRPr="003F2C98" w:rsidRDefault="00C528CE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Балакирев</w:t>
            </w:r>
          </w:p>
        </w:tc>
      </w:tr>
    </w:tbl>
    <w:p w:rsidR="00202358" w:rsidRDefault="00202358" w:rsidP="00A06FE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02358" w:rsidSect="00B81D57">
      <w:headerReference w:type="default" r:id="rId9"/>
      <w:pgSz w:w="11905" w:h="16837"/>
      <w:pgMar w:top="993" w:right="850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CE" w:rsidRDefault="00C528CE" w:rsidP="00A42EB6">
      <w:r>
        <w:separator/>
      </w:r>
    </w:p>
  </w:endnote>
  <w:endnote w:type="continuationSeparator" w:id="0">
    <w:p w:rsidR="00C528CE" w:rsidRDefault="00C528CE" w:rsidP="00A4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CE" w:rsidRDefault="00C528CE" w:rsidP="00A42EB6">
      <w:r>
        <w:separator/>
      </w:r>
    </w:p>
  </w:footnote>
  <w:footnote w:type="continuationSeparator" w:id="0">
    <w:p w:rsidR="00C528CE" w:rsidRDefault="00C528CE" w:rsidP="00A42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9325"/>
    </w:sdtPr>
    <w:sdtContent>
      <w:p w:rsidR="00C528CE" w:rsidRDefault="006E25E8">
        <w:pPr>
          <w:pStyle w:val="affff5"/>
          <w:jc w:val="center"/>
        </w:pPr>
        <w:fldSimple w:instr=" PAGE   \* MERGEFORMAT ">
          <w:r w:rsidR="00C270CC">
            <w:rPr>
              <w:noProof/>
            </w:rPr>
            <w:t>7</w:t>
          </w:r>
        </w:fldSimple>
      </w:p>
    </w:sdtContent>
  </w:sdt>
  <w:p w:rsidR="00C528CE" w:rsidRDefault="00C528CE">
    <w:pPr>
      <w:pStyle w:val="aff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898"/>
    <w:multiLevelType w:val="hybridMultilevel"/>
    <w:tmpl w:val="760077D4"/>
    <w:lvl w:ilvl="0" w:tplc="0ADE29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93CCB"/>
    <w:multiLevelType w:val="hybridMultilevel"/>
    <w:tmpl w:val="32381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250D"/>
    <w:multiLevelType w:val="hybridMultilevel"/>
    <w:tmpl w:val="971CA052"/>
    <w:lvl w:ilvl="0" w:tplc="B5507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47066C"/>
    <w:multiLevelType w:val="hybridMultilevel"/>
    <w:tmpl w:val="44C496D2"/>
    <w:lvl w:ilvl="0" w:tplc="73867574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746B49"/>
    <w:multiLevelType w:val="hybridMultilevel"/>
    <w:tmpl w:val="439ABDD0"/>
    <w:lvl w:ilvl="0" w:tplc="F4D88CA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F639B9"/>
    <w:multiLevelType w:val="hybridMultilevel"/>
    <w:tmpl w:val="CD00ED82"/>
    <w:lvl w:ilvl="0" w:tplc="1ADCE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326FEC"/>
    <w:multiLevelType w:val="hybridMultilevel"/>
    <w:tmpl w:val="CB948812"/>
    <w:lvl w:ilvl="0" w:tplc="A7FC1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EB67F9"/>
    <w:multiLevelType w:val="hybridMultilevel"/>
    <w:tmpl w:val="A8A8DC34"/>
    <w:lvl w:ilvl="0" w:tplc="FD728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6A45B9"/>
    <w:multiLevelType w:val="hybridMultilevel"/>
    <w:tmpl w:val="E12E4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717FC"/>
    <w:multiLevelType w:val="hybridMultilevel"/>
    <w:tmpl w:val="E3EC745C"/>
    <w:lvl w:ilvl="0" w:tplc="FC1A161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F06794"/>
    <w:multiLevelType w:val="hybridMultilevel"/>
    <w:tmpl w:val="0BDE85CA"/>
    <w:lvl w:ilvl="0" w:tplc="46EE9F4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B65E5D"/>
    <w:multiLevelType w:val="hybridMultilevel"/>
    <w:tmpl w:val="B62C4C14"/>
    <w:lvl w:ilvl="0" w:tplc="F88E255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D35FA5"/>
    <w:multiLevelType w:val="hybridMultilevel"/>
    <w:tmpl w:val="B5FE47D6"/>
    <w:lvl w:ilvl="0" w:tplc="0930E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63DF8"/>
    <w:multiLevelType w:val="hybridMultilevel"/>
    <w:tmpl w:val="91AE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9B7"/>
    <w:rsid w:val="000013B0"/>
    <w:rsid w:val="00004ED2"/>
    <w:rsid w:val="00006849"/>
    <w:rsid w:val="00013651"/>
    <w:rsid w:val="00017983"/>
    <w:rsid w:val="00021AF1"/>
    <w:rsid w:val="0002643F"/>
    <w:rsid w:val="00027FE3"/>
    <w:rsid w:val="00031695"/>
    <w:rsid w:val="00034FFD"/>
    <w:rsid w:val="000473CD"/>
    <w:rsid w:val="00047457"/>
    <w:rsid w:val="00071FE8"/>
    <w:rsid w:val="00077264"/>
    <w:rsid w:val="0008602C"/>
    <w:rsid w:val="00087AB4"/>
    <w:rsid w:val="000942CB"/>
    <w:rsid w:val="000959EB"/>
    <w:rsid w:val="000A175C"/>
    <w:rsid w:val="000B0C89"/>
    <w:rsid w:val="000B1C3B"/>
    <w:rsid w:val="000B2A2E"/>
    <w:rsid w:val="000B7D11"/>
    <w:rsid w:val="000D043E"/>
    <w:rsid w:val="000D18D6"/>
    <w:rsid w:val="000D36E5"/>
    <w:rsid w:val="000E27D5"/>
    <w:rsid w:val="000E3DF4"/>
    <w:rsid w:val="000E651B"/>
    <w:rsid w:val="000E6AFE"/>
    <w:rsid w:val="00103CDD"/>
    <w:rsid w:val="001075F3"/>
    <w:rsid w:val="00114C8F"/>
    <w:rsid w:val="00120C46"/>
    <w:rsid w:val="00121E40"/>
    <w:rsid w:val="00125865"/>
    <w:rsid w:val="00127AC2"/>
    <w:rsid w:val="001475F6"/>
    <w:rsid w:val="00150BF4"/>
    <w:rsid w:val="001517FC"/>
    <w:rsid w:val="00161973"/>
    <w:rsid w:val="00173463"/>
    <w:rsid w:val="001812CA"/>
    <w:rsid w:val="00191660"/>
    <w:rsid w:val="00191D04"/>
    <w:rsid w:val="00195B54"/>
    <w:rsid w:val="001A0507"/>
    <w:rsid w:val="001A133D"/>
    <w:rsid w:val="001B0959"/>
    <w:rsid w:val="001C0664"/>
    <w:rsid w:val="001C32DD"/>
    <w:rsid w:val="001C3815"/>
    <w:rsid w:val="001D094D"/>
    <w:rsid w:val="001D6890"/>
    <w:rsid w:val="001E0CC2"/>
    <w:rsid w:val="001E5333"/>
    <w:rsid w:val="001F612A"/>
    <w:rsid w:val="001F735D"/>
    <w:rsid w:val="00202358"/>
    <w:rsid w:val="00207DC6"/>
    <w:rsid w:val="002110E7"/>
    <w:rsid w:val="00212004"/>
    <w:rsid w:val="00220F47"/>
    <w:rsid w:val="00223F3B"/>
    <w:rsid w:val="00231F41"/>
    <w:rsid w:val="00232D0B"/>
    <w:rsid w:val="00233135"/>
    <w:rsid w:val="002528EE"/>
    <w:rsid w:val="00256DB2"/>
    <w:rsid w:val="00256DBF"/>
    <w:rsid w:val="00281A61"/>
    <w:rsid w:val="00286759"/>
    <w:rsid w:val="002867C8"/>
    <w:rsid w:val="00297D08"/>
    <w:rsid w:val="002A5F8D"/>
    <w:rsid w:val="002B1C08"/>
    <w:rsid w:val="002B7F30"/>
    <w:rsid w:val="002C6306"/>
    <w:rsid w:val="002D0C0A"/>
    <w:rsid w:val="002D44EC"/>
    <w:rsid w:val="002D57E8"/>
    <w:rsid w:val="002E3B8A"/>
    <w:rsid w:val="002E5DE8"/>
    <w:rsid w:val="002F5040"/>
    <w:rsid w:val="002F594F"/>
    <w:rsid w:val="00310A58"/>
    <w:rsid w:val="00315453"/>
    <w:rsid w:val="00323D8A"/>
    <w:rsid w:val="00335CE0"/>
    <w:rsid w:val="003474A2"/>
    <w:rsid w:val="00351FD3"/>
    <w:rsid w:val="00361797"/>
    <w:rsid w:val="00365FD4"/>
    <w:rsid w:val="00366383"/>
    <w:rsid w:val="00376775"/>
    <w:rsid w:val="00383EF3"/>
    <w:rsid w:val="00385362"/>
    <w:rsid w:val="00390406"/>
    <w:rsid w:val="00392C70"/>
    <w:rsid w:val="00396C6A"/>
    <w:rsid w:val="00397C1A"/>
    <w:rsid w:val="003A0222"/>
    <w:rsid w:val="003A530A"/>
    <w:rsid w:val="003A6089"/>
    <w:rsid w:val="003A751D"/>
    <w:rsid w:val="003A7CA8"/>
    <w:rsid w:val="003B1340"/>
    <w:rsid w:val="003B3D98"/>
    <w:rsid w:val="003B7A45"/>
    <w:rsid w:val="003C11A6"/>
    <w:rsid w:val="003C439F"/>
    <w:rsid w:val="003C7C99"/>
    <w:rsid w:val="003D3BF3"/>
    <w:rsid w:val="003E5C6D"/>
    <w:rsid w:val="003F2C98"/>
    <w:rsid w:val="003F7ADA"/>
    <w:rsid w:val="004200A6"/>
    <w:rsid w:val="00424162"/>
    <w:rsid w:val="00426812"/>
    <w:rsid w:val="00430784"/>
    <w:rsid w:val="0043305A"/>
    <w:rsid w:val="0044488F"/>
    <w:rsid w:val="004465A8"/>
    <w:rsid w:val="004547C9"/>
    <w:rsid w:val="004561AC"/>
    <w:rsid w:val="00457261"/>
    <w:rsid w:val="00464B3E"/>
    <w:rsid w:val="00473CCF"/>
    <w:rsid w:val="00474BD0"/>
    <w:rsid w:val="00474CD3"/>
    <w:rsid w:val="004752D9"/>
    <w:rsid w:val="00486BB5"/>
    <w:rsid w:val="00494E62"/>
    <w:rsid w:val="004A0545"/>
    <w:rsid w:val="004A2D7B"/>
    <w:rsid w:val="004A316D"/>
    <w:rsid w:val="004A438A"/>
    <w:rsid w:val="004A4B72"/>
    <w:rsid w:val="004A5786"/>
    <w:rsid w:val="004B31AA"/>
    <w:rsid w:val="004B5A87"/>
    <w:rsid w:val="004B7FE0"/>
    <w:rsid w:val="004C0A30"/>
    <w:rsid w:val="004D36DA"/>
    <w:rsid w:val="004D47E9"/>
    <w:rsid w:val="004E7866"/>
    <w:rsid w:val="004F58A6"/>
    <w:rsid w:val="00501C61"/>
    <w:rsid w:val="00503451"/>
    <w:rsid w:val="005049E5"/>
    <w:rsid w:val="00507BB2"/>
    <w:rsid w:val="005223A8"/>
    <w:rsid w:val="0052441B"/>
    <w:rsid w:val="00540381"/>
    <w:rsid w:val="005425BB"/>
    <w:rsid w:val="00545999"/>
    <w:rsid w:val="00557BAD"/>
    <w:rsid w:val="005746C1"/>
    <w:rsid w:val="005847FA"/>
    <w:rsid w:val="005926F7"/>
    <w:rsid w:val="005A140B"/>
    <w:rsid w:val="005B74E1"/>
    <w:rsid w:val="005C1420"/>
    <w:rsid w:val="005C27C8"/>
    <w:rsid w:val="005C28B6"/>
    <w:rsid w:val="005C3C73"/>
    <w:rsid w:val="005C41AA"/>
    <w:rsid w:val="005D05E8"/>
    <w:rsid w:val="005D25AD"/>
    <w:rsid w:val="005D7CA6"/>
    <w:rsid w:val="005E40CC"/>
    <w:rsid w:val="005E59B7"/>
    <w:rsid w:val="005F3EEB"/>
    <w:rsid w:val="005F4738"/>
    <w:rsid w:val="0060289F"/>
    <w:rsid w:val="0060417F"/>
    <w:rsid w:val="0060569F"/>
    <w:rsid w:val="00610FFB"/>
    <w:rsid w:val="00615008"/>
    <w:rsid w:val="00621F0F"/>
    <w:rsid w:val="0062273C"/>
    <w:rsid w:val="00623FA9"/>
    <w:rsid w:val="00624B59"/>
    <w:rsid w:val="00626B27"/>
    <w:rsid w:val="00630580"/>
    <w:rsid w:val="0063597A"/>
    <w:rsid w:val="00636F0A"/>
    <w:rsid w:val="00642B33"/>
    <w:rsid w:val="00646FA7"/>
    <w:rsid w:val="00647374"/>
    <w:rsid w:val="00666499"/>
    <w:rsid w:val="00667B23"/>
    <w:rsid w:val="006750E3"/>
    <w:rsid w:val="006774FE"/>
    <w:rsid w:val="00682466"/>
    <w:rsid w:val="00686D19"/>
    <w:rsid w:val="00694FFE"/>
    <w:rsid w:val="0069764A"/>
    <w:rsid w:val="006A73FF"/>
    <w:rsid w:val="006B5F57"/>
    <w:rsid w:val="006B7EDB"/>
    <w:rsid w:val="006C1458"/>
    <w:rsid w:val="006E25E8"/>
    <w:rsid w:val="006F6550"/>
    <w:rsid w:val="00701092"/>
    <w:rsid w:val="007119F2"/>
    <w:rsid w:val="00712483"/>
    <w:rsid w:val="007237FF"/>
    <w:rsid w:val="007314C9"/>
    <w:rsid w:val="007538D7"/>
    <w:rsid w:val="007540C4"/>
    <w:rsid w:val="00764E24"/>
    <w:rsid w:val="00765960"/>
    <w:rsid w:val="00785326"/>
    <w:rsid w:val="00790D63"/>
    <w:rsid w:val="0079115C"/>
    <w:rsid w:val="0079265D"/>
    <w:rsid w:val="007965CC"/>
    <w:rsid w:val="007A4DA6"/>
    <w:rsid w:val="007B344D"/>
    <w:rsid w:val="007B7376"/>
    <w:rsid w:val="007D314C"/>
    <w:rsid w:val="007E3F3D"/>
    <w:rsid w:val="007E45C2"/>
    <w:rsid w:val="007E6174"/>
    <w:rsid w:val="007F2A07"/>
    <w:rsid w:val="007F50EE"/>
    <w:rsid w:val="00805EC7"/>
    <w:rsid w:val="00817168"/>
    <w:rsid w:val="00817422"/>
    <w:rsid w:val="008230F6"/>
    <w:rsid w:val="00824390"/>
    <w:rsid w:val="00825248"/>
    <w:rsid w:val="008345AB"/>
    <w:rsid w:val="00836805"/>
    <w:rsid w:val="00840C9F"/>
    <w:rsid w:val="008507A0"/>
    <w:rsid w:val="00853282"/>
    <w:rsid w:val="008640BF"/>
    <w:rsid w:val="00864B8C"/>
    <w:rsid w:val="00865560"/>
    <w:rsid w:val="00871489"/>
    <w:rsid w:val="0087755F"/>
    <w:rsid w:val="008955E5"/>
    <w:rsid w:val="00896AFB"/>
    <w:rsid w:val="008A0716"/>
    <w:rsid w:val="008A0AEE"/>
    <w:rsid w:val="008A2F9E"/>
    <w:rsid w:val="008B70F6"/>
    <w:rsid w:val="008C145D"/>
    <w:rsid w:val="008D4281"/>
    <w:rsid w:val="008E1636"/>
    <w:rsid w:val="008E1A22"/>
    <w:rsid w:val="008F351D"/>
    <w:rsid w:val="0090297E"/>
    <w:rsid w:val="009050DA"/>
    <w:rsid w:val="00914E3E"/>
    <w:rsid w:val="00917524"/>
    <w:rsid w:val="00921F8F"/>
    <w:rsid w:val="00922276"/>
    <w:rsid w:val="00927542"/>
    <w:rsid w:val="0093057C"/>
    <w:rsid w:val="00932B4A"/>
    <w:rsid w:val="0093490A"/>
    <w:rsid w:val="009378C3"/>
    <w:rsid w:val="0094422E"/>
    <w:rsid w:val="0094613A"/>
    <w:rsid w:val="0095218F"/>
    <w:rsid w:val="00965781"/>
    <w:rsid w:val="00966802"/>
    <w:rsid w:val="00982824"/>
    <w:rsid w:val="00983F0A"/>
    <w:rsid w:val="009866B7"/>
    <w:rsid w:val="0099035A"/>
    <w:rsid w:val="0099175C"/>
    <w:rsid w:val="00991DDF"/>
    <w:rsid w:val="009B1B98"/>
    <w:rsid w:val="009C3148"/>
    <w:rsid w:val="009D7903"/>
    <w:rsid w:val="009F504C"/>
    <w:rsid w:val="009F7AFC"/>
    <w:rsid w:val="00A06FEA"/>
    <w:rsid w:val="00A10AD9"/>
    <w:rsid w:val="00A15E64"/>
    <w:rsid w:val="00A31A8E"/>
    <w:rsid w:val="00A37796"/>
    <w:rsid w:val="00A42EB6"/>
    <w:rsid w:val="00A474B3"/>
    <w:rsid w:val="00A50A1B"/>
    <w:rsid w:val="00A53F61"/>
    <w:rsid w:val="00A614D8"/>
    <w:rsid w:val="00A6258A"/>
    <w:rsid w:val="00A76B43"/>
    <w:rsid w:val="00A84436"/>
    <w:rsid w:val="00AA198B"/>
    <w:rsid w:val="00AB05C9"/>
    <w:rsid w:val="00AB3592"/>
    <w:rsid w:val="00AC0697"/>
    <w:rsid w:val="00AD510E"/>
    <w:rsid w:val="00AE3689"/>
    <w:rsid w:val="00B00089"/>
    <w:rsid w:val="00B055DA"/>
    <w:rsid w:val="00B12B60"/>
    <w:rsid w:val="00B265C8"/>
    <w:rsid w:val="00B27F9B"/>
    <w:rsid w:val="00B52E20"/>
    <w:rsid w:val="00B62CD1"/>
    <w:rsid w:val="00B730EB"/>
    <w:rsid w:val="00B81D57"/>
    <w:rsid w:val="00B82929"/>
    <w:rsid w:val="00B84A0E"/>
    <w:rsid w:val="00B916C8"/>
    <w:rsid w:val="00B979B2"/>
    <w:rsid w:val="00BA26ED"/>
    <w:rsid w:val="00BB03A2"/>
    <w:rsid w:val="00BC160B"/>
    <w:rsid w:val="00BC1F0E"/>
    <w:rsid w:val="00BC34F3"/>
    <w:rsid w:val="00BC5CAF"/>
    <w:rsid w:val="00BC6AFA"/>
    <w:rsid w:val="00BF6AB9"/>
    <w:rsid w:val="00C10250"/>
    <w:rsid w:val="00C25ECA"/>
    <w:rsid w:val="00C270CC"/>
    <w:rsid w:val="00C3342C"/>
    <w:rsid w:val="00C42039"/>
    <w:rsid w:val="00C525F7"/>
    <w:rsid w:val="00C528CE"/>
    <w:rsid w:val="00C53EEB"/>
    <w:rsid w:val="00C56EF4"/>
    <w:rsid w:val="00C7094A"/>
    <w:rsid w:val="00C76EF1"/>
    <w:rsid w:val="00C85B67"/>
    <w:rsid w:val="00C90CD5"/>
    <w:rsid w:val="00C91D49"/>
    <w:rsid w:val="00C92134"/>
    <w:rsid w:val="00C9290D"/>
    <w:rsid w:val="00CA286C"/>
    <w:rsid w:val="00CA5613"/>
    <w:rsid w:val="00CB5A7B"/>
    <w:rsid w:val="00CC3FBC"/>
    <w:rsid w:val="00CC71F7"/>
    <w:rsid w:val="00CE7001"/>
    <w:rsid w:val="00CF14C3"/>
    <w:rsid w:val="00CF55AF"/>
    <w:rsid w:val="00D03A28"/>
    <w:rsid w:val="00D05A3D"/>
    <w:rsid w:val="00D05FEC"/>
    <w:rsid w:val="00D07733"/>
    <w:rsid w:val="00D10094"/>
    <w:rsid w:val="00D107F2"/>
    <w:rsid w:val="00D119CF"/>
    <w:rsid w:val="00D136D7"/>
    <w:rsid w:val="00D15713"/>
    <w:rsid w:val="00D20E76"/>
    <w:rsid w:val="00D21421"/>
    <w:rsid w:val="00D228C4"/>
    <w:rsid w:val="00D234A0"/>
    <w:rsid w:val="00D41014"/>
    <w:rsid w:val="00D5025F"/>
    <w:rsid w:val="00D54EC2"/>
    <w:rsid w:val="00D5650D"/>
    <w:rsid w:val="00D730E1"/>
    <w:rsid w:val="00D85453"/>
    <w:rsid w:val="00D86BB6"/>
    <w:rsid w:val="00D91E12"/>
    <w:rsid w:val="00D933BD"/>
    <w:rsid w:val="00D934AB"/>
    <w:rsid w:val="00DA0F03"/>
    <w:rsid w:val="00DA16D4"/>
    <w:rsid w:val="00DA636E"/>
    <w:rsid w:val="00DA7EAA"/>
    <w:rsid w:val="00DC4B12"/>
    <w:rsid w:val="00DD3E54"/>
    <w:rsid w:val="00DF51EE"/>
    <w:rsid w:val="00DF72ED"/>
    <w:rsid w:val="00E0281C"/>
    <w:rsid w:val="00E02FD0"/>
    <w:rsid w:val="00E04946"/>
    <w:rsid w:val="00E05338"/>
    <w:rsid w:val="00E05514"/>
    <w:rsid w:val="00E15952"/>
    <w:rsid w:val="00E3176F"/>
    <w:rsid w:val="00E53FD7"/>
    <w:rsid w:val="00E62361"/>
    <w:rsid w:val="00E70690"/>
    <w:rsid w:val="00E7702C"/>
    <w:rsid w:val="00E82FBD"/>
    <w:rsid w:val="00E83F77"/>
    <w:rsid w:val="00E87054"/>
    <w:rsid w:val="00E92B74"/>
    <w:rsid w:val="00EA572F"/>
    <w:rsid w:val="00EA5E3F"/>
    <w:rsid w:val="00EC1478"/>
    <w:rsid w:val="00EC4A3C"/>
    <w:rsid w:val="00ED2DA2"/>
    <w:rsid w:val="00EE1B7D"/>
    <w:rsid w:val="00EE3492"/>
    <w:rsid w:val="00EE65BC"/>
    <w:rsid w:val="00F013E9"/>
    <w:rsid w:val="00F03811"/>
    <w:rsid w:val="00F0742B"/>
    <w:rsid w:val="00F2717B"/>
    <w:rsid w:val="00F36F38"/>
    <w:rsid w:val="00F42376"/>
    <w:rsid w:val="00F50F69"/>
    <w:rsid w:val="00F515AD"/>
    <w:rsid w:val="00F56AF4"/>
    <w:rsid w:val="00F574A4"/>
    <w:rsid w:val="00F702BB"/>
    <w:rsid w:val="00F71710"/>
    <w:rsid w:val="00F71F16"/>
    <w:rsid w:val="00F72958"/>
    <w:rsid w:val="00F74DC4"/>
    <w:rsid w:val="00F77621"/>
    <w:rsid w:val="00F80211"/>
    <w:rsid w:val="00F96E83"/>
    <w:rsid w:val="00FB0185"/>
    <w:rsid w:val="00FB2E42"/>
    <w:rsid w:val="00FB33CA"/>
    <w:rsid w:val="00FB4D1A"/>
    <w:rsid w:val="00FC149E"/>
    <w:rsid w:val="00FE243A"/>
    <w:rsid w:val="00FE3BE3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3D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B3D9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B3D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B3D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B3D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B3D98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B3D98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B3D98"/>
  </w:style>
  <w:style w:type="paragraph" w:customStyle="1" w:styleId="a8">
    <w:name w:val="Внимание: недобросовестность!"/>
    <w:basedOn w:val="a6"/>
    <w:next w:val="a"/>
    <w:uiPriority w:val="99"/>
    <w:rsid w:val="003B3D98"/>
  </w:style>
  <w:style w:type="character" w:customStyle="1" w:styleId="a9">
    <w:name w:val="Выделение для Базового Поиска"/>
    <w:basedOn w:val="a3"/>
    <w:uiPriority w:val="99"/>
    <w:rsid w:val="003B3D9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B3D9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B3D9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B3D9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B3D98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3B3D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3D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3D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3D9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3B3D9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B3D9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B3D9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B3D9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B3D98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B3D9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B3D9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B3D9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B3D9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B3D9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B3D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B3D9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B3D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B3D9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B3D9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B3D9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B3D9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B3D9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B3D9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B3D98"/>
  </w:style>
  <w:style w:type="paragraph" w:customStyle="1" w:styleId="aff2">
    <w:name w:val="Моноширинный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B3D98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B3D9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B3D98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B3D9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B3D9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B3D98"/>
    <w:pPr>
      <w:ind w:left="140"/>
    </w:pPr>
  </w:style>
  <w:style w:type="character" w:customStyle="1" w:styleId="affa">
    <w:name w:val="Опечатки"/>
    <w:uiPriority w:val="99"/>
    <w:rsid w:val="003B3D9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B3D9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B3D9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B3D98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B3D98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B3D9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B3D9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B3D98"/>
  </w:style>
  <w:style w:type="paragraph" w:customStyle="1" w:styleId="afff2">
    <w:name w:val="Примечание."/>
    <w:basedOn w:val="a6"/>
    <w:next w:val="a"/>
    <w:uiPriority w:val="99"/>
    <w:rsid w:val="003B3D98"/>
  </w:style>
  <w:style w:type="character" w:customStyle="1" w:styleId="afff3">
    <w:name w:val="Продолжение ссылки"/>
    <w:basedOn w:val="a4"/>
    <w:uiPriority w:val="99"/>
    <w:rsid w:val="003B3D98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3B3D9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B3D98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3B3D98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B3D98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B3D98"/>
  </w:style>
  <w:style w:type="character" w:customStyle="1" w:styleId="afff9">
    <w:name w:val="Ссылка на утративший силу документ"/>
    <w:basedOn w:val="a4"/>
    <w:uiPriority w:val="99"/>
    <w:rsid w:val="003B3D98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B3D98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B3D98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B3D9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B3D98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B3D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B3D98"/>
    <w:pPr>
      <w:spacing w:before="300"/>
      <w:ind w:firstLine="0"/>
      <w:jc w:val="left"/>
    </w:pPr>
  </w:style>
  <w:style w:type="table" w:styleId="affff0">
    <w:name w:val="Table Grid"/>
    <w:basedOn w:val="a1"/>
    <w:uiPriority w:val="39"/>
    <w:rsid w:val="00E8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uiPriority w:val="99"/>
    <w:semiHidden/>
    <w:unhideWhenUsed/>
    <w:rsid w:val="00B055DA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055DA"/>
    <w:rPr>
      <w:rFonts w:ascii="Segoe UI" w:hAnsi="Segoe UI" w:cs="Segoe UI"/>
      <w:sz w:val="18"/>
      <w:szCs w:val="18"/>
    </w:rPr>
  </w:style>
  <w:style w:type="paragraph" w:styleId="affff3">
    <w:name w:val="List Paragraph"/>
    <w:basedOn w:val="a"/>
    <w:uiPriority w:val="34"/>
    <w:qFormat/>
    <w:rsid w:val="004C0A30"/>
    <w:pPr>
      <w:ind w:left="720"/>
      <w:contextualSpacing/>
    </w:pPr>
  </w:style>
  <w:style w:type="paragraph" w:styleId="affff4">
    <w:name w:val="caption"/>
    <w:basedOn w:val="a"/>
    <w:next w:val="a"/>
    <w:qFormat/>
    <w:rsid w:val="004A5786"/>
    <w:pPr>
      <w:widowControl/>
      <w:autoSpaceDE/>
      <w:autoSpaceDN/>
      <w:adjustRightInd/>
      <w:spacing w:line="288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fff5">
    <w:name w:val="header"/>
    <w:basedOn w:val="a"/>
    <w:link w:val="affff6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A42EB6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A42EB6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7F03-C024-4295-8569-5B5F1941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1226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2022-12-30T06:54:00Z</cp:lastPrinted>
  <dcterms:created xsi:type="dcterms:W3CDTF">2023-04-13T13:34:00Z</dcterms:created>
  <dcterms:modified xsi:type="dcterms:W3CDTF">2023-04-13T13:35:00Z</dcterms:modified>
</cp:coreProperties>
</file>