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B63EF1" w:rsidRDefault="00190FF9" w:rsidP="00B63EF1">
            <w:pPr>
              <w:rPr>
                <w:rFonts w:ascii="Times New Roman" w:hAnsi="Times New Roman"/>
                <w:sz w:val="28"/>
                <w:szCs w:val="28"/>
              </w:rPr>
            </w:pPr>
            <w:r w:rsidRPr="00F16284">
              <w:rPr>
                <w:rFonts w:ascii="Times New Roman" w:hAnsi="Times New Roman"/>
                <w:sz w:val="28"/>
                <w:szCs w:val="28"/>
              </w:rPr>
              <w:t xml:space="preserve">Приложение </w:t>
            </w:r>
            <w:r w:rsidR="00B63EF1">
              <w:rPr>
                <w:rFonts w:ascii="Times New Roman" w:hAnsi="Times New Roman"/>
                <w:sz w:val="28"/>
                <w:szCs w:val="28"/>
              </w:rPr>
              <w:t>№ 1</w:t>
            </w:r>
            <w:r w:rsidR="00B63EF1" w:rsidRPr="00B63EF1">
              <w:rPr>
                <w:rFonts w:ascii="Times New Roman" w:hAnsi="Times New Roman"/>
                <w:sz w:val="28"/>
                <w:szCs w:val="28"/>
              </w:rPr>
              <w:t xml:space="preserve"> </w:t>
            </w:r>
          </w:p>
          <w:p w:rsidR="00190FF9" w:rsidRPr="00F16284" w:rsidRDefault="00B63EF1" w:rsidP="00B63EF1">
            <w:pPr>
              <w:rPr>
                <w:rFonts w:ascii="Times New Roman" w:hAnsi="Times New Roman"/>
                <w:sz w:val="28"/>
                <w:szCs w:val="28"/>
              </w:rPr>
            </w:pPr>
            <w:r w:rsidRPr="00B63EF1">
              <w:rPr>
                <w:rFonts w:ascii="Times New Roman" w:hAnsi="Times New Roman"/>
                <w:sz w:val="28"/>
                <w:szCs w:val="28"/>
              </w:rPr>
              <w:t>к постановлению Правительства Рязанской области</w:t>
            </w:r>
          </w:p>
        </w:tc>
      </w:tr>
      <w:tr w:rsidR="00B63EF1" w:rsidRPr="00F16284">
        <w:tc>
          <w:tcPr>
            <w:tcW w:w="5428" w:type="dxa"/>
          </w:tcPr>
          <w:p w:rsidR="00B63EF1" w:rsidRPr="00F16284" w:rsidRDefault="00B63EF1" w:rsidP="00F16284">
            <w:pPr>
              <w:widowControl w:val="0"/>
              <w:rPr>
                <w:rFonts w:ascii="Times New Roman" w:hAnsi="Times New Roman"/>
                <w:sz w:val="28"/>
                <w:szCs w:val="28"/>
              </w:rPr>
            </w:pPr>
          </w:p>
        </w:tc>
        <w:tc>
          <w:tcPr>
            <w:tcW w:w="4200" w:type="dxa"/>
          </w:tcPr>
          <w:p w:rsidR="00B63EF1" w:rsidRPr="00F16284" w:rsidRDefault="00C62908" w:rsidP="00F16284">
            <w:pPr>
              <w:jc w:val="both"/>
              <w:rPr>
                <w:rFonts w:ascii="Times New Roman" w:hAnsi="Times New Roman"/>
                <w:sz w:val="28"/>
                <w:szCs w:val="28"/>
              </w:rPr>
            </w:pPr>
            <w:r>
              <w:rPr>
                <w:rFonts w:ascii="Times New Roman" w:hAnsi="Times New Roman"/>
                <w:sz w:val="28"/>
                <w:szCs w:val="28"/>
              </w:rPr>
              <w:t>от 25.05.2023 № 197</w:t>
            </w:r>
            <w:bookmarkStart w:id="0" w:name="_GoBack"/>
            <w:bookmarkEnd w:id="0"/>
          </w:p>
        </w:tc>
      </w:tr>
      <w:tr w:rsidR="00B63EF1" w:rsidRPr="00F16284">
        <w:tc>
          <w:tcPr>
            <w:tcW w:w="5428" w:type="dxa"/>
          </w:tcPr>
          <w:p w:rsidR="00B63EF1" w:rsidRPr="00F16284" w:rsidRDefault="00B63EF1" w:rsidP="00F16284">
            <w:pPr>
              <w:widowControl w:val="0"/>
              <w:rPr>
                <w:rFonts w:ascii="Times New Roman" w:hAnsi="Times New Roman"/>
                <w:sz w:val="28"/>
                <w:szCs w:val="28"/>
              </w:rPr>
            </w:pPr>
          </w:p>
        </w:tc>
        <w:tc>
          <w:tcPr>
            <w:tcW w:w="4200" w:type="dxa"/>
          </w:tcPr>
          <w:p w:rsidR="00B63EF1" w:rsidRPr="00F16284" w:rsidRDefault="00B63EF1" w:rsidP="00F16284">
            <w:pPr>
              <w:jc w:val="both"/>
              <w:rPr>
                <w:rFonts w:ascii="Times New Roman" w:hAnsi="Times New Roman"/>
                <w:sz w:val="28"/>
                <w:szCs w:val="28"/>
              </w:rPr>
            </w:pPr>
          </w:p>
        </w:tc>
      </w:tr>
    </w:tbl>
    <w:p w:rsidR="00B63EF1" w:rsidRDefault="00B63EF1" w:rsidP="00B63EF1">
      <w:pPr>
        <w:spacing w:line="192" w:lineRule="auto"/>
        <w:jc w:val="right"/>
        <w:rPr>
          <w:rFonts w:ascii="Times New Roman" w:hAnsi="Times New Roman"/>
          <w:sz w:val="28"/>
          <w:szCs w:val="28"/>
        </w:rPr>
      </w:pPr>
    </w:p>
    <w:p w:rsidR="00B63EF1" w:rsidRPr="00B63EF1" w:rsidRDefault="00B63EF1" w:rsidP="00B63EF1">
      <w:pPr>
        <w:spacing w:line="192" w:lineRule="auto"/>
        <w:jc w:val="right"/>
        <w:rPr>
          <w:sz w:val="28"/>
          <w:szCs w:val="28"/>
        </w:rPr>
      </w:pPr>
    </w:p>
    <w:p w:rsidR="00B63EF1" w:rsidRPr="00B63EF1" w:rsidRDefault="00B63EF1" w:rsidP="00B63EF1">
      <w:pPr>
        <w:spacing w:line="192" w:lineRule="auto"/>
        <w:jc w:val="right"/>
        <w:rPr>
          <w:sz w:val="28"/>
          <w:szCs w:val="28"/>
        </w:rPr>
      </w:pPr>
    </w:p>
    <w:p w:rsidR="00B63EF1" w:rsidRPr="00B63EF1" w:rsidRDefault="00B63EF1" w:rsidP="00B63EF1">
      <w:pPr>
        <w:jc w:val="center"/>
        <w:rPr>
          <w:rFonts w:ascii="Times New Roman" w:hAnsi="Times New Roman"/>
          <w:sz w:val="28"/>
          <w:szCs w:val="28"/>
        </w:rPr>
      </w:pPr>
      <w:r>
        <w:rPr>
          <w:rFonts w:ascii="Times New Roman" w:hAnsi="Times New Roman"/>
          <w:sz w:val="28"/>
          <w:szCs w:val="28"/>
        </w:rPr>
        <w:t xml:space="preserve"> </w:t>
      </w:r>
      <w:proofErr w:type="gramStart"/>
      <w:r w:rsidRPr="00B63EF1">
        <w:rPr>
          <w:rFonts w:ascii="Times New Roman" w:hAnsi="Times New Roman"/>
          <w:sz w:val="28"/>
          <w:szCs w:val="28"/>
        </w:rPr>
        <w:t>П</w:t>
      </w:r>
      <w:proofErr w:type="gramEnd"/>
      <w:r>
        <w:rPr>
          <w:rFonts w:ascii="Times New Roman" w:hAnsi="Times New Roman"/>
          <w:sz w:val="28"/>
          <w:szCs w:val="28"/>
        </w:rPr>
        <w:t xml:space="preserve"> </w:t>
      </w:r>
      <w:r w:rsidRPr="00B63EF1">
        <w:rPr>
          <w:rFonts w:ascii="Times New Roman" w:hAnsi="Times New Roman"/>
          <w:sz w:val="28"/>
          <w:szCs w:val="28"/>
        </w:rPr>
        <w:t>О</w:t>
      </w:r>
      <w:r>
        <w:rPr>
          <w:rFonts w:ascii="Times New Roman" w:hAnsi="Times New Roman"/>
          <w:sz w:val="28"/>
          <w:szCs w:val="28"/>
        </w:rPr>
        <w:t xml:space="preserve"> </w:t>
      </w:r>
      <w:r w:rsidRPr="00B63EF1">
        <w:rPr>
          <w:rFonts w:ascii="Times New Roman" w:hAnsi="Times New Roman"/>
          <w:sz w:val="28"/>
          <w:szCs w:val="28"/>
        </w:rPr>
        <w:t>Р</w:t>
      </w:r>
      <w:r>
        <w:rPr>
          <w:rFonts w:ascii="Times New Roman" w:hAnsi="Times New Roman"/>
          <w:sz w:val="28"/>
          <w:szCs w:val="28"/>
        </w:rPr>
        <w:t xml:space="preserve"> </w:t>
      </w:r>
      <w:r w:rsidRPr="00B63EF1">
        <w:rPr>
          <w:rFonts w:ascii="Times New Roman" w:hAnsi="Times New Roman"/>
          <w:sz w:val="28"/>
          <w:szCs w:val="28"/>
        </w:rPr>
        <w:t>Я</w:t>
      </w:r>
      <w:r>
        <w:rPr>
          <w:rFonts w:ascii="Times New Roman" w:hAnsi="Times New Roman"/>
          <w:sz w:val="28"/>
          <w:szCs w:val="28"/>
        </w:rPr>
        <w:t xml:space="preserve"> </w:t>
      </w:r>
      <w:r w:rsidRPr="00B63EF1">
        <w:rPr>
          <w:rFonts w:ascii="Times New Roman" w:hAnsi="Times New Roman"/>
          <w:sz w:val="28"/>
          <w:szCs w:val="28"/>
        </w:rPr>
        <w:t>Д</w:t>
      </w:r>
      <w:r>
        <w:rPr>
          <w:rFonts w:ascii="Times New Roman" w:hAnsi="Times New Roman"/>
          <w:sz w:val="28"/>
          <w:szCs w:val="28"/>
        </w:rPr>
        <w:t xml:space="preserve"> </w:t>
      </w:r>
      <w:r w:rsidRPr="00B63EF1">
        <w:rPr>
          <w:rFonts w:ascii="Times New Roman" w:hAnsi="Times New Roman"/>
          <w:sz w:val="28"/>
          <w:szCs w:val="28"/>
        </w:rPr>
        <w:t>О</w:t>
      </w:r>
      <w:r>
        <w:rPr>
          <w:rFonts w:ascii="Times New Roman" w:hAnsi="Times New Roman"/>
          <w:sz w:val="28"/>
          <w:szCs w:val="28"/>
        </w:rPr>
        <w:t xml:space="preserve"> </w:t>
      </w:r>
      <w:r w:rsidRPr="00B63EF1">
        <w:rPr>
          <w:rFonts w:ascii="Times New Roman" w:hAnsi="Times New Roman"/>
          <w:sz w:val="28"/>
          <w:szCs w:val="28"/>
        </w:rPr>
        <w:t xml:space="preserve">К </w:t>
      </w:r>
    </w:p>
    <w:p w:rsidR="00B63EF1" w:rsidRPr="00B63EF1" w:rsidRDefault="00B63EF1" w:rsidP="00B63EF1">
      <w:pPr>
        <w:jc w:val="center"/>
        <w:rPr>
          <w:rFonts w:ascii="Times New Roman" w:hAnsi="Times New Roman"/>
          <w:sz w:val="28"/>
          <w:szCs w:val="28"/>
        </w:rPr>
      </w:pPr>
      <w:r w:rsidRPr="00B63EF1">
        <w:rPr>
          <w:rFonts w:ascii="Times New Roman" w:hAnsi="Times New Roman"/>
          <w:sz w:val="28"/>
          <w:szCs w:val="28"/>
        </w:rPr>
        <w:t>предоставления и распределения иных межбюджетных</w:t>
      </w:r>
    </w:p>
    <w:p w:rsidR="00B63EF1" w:rsidRDefault="00B63EF1" w:rsidP="00B63EF1">
      <w:pPr>
        <w:jc w:val="center"/>
        <w:rPr>
          <w:rFonts w:ascii="Times New Roman" w:hAnsi="Times New Roman"/>
          <w:sz w:val="28"/>
          <w:szCs w:val="28"/>
        </w:rPr>
      </w:pPr>
      <w:r w:rsidRPr="00B63EF1">
        <w:rPr>
          <w:rFonts w:ascii="Times New Roman" w:hAnsi="Times New Roman"/>
          <w:sz w:val="28"/>
          <w:szCs w:val="28"/>
        </w:rPr>
        <w:t>трансфертов бюджетам муниципальных образований Рязанской</w:t>
      </w:r>
    </w:p>
    <w:p w:rsidR="00B63EF1" w:rsidRDefault="00B63EF1" w:rsidP="00B63EF1">
      <w:pPr>
        <w:jc w:val="center"/>
        <w:rPr>
          <w:rFonts w:ascii="Times New Roman" w:hAnsi="Times New Roman"/>
          <w:sz w:val="28"/>
          <w:szCs w:val="28"/>
        </w:rPr>
      </w:pPr>
      <w:r w:rsidRPr="00B63EF1">
        <w:rPr>
          <w:rFonts w:ascii="Times New Roman" w:hAnsi="Times New Roman"/>
          <w:sz w:val="28"/>
          <w:szCs w:val="28"/>
        </w:rPr>
        <w:t>области в целях поощрения муниципальных образований Рязанской</w:t>
      </w:r>
    </w:p>
    <w:p w:rsidR="00B63EF1" w:rsidRDefault="00B63EF1" w:rsidP="00B63EF1">
      <w:pPr>
        <w:jc w:val="center"/>
        <w:rPr>
          <w:rFonts w:ascii="Times New Roman" w:hAnsi="Times New Roman"/>
          <w:sz w:val="28"/>
          <w:szCs w:val="28"/>
        </w:rPr>
      </w:pPr>
      <w:r w:rsidRPr="00B63EF1">
        <w:rPr>
          <w:rFonts w:ascii="Times New Roman" w:hAnsi="Times New Roman"/>
          <w:sz w:val="28"/>
          <w:szCs w:val="28"/>
        </w:rPr>
        <w:t xml:space="preserve">области, </w:t>
      </w:r>
      <w:proofErr w:type="gramStart"/>
      <w:r w:rsidRPr="00B63EF1">
        <w:rPr>
          <w:rFonts w:ascii="Times New Roman" w:hAnsi="Times New Roman"/>
          <w:sz w:val="28"/>
          <w:szCs w:val="28"/>
        </w:rPr>
        <w:t>реализующих</w:t>
      </w:r>
      <w:proofErr w:type="gramEnd"/>
      <w:r w:rsidRPr="00B63EF1">
        <w:rPr>
          <w:rFonts w:ascii="Times New Roman" w:hAnsi="Times New Roman"/>
          <w:sz w:val="28"/>
          <w:szCs w:val="28"/>
        </w:rPr>
        <w:t xml:space="preserve"> проекты туристского кода центра города,</w:t>
      </w:r>
    </w:p>
    <w:p w:rsidR="00B63EF1" w:rsidRDefault="00B63EF1" w:rsidP="00B63EF1">
      <w:pPr>
        <w:jc w:val="center"/>
        <w:rPr>
          <w:rFonts w:ascii="Times New Roman" w:hAnsi="Times New Roman"/>
          <w:sz w:val="28"/>
          <w:szCs w:val="28"/>
        </w:rPr>
      </w:pPr>
      <w:r w:rsidRPr="00B63EF1">
        <w:rPr>
          <w:rFonts w:ascii="Times New Roman" w:hAnsi="Times New Roman"/>
          <w:sz w:val="28"/>
          <w:szCs w:val="28"/>
        </w:rPr>
        <w:t>в рамках государственной поддержки региональных программ</w:t>
      </w:r>
    </w:p>
    <w:p w:rsidR="00B63EF1" w:rsidRPr="00B63EF1" w:rsidRDefault="00B63EF1" w:rsidP="00B63EF1">
      <w:pPr>
        <w:jc w:val="center"/>
        <w:rPr>
          <w:rFonts w:ascii="Times New Roman" w:hAnsi="Times New Roman"/>
          <w:sz w:val="28"/>
          <w:szCs w:val="28"/>
        </w:rPr>
      </w:pPr>
      <w:r w:rsidRPr="00B63EF1">
        <w:rPr>
          <w:rFonts w:ascii="Times New Roman" w:hAnsi="Times New Roman"/>
          <w:sz w:val="28"/>
          <w:szCs w:val="28"/>
        </w:rPr>
        <w:t>по</w:t>
      </w:r>
      <w:r>
        <w:rPr>
          <w:rFonts w:ascii="Times New Roman" w:hAnsi="Times New Roman"/>
          <w:sz w:val="28"/>
          <w:szCs w:val="28"/>
        </w:rPr>
        <w:t xml:space="preserve"> </w:t>
      </w:r>
      <w:r w:rsidRPr="00B63EF1">
        <w:rPr>
          <w:rFonts w:ascii="Times New Roman" w:hAnsi="Times New Roman"/>
          <w:sz w:val="28"/>
          <w:szCs w:val="28"/>
        </w:rPr>
        <w:t>проектированию туристского кода центра города</w:t>
      </w:r>
    </w:p>
    <w:p w:rsidR="00B63EF1" w:rsidRPr="00B63EF1" w:rsidRDefault="00B63EF1" w:rsidP="00B63EF1">
      <w:pPr>
        <w:ind w:firstLine="851"/>
        <w:jc w:val="center"/>
        <w:rPr>
          <w:rFonts w:ascii="Times New Roman" w:hAnsi="Times New Roman"/>
          <w:sz w:val="28"/>
          <w:szCs w:val="28"/>
        </w:rPr>
      </w:pPr>
    </w:p>
    <w:p w:rsidR="00B63EF1" w:rsidRPr="00B63EF1" w:rsidRDefault="00B63EF1" w:rsidP="00B63EF1">
      <w:pPr>
        <w:ind w:firstLine="709"/>
        <w:jc w:val="both"/>
        <w:rPr>
          <w:rFonts w:ascii="Times New Roman" w:hAnsi="Times New Roman"/>
          <w:sz w:val="28"/>
          <w:szCs w:val="28"/>
        </w:rPr>
      </w:pPr>
      <w:r>
        <w:rPr>
          <w:rFonts w:ascii="Times New Roman" w:hAnsi="Times New Roman"/>
          <w:sz w:val="28"/>
          <w:szCs w:val="28"/>
        </w:rPr>
        <w:t>1. </w:t>
      </w:r>
      <w:r w:rsidRPr="00B63EF1">
        <w:rPr>
          <w:rFonts w:ascii="Times New Roman" w:hAnsi="Times New Roman"/>
          <w:sz w:val="28"/>
          <w:szCs w:val="28"/>
        </w:rPr>
        <w:t>Настоящий Порядок определяет механизм предоставления и распределения иных межбюджетных трансфертов бюджетам муниципальных образований Рязанской области в целях поощрения муниципальных образований Рязанской области, реализующих проекты туристского кода центра города, в рамках государственной поддержки региональных программ по проектированию туристского кода центра города федерального проекта «Развитие туристической инфраструктуры» национального проекта «Туризм и индустрия гостеприимства» (далее</w:t>
      </w:r>
      <w:r w:rsidR="00BE1EBC">
        <w:rPr>
          <w:rFonts w:ascii="Times New Roman" w:hAnsi="Times New Roman"/>
          <w:sz w:val="28"/>
          <w:szCs w:val="28"/>
        </w:rPr>
        <w:t xml:space="preserve"> соответственно</w:t>
      </w:r>
      <w:r w:rsidRPr="00B63EF1">
        <w:rPr>
          <w:rFonts w:ascii="Times New Roman" w:hAnsi="Times New Roman"/>
          <w:sz w:val="28"/>
          <w:szCs w:val="28"/>
        </w:rPr>
        <w:t xml:space="preserve"> – иные межбюджетные трансферты, проекты).</w:t>
      </w:r>
    </w:p>
    <w:p w:rsidR="00B63EF1" w:rsidRPr="00B63EF1" w:rsidRDefault="00B63EF1" w:rsidP="00B63EF1">
      <w:pPr>
        <w:ind w:firstLine="709"/>
        <w:jc w:val="both"/>
        <w:rPr>
          <w:rFonts w:ascii="Times New Roman" w:hAnsi="Times New Roman"/>
          <w:sz w:val="28"/>
          <w:szCs w:val="28"/>
        </w:rPr>
      </w:pPr>
      <w:r w:rsidRPr="00B63EF1">
        <w:rPr>
          <w:rFonts w:ascii="Times New Roman" w:hAnsi="Times New Roman"/>
          <w:sz w:val="28"/>
          <w:szCs w:val="28"/>
        </w:rPr>
        <w:t>2.</w:t>
      </w:r>
      <w:r>
        <w:rPr>
          <w:rFonts w:ascii="Times New Roman" w:hAnsi="Times New Roman"/>
          <w:sz w:val="28"/>
          <w:szCs w:val="28"/>
        </w:rPr>
        <w:t> </w:t>
      </w:r>
      <w:proofErr w:type="gramStart"/>
      <w:r w:rsidRPr="00B63EF1">
        <w:rPr>
          <w:rFonts w:ascii="Times New Roman" w:hAnsi="Times New Roman"/>
          <w:sz w:val="28"/>
          <w:szCs w:val="28"/>
        </w:rPr>
        <w:t>Источником финансового обеспечения иных межбюджетных трансфертов являются средства федерального бюджета, поступившие в областной бюджет из федерального бюджета в виде субсидии,</w:t>
      </w:r>
      <w:r>
        <w:rPr>
          <w:rFonts w:ascii="Times New Roman" w:hAnsi="Times New Roman"/>
          <w:sz w:val="28"/>
          <w:szCs w:val="28"/>
        </w:rPr>
        <w:br/>
      </w:r>
      <w:r w:rsidRPr="00B63EF1">
        <w:rPr>
          <w:rFonts w:ascii="Times New Roman" w:hAnsi="Times New Roman"/>
          <w:sz w:val="28"/>
          <w:szCs w:val="28"/>
        </w:rPr>
        <w:t>в соответствии с постановлением Правительства Российской Федерацией</w:t>
      </w:r>
      <w:r>
        <w:rPr>
          <w:rFonts w:ascii="Times New Roman" w:hAnsi="Times New Roman"/>
          <w:sz w:val="28"/>
          <w:szCs w:val="28"/>
        </w:rPr>
        <w:br/>
      </w:r>
      <w:r w:rsidRPr="00B63EF1">
        <w:rPr>
          <w:rFonts w:ascii="Times New Roman" w:hAnsi="Times New Roman"/>
          <w:sz w:val="28"/>
          <w:szCs w:val="28"/>
        </w:rPr>
        <w:t>от 30.12.2021</w:t>
      </w:r>
      <w:r>
        <w:rPr>
          <w:rFonts w:ascii="Times New Roman" w:hAnsi="Times New Roman"/>
          <w:sz w:val="28"/>
          <w:szCs w:val="28"/>
        </w:rPr>
        <w:t xml:space="preserve"> </w:t>
      </w:r>
      <w:r w:rsidRPr="00B63EF1">
        <w:rPr>
          <w:rFonts w:ascii="Times New Roman" w:hAnsi="Times New Roman"/>
          <w:sz w:val="28"/>
          <w:szCs w:val="28"/>
        </w:rPr>
        <w:t>№ 2581 «Об утверждении Правил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региональных программ по проектированию туристского кода центра города» (далее – Правила) на основании</w:t>
      </w:r>
      <w:proofErr w:type="gramEnd"/>
      <w:r w:rsidRPr="00B63EF1">
        <w:rPr>
          <w:rFonts w:ascii="Times New Roman" w:hAnsi="Times New Roman"/>
          <w:sz w:val="28"/>
          <w:szCs w:val="28"/>
        </w:rPr>
        <w:t xml:space="preserve"> соглашения о предоставлении субсидии, имеющей целевое назначение, из федерального бюджета бюджету субъекту Российской Федерации, заключенного между Министерством экономического развития Российской Федерации и Правительством Рязанской области (далее – Соглашение), а также средства областного бюджета. </w:t>
      </w:r>
    </w:p>
    <w:p w:rsidR="00B63EF1" w:rsidRPr="00B63EF1" w:rsidRDefault="00B63EF1" w:rsidP="00B63EF1">
      <w:pPr>
        <w:ind w:firstLine="709"/>
        <w:jc w:val="both"/>
        <w:rPr>
          <w:rFonts w:ascii="Times New Roman" w:hAnsi="Times New Roman"/>
          <w:sz w:val="28"/>
          <w:szCs w:val="28"/>
        </w:rPr>
      </w:pPr>
      <w:r>
        <w:rPr>
          <w:rFonts w:ascii="Times New Roman" w:hAnsi="Times New Roman"/>
          <w:sz w:val="28"/>
          <w:szCs w:val="28"/>
        </w:rPr>
        <w:t xml:space="preserve"> 3. </w:t>
      </w:r>
      <w:proofErr w:type="gramStart"/>
      <w:r w:rsidRPr="00B63EF1">
        <w:rPr>
          <w:rFonts w:ascii="Times New Roman" w:hAnsi="Times New Roman"/>
          <w:sz w:val="28"/>
          <w:szCs w:val="28"/>
        </w:rPr>
        <w:t>Целевым назначением иных межбюджетных трансфертов является финансовое обеспечение муниципальных образований Рязанской области в целях поощрения муниципальных образований Рязанской области, реализующих проекты туристского кода центра города, предоставленные в составе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отобранны</w:t>
      </w:r>
      <w:r w:rsidR="00BE1EBC">
        <w:rPr>
          <w:rFonts w:ascii="Times New Roman" w:hAnsi="Times New Roman"/>
          <w:sz w:val="28"/>
          <w:szCs w:val="28"/>
        </w:rPr>
        <w:t>е</w:t>
      </w:r>
      <w:r w:rsidRPr="00B63EF1">
        <w:rPr>
          <w:rFonts w:ascii="Times New Roman" w:hAnsi="Times New Roman"/>
          <w:sz w:val="28"/>
          <w:szCs w:val="28"/>
        </w:rPr>
        <w:t xml:space="preserve"> по результатам конкурса субъектов Российской Федерации на осуществление государственной </w:t>
      </w:r>
      <w:r w:rsidRPr="00B63EF1">
        <w:rPr>
          <w:rFonts w:ascii="Times New Roman" w:hAnsi="Times New Roman"/>
          <w:sz w:val="28"/>
          <w:szCs w:val="28"/>
        </w:rPr>
        <w:lastRenderedPageBreak/>
        <w:t>поддержки региональных программ по проектированию туристского</w:t>
      </w:r>
      <w:proofErr w:type="gramEnd"/>
      <w:r w:rsidRPr="00B63EF1">
        <w:rPr>
          <w:rFonts w:ascii="Times New Roman" w:hAnsi="Times New Roman"/>
          <w:sz w:val="28"/>
          <w:szCs w:val="28"/>
        </w:rPr>
        <w:t xml:space="preserve"> кода центра города в соответствии с Правилами и решением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w:t>
      </w:r>
    </w:p>
    <w:p w:rsidR="00B63EF1" w:rsidRPr="00B63EF1" w:rsidRDefault="00B63EF1" w:rsidP="00B63EF1">
      <w:pPr>
        <w:ind w:firstLine="709"/>
        <w:jc w:val="both"/>
        <w:rPr>
          <w:rFonts w:ascii="Times New Roman" w:hAnsi="Times New Roman"/>
          <w:sz w:val="28"/>
          <w:szCs w:val="28"/>
        </w:rPr>
      </w:pPr>
      <w:r w:rsidRPr="00B63EF1">
        <w:rPr>
          <w:rFonts w:ascii="Times New Roman" w:hAnsi="Times New Roman"/>
          <w:sz w:val="28"/>
          <w:szCs w:val="28"/>
        </w:rPr>
        <w:t>Иные межбюджетные трансферты не могут быть использованы на другие мероприятия.</w:t>
      </w:r>
    </w:p>
    <w:p w:rsidR="00B63EF1" w:rsidRPr="00B63EF1" w:rsidRDefault="00B63EF1" w:rsidP="00B63EF1">
      <w:pPr>
        <w:ind w:firstLine="709"/>
        <w:jc w:val="both"/>
        <w:rPr>
          <w:rFonts w:ascii="Times New Roman" w:hAnsi="Times New Roman"/>
          <w:sz w:val="28"/>
          <w:szCs w:val="28"/>
        </w:rPr>
      </w:pPr>
      <w:r w:rsidRPr="00B63EF1">
        <w:rPr>
          <w:rFonts w:ascii="Times New Roman" w:hAnsi="Times New Roman"/>
          <w:sz w:val="28"/>
          <w:szCs w:val="28"/>
        </w:rPr>
        <w:t>4.</w:t>
      </w:r>
      <w:r>
        <w:rPr>
          <w:rFonts w:ascii="Times New Roman" w:hAnsi="Times New Roman"/>
          <w:sz w:val="28"/>
          <w:szCs w:val="28"/>
        </w:rPr>
        <w:t> </w:t>
      </w:r>
      <w:r w:rsidRPr="00B63EF1">
        <w:rPr>
          <w:rFonts w:ascii="Times New Roman" w:hAnsi="Times New Roman"/>
          <w:sz w:val="28"/>
          <w:szCs w:val="28"/>
        </w:rPr>
        <w:t xml:space="preserve">Иные межбюджетные трансферты предоставляются в пределах бюджетных ассигнований и лимитов бюджетных обязательств, предусмотренных в установленном порядке комитету инвестиций и туризма Рязанской области (далее – Комитет).  </w:t>
      </w:r>
    </w:p>
    <w:p w:rsidR="00B63EF1" w:rsidRPr="00B63EF1" w:rsidRDefault="00BE1EBC" w:rsidP="00BE1EBC">
      <w:pPr>
        <w:tabs>
          <w:tab w:val="left" w:pos="993"/>
        </w:tabs>
        <w:ind w:firstLine="709"/>
        <w:contextualSpacing/>
        <w:jc w:val="both"/>
        <w:rPr>
          <w:rFonts w:ascii="Times New Roman" w:hAnsi="Times New Roman"/>
          <w:sz w:val="28"/>
          <w:szCs w:val="28"/>
        </w:rPr>
      </w:pPr>
      <w:r>
        <w:rPr>
          <w:rFonts w:ascii="Times New Roman" w:hAnsi="Times New Roman"/>
          <w:sz w:val="28"/>
          <w:szCs w:val="28"/>
        </w:rPr>
        <w:t>5. </w:t>
      </w:r>
      <w:proofErr w:type="gramStart"/>
      <w:r w:rsidR="00B63EF1" w:rsidRPr="00B63EF1">
        <w:rPr>
          <w:rFonts w:ascii="Times New Roman" w:hAnsi="Times New Roman"/>
          <w:sz w:val="28"/>
          <w:szCs w:val="28"/>
        </w:rPr>
        <w:t>Иные межбюджетные трансферты распределяются между бюджетами муниципальных образований Рязанской области – победителями конкурсного отбора субъектов Российской Федерации на осуществление государственной поддержки региональных программ по проектированию туристского кода центра города в размере, определенном в решении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на соответствующий финансовый год, указанном в Соглашении</w:t>
      </w:r>
      <w:proofErr w:type="gramEnd"/>
      <w:r w:rsidR="00B63EF1" w:rsidRPr="00B63EF1">
        <w:rPr>
          <w:rFonts w:ascii="Times New Roman" w:hAnsi="Times New Roman"/>
          <w:sz w:val="28"/>
          <w:szCs w:val="28"/>
        </w:rPr>
        <w:t xml:space="preserve">, а также в размере, предусмотренном обязательством Рязанской области по </w:t>
      </w:r>
      <w:proofErr w:type="spellStart"/>
      <w:r w:rsidR="00B63EF1" w:rsidRPr="00B63EF1">
        <w:rPr>
          <w:rFonts w:ascii="Times New Roman" w:hAnsi="Times New Roman"/>
          <w:sz w:val="28"/>
          <w:szCs w:val="28"/>
        </w:rPr>
        <w:t>софинансированию</w:t>
      </w:r>
      <w:proofErr w:type="spellEnd"/>
      <w:r w:rsidR="00B63EF1" w:rsidRPr="00B63EF1">
        <w:rPr>
          <w:rFonts w:ascii="Times New Roman" w:hAnsi="Times New Roman"/>
          <w:sz w:val="28"/>
          <w:szCs w:val="28"/>
        </w:rPr>
        <w:t xml:space="preserve"> реализации проектов туристского кода центра города, в случае если конкурсной заявкой было предусмотрено осуществление Рязанской областью </w:t>
      </w:r>
      <w:proofErr w:type="spellStart"/>
      <w:r w:rsidR="00B63EF1" w:rsidRPr="00B63EF1">
        <w:rPr>
          <w:rFonts w:ascii="Times New Roman" w:hAnsi="Times New Roman"/>
          <w:sz w:val="28"/>
          <w:szCs w:val="28"/>
        </w:rPr>
        <w:t>софинансирование</w:t>
      </w:r>
      <w:proofErr w:type="spellEnd"/>
      <w:r w:rsidR="00B63EF1" w:rsidRPr="00B63EF1">
        <w:rPr>
          <w:rFonts w:ascii="Times New Roman" w:hAnsi="Times New Roman"/>
          <w:sz w:val="28"/>
          <w:szCs w:val="28"/>
        </w:rPr>
        <w:t xml:space="preserve"> реализации таких проектов.</w:t>
      </w:r>
    </w:p>
    <w:p w:rsidR="00B63EF1" w:rsidRPr="00B63EF1" w:rsidRDefault="00BE1EBC" w:rsidP="00BE1EBC">
      <w:pPr>
        <w:tabs>
          <w:tab w:val="left" w:pos="993"/>
        </w:tabs>
        <w:ind w:firstLine="709"/>
        <w:contextualSpacing/>
        <w:jc w:val="both"/>
        <w:rPr>
          <w:rFonts w:ascii="Times New Roman" w:hAnsi="Times New Roman"/>
          <w:sz w:val="28"/>
          <w:szCs w:val="28"/>
        </w:rPr>
      </w:pPr>
      <w:r>
        <w:rPr>
          <w:rFonts w:ascii="Times New Roman" w:hAnsi="Times New Roman"/>
          <w:sz w:val="28"/>
          <w:szCs w:val="28"/>
        </w:rPr>
        <w:t>6. </w:t>
      </w:r>
      <w:proofErr w:type="gramStart"/>
      <w:r w:rsidR="00B63EF1" w:rsidRPr="00B63EF1">
        <w:rPr>
          <w:rFonts w:ascii="Times New Roman" w:hAnsi="Times New Roman"/>
          <w:sz w:val="28"/>
          <w:szCs w:val="28"/>
        </w:rPr>
        <w:t xml:space="preserve">В случае уменьшения размера бюджетных ассигнований, источником которых являются средства федерального бюджета, распределение иных межбюджетных трансфертов муниципальным образованиям Рязанской области осуществляется </w:t>
      </w:r>
      <w:r w:rsidR="00B63EF1" w:rsidRPr="00B63EF1">
        <w:rPr>
          <w:rFonts w:ascii="Times New Roman" w:hAnsi="Times New Roman"/>
          <w:color w:val="000000"/>
          <w:sz w:val="28"/>
          <w:szCs w:val="28"/>
        </w:rPr>
        <w:t>пропорционально</w:t>
      </w:r>
      <w:r w:rsidR="00B63EF1" w:rsidRPr="00B63EF1">
        <w:rPr>
          <w:rFonts w:ascii="Times New Roman" w:hAnsi="Times New Roman"/>
          <w:sz w:val="28"/>
          <w:szCs w:val="28"/>
        </w:rPr>
        <w:t xml:space="preserve"> сумме, определенной решением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на соответствующий финансовый год, по формуле:</w:t>
      </w:r>
      <w:proofErr w:type="gramEnd"/>
    </w:p>
    <w:p w:rsidR="00B63EF1" w:rsidRPr="00BE1EBC" w:rsidRDefault="00B63EF1" w:rsidP="00B63EF1">
      <w:pPr>
        <w:ind w:firstLine="709"/>
        <w:contextualSpacing/>
        <w:jc w:val="both"/>
        <w:rPr>
          <w:rFonts w:ascii="Times New Roman" w:hAnsi="Times New Roman"/>
          <w:sz w:val="16"/>
          <w:szCs w:val="16"/>
        </w:rPr>
      </w:pPr>
    </w:p>
    <w:p w:rsidR="00B63EF1" w:rsidRPr="00B63EF1" w:rsidRDefault="00B63EF1" w:rsidP="00B63EF1">
      <w:pPr>
        <w:contextualSpacing/>
        <w:jc w:val="center"/>
        <w:rPr>
          <w:rFonts w:ascii="Times New Roman" w:hAnsi="Times New Roman"/>
          <w:sz w:val="28"/>
          <w:szCs w:val="28"/>
        </w:rPr>
      </w:pPr>
      <w:r w:rsidRPr="00B63EF1">
        <w:rPr>
          <w:rFonts w:ascii="Times New Roman" w:hAnsi="Times New Roman"/>
          <w:sz w:val="28"/>
          <w:szCs w:val="28"/>
          <w:lang w:val="en-US"/>
        </w:rPr>
        <w:t>N</w:t>
      </w:r>
      <w:r w:rsidRPr="00B63EF1">
        <w:rPr>
          <w:rFonts w:ascii="Times New Roman" w:hAnsi="Times New Roman"/>
          <w:sz w:val="28"/>
          <w:szCs w:val="28"/>
          <w:vertAlign w:val="subscript"/>
          <w:lang w:val="en-US"/>
        </w:rPr>
        <w:t>i</w:t>
      </w:r>
      <w:r w:rsidRPr="00B63EF1">
        <w:rPr>
          <w:rFonts w:ascii="Times New Roman" w:hAnsi="Times New Roman"/>
          <w:sz w:val="28"/>
          <w:szCs w:val="28"/>
          <w:vertAlign w:val="subscript"/>
        </w:rPr>
        <w:t xml:space="preserve"> </w:t>
      </w:r>
      <w:r w:rsidRPr="00B63EF1">
        <w:rPr>
          <w:rFonts w:ascii="Times New Roman" w:hAnsi="Times New Roman"/>
          <w:sz w:val="28"/>
          <w:szCs w:val="28"/>
        </w:rPr>
        <w:t xml:space="preserve">= </w:t>
      </w:r>
      <w:proofErr w:type="spellStart"/>
      <w:r w:rsidRPr="00B63EF1">
        <w:rPr>
          <w:rFonts w:ascii="Times New Roman" w:hAnsi="Times New Roman"/>
          <w:sz w:val="28"/>
          <w:szCs w:val="28"/>
          <w:lang w:val="en-US"/>
        </w:rPr>
        <w:t>M</w:t>
      </w:r>
      <w:r w:rsidRPr="00B63EF1">
        <w:rPr>
          <w:rFonts w:ascii="Times New Roman" w:hAnsi="Times New Roman"/>
          <w:sz w:val="28"/>
          <w:szCs w:val="28"/>
          <w:vertAlign w:val="subscript"/>
          <w:lang w:val="en-US"/>
        </w:rPr>
        <w:t>i</w:t>
      </w:r>
      <w:proofErr w:type="spellEnd"/>
      <w:r w:rsidRPr="00B63EF1">
        <w:rPr>
          <w:rFonts w:ascii="Times New Roman" w:hAnsi="Times New Roman"/>
          <w:sz w:val="28"/>
          <w:szCs w:val="28"/>
          <w:vertAlign w:val="subscript"/>
        </w:rPr>
        <w:t xml:space="preserve"> </w:t>
      </w:r>
      <w:r w:rsidRPr="00B63EF1">
        <w:rPr>
          <w:rFonts w:ascii="Times New Roman" w:hAnsi="Times New Roman"/>
          <w:sz w:val="28"/>
          <w:szCs w:val="28"/>
        </w:rPr>
        <w:t xml:space="preserve">х </w:t>
      </w:r>
      <w:proofErr w:type="spellStart"/>
      <w:r w:rsidRPr="00B63EF1">
        <w:rPr>
          <w:rFonts w:ascii="Times New Roman" w:hAnsi="Times New Roman"/>
          <w:sz w:val="28"/>
          <w:szCs w:val="28"/>
        </w:rPr>
        <w:t>Х</w:t>
      </w:r>
      <w:proofErr w:type="spellEnd"/>
      <w:r w:rsidR="00BE1EBC">
        <w:rPr>
          <w:rFonts w:ascii="Times New Roman" w:hAnsi="Times New Roman"/>
          <w:sz w:val="28"/>
          <w:szCs w:val="28"/>
        </w:rPr>
        <w:t>,</w:t>
      </w:r>
    </w:p>
    <w:p w:rsidR="00B63EF1" w:rsidRPr="00B63EF1" w:rsidRDefault="00B63EF1" w:rsidP="00B63EF1">
      <w:pPr>
        <w:ind w:firstLine="709"/>
        <w:contextualSpacing/>
        <w:jc w:val="both"/>
        <w:rPr>
          <w:rFonts w:ascii="Times New Roman" w:hAnsi="Times New Roman"/>
          <w:sz w:val="28"/>
          <w:szCs w:val="28"/>
        </w:rPr>
      </w:pPr>
      <w:r w:rsidRPr="00B63EF1">
        <w:rPr>
          <w:rFonts w:ascii="Times New Roman" w:hAnsi="Times New Roman"/>
          <w:sz w:val="24"/>
          <w:szCs w:val="24"/>
        </w:rPr>
        <w:t xml:space="preserve"> </w:t>
      </w:r>
      <w:r w:rsidRPr="00B63EF1">
        <w:rPr>
          <w:rFonts w:ascii="Times New Roman" w:hAnsi="Times New Roman"/>
          <w:sz w:val="28"/>
          <w:szCs w:val="28"/>
        </w:rPr>
        <w:t>где:</w:t>
      </w:r>
    </w:p>
    <w:p w:rsidR="00B63EF1" w:rsidRPr="00B63EF1" w:rsidRDefault="00B63EF1" w:rsidP="00B63EF1">
      <w:pPr>
        <w:ind w:firstLine="709"/>
        <w:contextualSpacing/>
        <w:jc w:val="both"/>
        <w:rPr>
          <w:rFonts w:ascii="Times New Roman" w:hAnsi="Times New Roman"/>
          <w:i/>
          <w:sz w:val="28"/>
          <w:szCs w:val="28"/>
        </w:rPr>
      </w:pPr>
      <w:r w:rsidRPr="00B63EF1">
        <w:rPr>
          <w:rFonts w:ascii="Times New Roman" w:hAnsi="Times New Roman"/>
          <w:sz w:val="28"/>
          <w:szCs w:val="28"/>
          <w:lang w:val="en-US"/>
        </w:rPr>
        <w:t>N</w:t>
      </w:r>
      <w:r w:rsidRPr="00B63EF1">
        <w:rPr>
          <w:rFonts w:ascii="Times New Roman" w:hAnsi="Times New Roman"/>
          <w:sz w:val="28"/>
          <w:szCs w:val="28"/>
          <w:vertAlign w:val="subscript"/>
          <w:lang w:val="en-US"/>
        </w:rPr>
        <w:t>i</w:t>
      </w:r>
      <w:proofErr w:type="gramStart"/>
      <w:r>
        <w:rPr>
          <w:rFonts w:ascii="Times New Roman" w:hAnsi="Times New Roman"/>
          <w:sz w:val="28"/>
          <w:szCs w:val="28"/>
          <w:vertAlign w:val="subscript"/>
        </w:rPr>
        <w:t>  </w:t>
      </w:r>
      <w:r>
        <w:rPr>
          <w:rFonts w:ascii="Times New Roman" w:hAnsi="Times New Roman"/>
          <w:sz w:val="28"/>
          <w:szCs w:val="28"/>
        </w:rPr>
        <w:t>-</w:t>
      </w:r>
      <w:proofErr w:type="gramEnd"/>
      <w:r>
        <w:rPr>
          <w:rFonts w:ascii="Times New Roman" w:hAnsi="Times New Roman"/>
          <w:sz w:val="28"/>
          <w:szCs w:val="28"/>
        </w:rPr>
        <w:t> </w:t>
      </w:r>
      <w:r w:rsidRPr="00B63EF1">
        <w:rPr>
          <w:rFonts w:ascii="Times New Roman" w:hAnsi="Times New Roman"/>
          <w:sz w:val="28"/>
          <w:szCs w:val="28"/>
        </w:rPr>
        <w:t xml:space="preserve">размер иного межбюджетного трансферта, предоставленного бюджету </w:t>
      </w:r>
      <w:proofErr w:type="spellStart"/>
      <w:r w:rsidRPr="00B63EF1">
        <w:rPr>
          <w:rFonts w:ascii="Times New Roman" w:hAnsi="Times New Roman"/>
          <w:sz w:val="28"/>
          <w:szCs w:val="28"/>
          <w:lang w:val="en-US"/>
        </w:rPr>
        <w:t>i</w:t>
      </w:r>
      <w:proofErr w:type="spellEnd"/>
      <w:r w:rsidRPr="00B63EF1">
        <w:rPr>
          <w:rFonts w:ascii="Times New Roman" w:hAnsi="Times New Roman"/>
          <w:sz w:val="28"/>
          <w:szCs w:val="28"/>
        </w:rPr>
        <w:t>-го муниципального образования Рязанской области в отчетном финансовом году;</w:t>
      </w:r>
    </w:p>
    <w:p w:rsidR="00B63EF1" w:rsidRPr="00B63EF1" w:rsidRDefault="00B63EF1" w:rsidP="00B63EF1">
      <w:pPr>
        <w:ind w:firstLine="709"/>
        <w:contextualSpacing/>
        <w:jc w:val="both"/>
        <w:rPr>
          <w:rFonts w:ascii="Times New Roman" w:hAnsi="Times New Roman"/>
          <w:sz w:val="28"/>
          <w:szCs w:val="28"/>
        </w:rPr>
      </w:pPr>
      <w:proofErr w:type="spellStart"/>
      <w:r w:rsidRPr="00B63EF1">
        <w:rPr>
          <w:rFonts w:ascii="Times New Roman" w:hAnsi="Times New Roman"/>
          <w:sz w:val="28"/>
          <w:szCs w:val="28"/>
          <w:lang w:val="en-US"/>
        </w:rPr>
        <w:t>M</w:t>
      </w:r>
      <w:r w:rsidRPr="00B63EF1">
        <w:rPr>
          <w:rFonts w:ascii="Times New Roman" w:hAnsi="Times New Roman"/>
          <w:sz w:val="28"/>
          <w:szCs w:val="28"/>
          <w:vertAlign w:val="subscript"/>
          <w:lang w:val="en-US"/>
        </w:rPr>
        <w:t>i</w:t>
      </w:r>
      <w:proofErr w:type="spellEnd"/>
      <w:r w:rsidRPr="00B63EF1">
        <w:rPr>
          <w:rFonts w:ascii="Times New Roman" w:hAnsi="Times New Roman"/>
          <w:sz w:val="28"/>
          <w:szCs w:val="28"/>
          <w:vertAlign w:val="subscript"/>
        </w:rPr>
        <w:t xml:space="preserve"> </w:t>
      </w:r>
      <w:r>
        <w:rPr>
          <w:rFonts w:ascii="Times New Roman" w:hAnsi="Times New Roman"/>
          <w:sz w:val="28"/>
          <w:szCs w:val="28"/>
        </w:rPr>
        <w:t>- </w:t>
      </w:r>
      <w:r w:rsidRPr="00B63EF1">
        <w:rPr>
          <w:rFonts w:ascii="Times New Roman" w:hAnsi="Times New Roman"/>
          <w:sz w:val="28"/>
          <w:szCs w:val="28"/>
        </w:rPr>
        <w:t xml:space="preserve">объем бюджетных ассигнований, предусмотренных в федеральном бюджете на предоставление субсидии на соответствующий финансовый год на основании решения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на соответствующий финансовый год бюджету </w:t>
      </w:r>
      <w:proofErr w:type="spellStart"/>
      <w:r w:rsidRPr="00B63EF1">
        <w:rPr>
          <w:rFonts w:ascii="Times New Roman" w:hAnsi="Times New Roman"/>
          <w:sz w:val="28"/>
          <w:szCs w:val="28"/>
          <w:lang w:val="en-US"/>
        </w:rPr>
        <w:t>i</w:t>
      </w:r>
      <w:proofErr w:type="spellEnd"/>
      <w:r w:rsidRPr="00B63EF1">
        <w:rPr>
          <w:rFonts w:ascii="Times New Roman" w:hAnsi="Times New Roman"/>
          <w:sz w:val="28"/>
          <w:szCs w:val="28"/>
        </w:rPr>
        <w:t>-го муниципального образования Рязанской области;</w:t>
      </w:r>
    </w:p>
    <w:p w:rsidR="00B63EF1" w:rsidRDefault="00B63EF1" w:rsidP="00B63EF1">
      <w:pPr>
        <w:ind w:firstLine="709"/>
        <w:contextualSpacing/>
        <w:jc w:val="both"/>
        <w:rPr>
          <w:rFonts w:ascii="Times New Roman" w:hAnsi="Times New Roman"/>
          <w:sz w:val="28"/>
          <w:szCs w:val="28"/>
        </w:rPr>
      </w:pPr>
      <w:r w:rsidRPr="00B63EF1">
        <w:rPr>
          <w:rFonts w:ascii="Times New Roman" w:hAnsi="Times New Roman"/>
          <w:sz w:val="28"/>
          <w:szCs w:val="28"/>
        </w:rPr>
        <w:lastRenderedPageBreak/>
        <w:t>Х</w:t>
      </w:r>
      <w:r>
        <w:rPr>
          <w:rFonts w:ascii="Times New Roman" w:hAnsi="Times New Roman"/>
          <w:sz w:val="28"/>
          <w:szCs w:val="28"/>
        </w:rPr>
        <w:t> - </w:t>
      </w:r>
      <w:r w:rsidRPr="00B63EF1">
        <w:rPr>
          <w:rFonts w:ascii="Times New Roman" w:hAnsi="Times New Roman"/>
          <w:sz w:val="28"/>
          <w:szCs w:val="28"/>
        </w:rPr>
        <w:t xml:space="preserve">% выделенных бюджетных ассигнований, источником которых являются средства федерального бюджета, по отношению к сумме бюджетных ассигнований, выделенных на основании решения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w:t>
      </w:r>
      <w:proofErr w:type="gramStart"/>
      <w:r w:rsidRPr="00B63EF1">
        <w:rPr>
          <w:rFonts w:ascii="Times New Roman" w:hAnsi="Times New Roman"/>
          <w:sz w:val="28"/>
          <w:szCs w:val="28"/>
        </w:rPr>
        <w:t>рассчитанный</w:t>
      </w:r>
      <w:proofErr w:type="gramEnd"/>
      <w:r w:rsidRPr="00B63EF1">
        <w:rPr>
          <w:rFonts w:ascii="Times New Roman" w:hAnsi="Times New Roman"/>
          <w:sz w:val="28"/>
          <w:szCs w:val="28"/>
        </w:rPr>
        <w:t xml:space="preserve"> по формуле:</w:t>
      </w:r>
    </w:p>
    <w:p w:rsidR="00B63EF1" w:rsidRPr="00BE1EBC" w:rsidRDefault="00B63EF1" w:rsidP="00B63EF1">
      <w:pPr>
        <w:contextualSpacing/>
        <w:jc w:val="both"/>
        <w:rPr>
          <w:rFonts w:ascii="Times New Roman" w:hAnsi="Times New Roman"/>
          <w:sz w:val="16"/>
          <w:szCs w:val="16"/>
        </w:rPr>
      </w:pPr>
    </w:p>
    <w:p w:rsidR="00B63EF1" w:rsidRPr="00B63EF1" w:rsidRDefault="00B63EF1" w:rsidP="00B63EF1">
      <w:pPr>
        <w:contextualSpacing/>
        <w:jc w:val="center"/>
        <w:rPr>
          <w:rFonts w:ascii="Times New Roman" w:hAnsi="Times New Roman"/>
          <w:sz w:val="28"/>
          <w:szCs w:val="28"/>
        </w:rPr>
      </w:pPr>
      <m:oMath>
        <m:r>
          <m:rPr>
            <m:sty m:val="p"/>
          </m:rPr>
          <w:rPr>
            <w:rFonts w:ascii="Cambria Math" w:hAnsi="Cambria Math"/>
            <w:sz w:val="28"/>
            <w:szCs w:val="28"/>
          </w:rPr>
          <m:t>X=</m:t>
        </m:r>
        <m:f>
          <m:fPr>
            <m:ctrlPr>
              <w:rPr>
                <w:rFonts w:ascii="Cambria Math" w:hAnsi="Cambria Math"/>
                <w:sz w:val="28"/>
                <w:szCs w:val="28"/>
              </w:rPr>
            </m:ctrlPr>
          </m:fPr>
          <m:num>
            <m:r>
              <m:rPr>
                <m:sty m:val="p"/>
              </m:rPr>
              <w:rPr>
                <w:rFonts w:ascii="Cambria Math" w:hAnsi="Cambria Math"/>
                <w:sz w:val="28"/>
                <w:szCs w:val="28"/>
                <w:lang w:val="en-US"/>
              </w:rPr>
              <m:t>Y</m:t>
            </m:r>
          </m:num>
          <m:den>
            <m:r>
              <m:rPr>
                <m:sty m:val="p"/>
              </m:rPr>
              <w:rPr>
                <w:rFonts w:ascii="Cambria Math" w:hAnsi="Cambria Math"/>
                <w:sz w:val="28"/>
                <w:szCs w:val="28"/>
              </w:rPr>
              <m:t>Z</m:t>
            </m:r>
          </m:den>
        </m:f>
        <m:r>
          <m:rPr>
            <m:sty m:val="p"/>
          </m:rPr>
          <w:rPr>
            <w:rFonts w:ascii="Cambria Math" w:hAnsi="Cambria Math"/>
            <w:sz w:val="28"/>
            <w:szCs w:val="28"/>
          </w:rPr>
          <m:t xml:space="preserve"> х 100%</m:t>
        </m:r>
      </m:oMath>
      <w:r w:rsidR="00BE1EBC">
        <w:rPr>
          <w:rFonts w:ascii="Times New Roman" w:hAnsi="Times New Roman"/>
          <w:sz w:val="28"/>
          <w:szCs w:val="28"/>
        </w:rPr>
        <w:t>,</w:t>
      </w:r>
    </w:p>
    <w:p w:rsidR="00B63EF1" w:rsidRPr="00B63EF1" w:rsidRDefault="00B63EF1" w:rsidP="00B63EF1">
      <w:pPr>
        <w:ind w:firstLine="709"/>
        <w:contextualSpacing/>
        <w:jc w:val="both"/>
        <w:rPr>
          <w:rFonts w:ascii="Times New Roman" w:hAnsi="Times New Roman"/>
          <w:sz w:val="28"/>
          <w:szCs w:val="28"/>
        </w:rPr>
      </w:pPr>
      <w:r w:rsidRPr="00B63EF1">
        <w:rPr>
          <w:rFonts w:ascii="Times New Roman" w:hAnsi="Times New Roman"/>
          <w:sz w:val="28"/>
          <w:szCs w:val="28"/>
        </w:rPr>
        <w:t>где:</w:t>
      </w:r>
    </w:p>
    <w:p w:rsidR="00B63EF1" w:rsidRPr="00B63EF1" w:rsidRDefault="00B63EF1" w:rsidP="00B63EF1">
      <w:pPr>
        <w:ind w:firstLine="709"/>
        <w:contextualSpacing/>
        <w:jc w:val="both"/>
        <w:rPr>
          <w:rFonts w:ascii="Times New Roman" w:hAnsi="Times New Roman"/>
          <w:sz w:val="28"/>
          <w:szCs w:val="28"/>
        </w:rPr>
      </w:pPr>
      <w:r w:rsidRPr="00B63EF1">
        <w:rPr>
          <w:sz w:val="28"/>
          <w:szCs w:val="28"/>
          <w:lang w:val="en-US"/>
        </w:rPr>
        <w:t>Y</w:t>
      </w:r>
      <w:r w:rsidRPr="00B63EF1">
        <w:rPr>
          <w:vertAlign w:val="subscript"/>
        </w:rPr>
        <w:t xml:space="preserve"> </w:t>
      </w:r>
      <w:r>
        <w:rPr>
          <w:rFonts w:ascii="Times New Roman" w:hAnsi="Times New Roman"/>
          <w:sz w:val="28"/>
          <w:szCs w:val="28"/>
        </w:rPr>
        <w:t>- </w:t>
      </w:r>
      <w:proofErr w:type="gramStart"/>
      <w:r w:rsidRPr="00B63EF1">
        <w:rPr>
          <w:rFonts w:ascii="Times New Roman" w:hAnsi="Times New Roman"/>
          <w:sz w:val="28"/>
          <w:szCs w:val="28"/>
        </w:rPr>
        <w:t>сумма</w:t>
      </w:r>
      <w:proofErr w:type="gramEnd"/>
      <w:r w:rsidRPr="00B63EF1">
        <w:rPr>
          <w:rFonts w:ascii="Times New Roman" w:hAnsi="Times New Roman"/>
          <w:sz w:val="28"/>
          <w:szCs w:val="28"/>
        </w:rPr>
        <w:t xml:space="preserve"> бюджетных ассигнований, источником которых являются  средства федерального бюджета, выделенных на отчетный финансовый год;</w:t>
      </w:r>
    </w:p>
    <w:p w:rsidR="00B63EF1" w:rsidRPr="00B63EF1" w:rsidRDefault="00B63EF1" w:rsidP="00B63EF1">
      <w:pPr>
        <w:ind w:firstLine="709"/>
        <w:contextualSpacing/>
        <w:jc w:val="both"/>
        <w:rPr>
          <w:rFonts w:ascii="Times New Roman" w:hAnsi="Times New Roman"/>
          <w:sz w:val="28"/>
          <w:szCs w:val="28"/>
        </w:rPr>
      </w:pPr>
      <w:r w:rsidRPr="00B63EF1">
        <w:rPr>
          <w:rFonts w:ascii="Times New Roman" w:hAnsi="Times New Roman"/>
          <w:sz w:val="28"/>
          <w:szCs w:val="28"/>
          <w:lang w:val="en-US"/>
        </w:rPr>
        <w:t>Z</w:t>
      </w:r>
      <w:r w:rsidRPr="00B63EF1">
        <w:rPr>
          <w:rFonts w:ascii="Times New Roman" w:hAnsi="Times New Roman"/>
          <w:sz w:val="28"/>
          <w:szCs w:val="28"/>
        </w:rPr>
        <w:t xml:space="preserve"> </w:t>
      </w:r>
      <w:r>
        <w:rPr>
          <w:rFonts w:ascii="Times New Roman" w:hAnsi="Times New Roman"/>
          <w:sz w:val="28"/>
          <w:szCs w:val="28"/>
        </w:rPr>
        <w:t>- </w:t>
      </w:r>
      <w:proofErr w:type="gramStart"/>
      <w:r w:rsidRPr="00B63EF1">
        <w:rPr>
          <w:rFonts w:ascii="Times New Roman" w:hAnsi="Times New Roman"/>
          <w:sz w:val="28"/>
          <w:szCs w:val="28"/>
        </w:rPr>
        <w:t>сумма</w:t>
      </w:r>
      <w:proofErr w:type="gramEnd"/>
      <w:r w:rsidRPr="00B63EF1">
        <w:rPr>
          <w:rFonts w:ascii="Times New Roman" w:hAnsi="Times New Roman"/>
          <w:sz w:val="28"/>
          <w:szCs w:val="28"/>
        </w:rPr>
        <w:t xml:space="preserve"> бюджетных ассигнований, источником которых являются средства федерального бюджета, выделенных Рязанской области на основании решения конкурсной комиссии по отбору заявок субъектов Российской Федерации на осуществление государственной поддержки региональных программ по проектированию туристского кода центра города на соответствующий финансовый год.</w:t>
      </w:r>
    </w:p>
    <w:p w:rsidR="00B63EF1" w:rsidRPr="00B63EF1" w:rsidRDefault="00BE1EBC" w:rsidP="00BE1EBC">
      <w:pPr>
        <w:tabs>
          <w:tab w:val="left" w:pos="993"/>
        </w:tabs>
        <w:ind w:firstLine="709"/>
        <w:contextualSpacing/>
        <w:jc w:val="both"/>
        <w:rPr>
          <w:rFonts w:ascii="Times New Roman" w:hAnsi="Times New Roman"/>
          <w:sz w:val="28"/>
          <w:szCs w:val="28"/>
        </w:rPr>
      </w:pPr>
      <w:r>
        <w:rPr>
          <w:rFonts w:ascii="Times New Roman" w:hAnsi="Times New Roman"/>
          <w:sz w:val="28"/>
          <w:szCs w:val="28"/>
        </w:rPr>
        <w:t>7. </w:t>
      </w:r>
      <w:r w:rsidR="00B63EF1" w:rsidRPr="00B63EF1">
        <w:rPr>
          <w:rFonts w:ascii="Times New Roman" w:hAnsi="Times New Roman"/>
          <w:sz w:val="28"/>
          <w:szCs w:val="28"/>
        </w:rPr>
        <w:t>Распределение иных межбюджетных трансфертов между бюджетами муниципальных образований Рязанской области утверждается постановлением Правительства Рязанской области.</w:t>
      </w:r>
    </w:p>
    <w:p w:rsidR="00B63EF1" w:rsidRPr="00B63EF1" w:rsidRDefault="00BE1EBC" w:rsidP="00BE1EBC">
      <w:pPr>
        <w:tabs>
          <w:tab w:val="left" w:pos="993"/>
        </w:tabs>
        <w:ind w:firstLine="709"/>
        <w:contextualSpacing/>
        <w:jc w:val="both"/>
        <w:rPr>
          <w:rFonts w:ascii="Times New Roman" w:hAnsi="Times New Roman"/>
          <w:sz w:val="28"/>
          <w:szCs w:val="28"/>
        </w:rPr>
      </w:pPr>
      <w:r>
        <w:rPr>
          <w:rFonts w:ascii="Times New Roman" w:hAnsi="Times New Roman"/>
          <w:sz w:val="28"/>
          <w:szCs w:val="28"/>
        </w:rPr>
        <w:t>8. </w:t>
      </w:r>
      <w:r w:rsidR="00B63EF1" w:rsidRPr="00B63EF1">
        <w:rPr>
          <w:rFonts w:ascii="Times New Roman" w:hAnsi="Times New Roman"/>
          <w:sz w:val="28"/>
          <w:szCs w:val="28"/>
        </w:rPr>
        <w:t>Предоставление иных межбюджетных трансфертов бюджету муниципального образования Рязанской области осуществляется в соответствии с соглашением, заключаемым между Комитетом и муниципальным образованием Рязанской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B63EF1" w:rsidRPr="00190FF9" w:rsidRDefault="00B63EF1" w:rsidP="00B63EF1">
      <w:pPr>
        <w:ind w:firstLine="709"/>
        <w:jc w:val="center"/>
        <w:rPr>
          <w:rFonts w:ascii="Times New Roman" w:hAnsi="Times New Roman"/>
          <w:sz w:val="28"/>
          <w:szCs w:val="28"/>
        </w:rPr>
      </w:pPr>
    </w:p>
    <w:sectPr w:rsidR="00B63EF1" w:rsidRPr="00190FF9" w:rsidSect="00190FF9">
      <w:headerReference w:type="default" r:id="rId1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FB7" w:rsidRDefault="00564FB7">
      <w:r>
        <w:separator/>
      </w:r>
    </w:p>
  </w:endnote>
  <w:endnote w:type="continuationSeparator" w:id="0">
    <w:p w:rsidR="00564FB7" w:rsidRDefault="0056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FB7" w:rsidRDefault="00564FB7">
      <w:r>
        <w:separator/>
      </w:r>
    </w:p>
  </w:footnote>
  <w:footnote w:type="continuationSeparator" w:id="0">
    <w:p w:rsidR="00564FB7" w:rsidRDefault="0056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62908">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6FB82F56"/>
    <w:multiLevelType w:val="hybridMultilevel"/>
    <w:tmpl w:val="08BEBA3A"/>
    <w:lvl w:ilvl="0" w:tplc="2EE2F9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F1"/>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64FB7"/>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376B1"/>
    <w:rsid w:val="00B620D9"/>
    <w:rsid w:val="00B633DB"/>
    <w:rsid w:val="00B639ED"/>
    <w:rsid w:val="00B63EF1"/>
    <w:rsid w:val="00B66A8C"/>
    <w:rsid w:val="00B8061C"/>
    <w:rsid w:val="00B83BA2"/>
    <w:rsid w:val="00B853AA"/>
    <w:rsid w:val="00B875BF"/>
    <w:rsid w:val="00B91F62"/>
    <w:rsid w:val="00BB2C98"/>
    <w:rsid w:val="00BD0B82"/>
    <w:rsid w:val="00BD7BC5"/>
    <w:rsid w:val="00BE1EBC"/>
    <w:rsid w:val="00BF4F5F"/>
    <w:rsid w:val="00C04EEB"/>
    <w:rsid w:val="00C075A4"/>
    <w:rsid w:val="00C10F12"/>
    <w:rsid w:val="00C11826"/>
    <w:rsid w:val="00C46D42"/>
    <w:rsid w:val="00C50C32"/>
    <w:rsid w:val="00C60178"/>
    <w:rsid w:val="00C61760"/>
    <w:rsid w:val="00C62908"/>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11</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3</cp:revision>
  <cp:lastPrinted>2008-04-23T08:17:00Z</cp:lastPrinted>
  <dcterms:created xsi:type="dcterms:W3CDTF">2023-05-24T14:25:00Z</dcterms:created>
  <dcterms:modified xsi:type="dcterms:W3CDTF">2023-05-26T09:33:00Z</dcterms:modified>
</cp:coreProperties>
</file>