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5302DD">
        <w:tc>
          <w:tcPr>
            <w:tcW w:w="5428" w:type="dxa"/>
          </w:tcPr>
          <w:p w:rsidR="00190FF9" w:rsidRPr="005302DD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302DD" w:rsidRPr="005302DD" w:rsidRDefault="005302DD" w:rsidP="005302D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302D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5302DD" w:rsidRDefault="005302DD" w:rsidP="005302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302DD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5302DD" w:rsidRPr="005302DD">
        <w:tc>
          <w:tcPr>
            <w:tcW w:w="5428" w:type="dxa"/>
          </w:tcPr>
          <w:p w:rsidR="005302DD" w:rsidRPr="005302DD" w:rsidRDefault="005302DD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302DD" w:rsidRPr="005302DD" w:rsidRDefault="00245D6A" w:rsidP="005302D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26.05.2023 № 287-р</w:t>
            </w:r>
            <w:bookmarkStart w:id="0" w:name="_GoBack"/>
            <w:bookmarkEnd w:id="0"/>
          </w:p>
        </w:tc>
      </w:tr>
      <w:tr w:rsidR="005302DD" w:rsidRPr="005302DD">
        <w:tc>
          <w:tcPr>
            <w:tcW w:w="5428" w:type="dxa"/>
          </w:tcPr>
          <w:p w:rsidR="005302DD" w:rsidRPr="005302DD" w:rsidRDefault="005302DD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302DD" w:rsidRPr="005302DD" w:rsidRDefault="005302DD" w:rsidP="005302D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2DD" w:rsidRPr="005302DD">
        <w:tc>
          <w:tcPr>
            <w:tcW w:w="5428" w:type="dxa"/>
          </w:tcPr>
          <w:p w:rsidR="005302DD" w:rsidRPr="005302DD" w:rsidRDefault="005302DD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302DD" w:rsidRPr="005302DD" w:rsidRDefault="005302DD" w:rsidP="005302D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2DD" w:rsidRPr="005302DD">
        <w:tc>
          <w:tcPr>
            <w:tcW w:w="5428" w:type="dxa"/>
          </w:tcPr>
          <w:p w:rsidR="005302DD" w:rsidRPr="005302DD" w:rsidRDefault="005302DD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302DD" w:rsidRPr="005302DD" w:rsidRDefault="005302DD" w:rsidP="005302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302DD">
              <w:rPr>
                <w:rFonts w:ascii="Times New Roman" w:hAnsi="Times New Roman"/>
                <w:sz w:val="28"/>
                <w:szCs w:val="28"/>
              </w:rPr>
              <w:t>«Приложение № 3</w:t>
            </w:r>
          </w:p>
          <w:p w:rsidR="005302DD" w:rsidRPr="005302DD" w:rsidRDefault="005302DD" w:rsidP="005302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302DD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  <w:p w:rsidR="005302DD" w:rsidRPr="005302DD" w:rsidRDefault="005302DD" w:rsidP="005302D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302D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.07.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2015 № 314-р</w:t>
            </w:r>
          </w:p>
        </w:tc>
      </w:tr>
    </w:tbl>
    <w:p w:rsidR="00BF7D36" w:rsidRPr="005302DD" w:rsidRDefault="00BF7D36" w:rsidP="00BF7D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2F17" w:rsidRPr="005302DD" w:rsidRDefault="005302DD" w:rsidP="00BF7D3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302DD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302DD"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302D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302DD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302DD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302DD">
        <w:rPr>
          <w:rFonts w:ascii="Times New Roman" w:hAnsi="Times New Roman"/>
          <w:bCs/>
          <w:sz w:val="28"/>
          <w:szCs w:val="28"/>
        </w:rPr>
        <w:t>К</w:t>
      </w:r>
      <w:r w:rsidR="00F22F17" w:rsidRPr="005302DD">
        <w:rPr>
          <w:rFonts w:ascii="Times New Roman" w:hAnsi="Times New Roman"/>
          <w:bCs/>
          <w:sz w:val="28"/>
          <w:szCs w:val="28"/>
        </w:rPr>
        <w:t xml:space="preserve"> </w:t>
      </w:r>
    </w:p>
    <w:p w:rsidR="005302DD" w:rsidRDefault="00F22F17" w:rsidP="00BF7D3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302DD">
        <w:rPr>
          <w:rFonts w:ascii="Times New Roman" w:hAnsi="Times New Roman"/>
          <w:bCs/>
          <w:sz w:val="28"/>
          <w:szCs w:val="28"/>
        </w:rPr>
        <w:t>ответственных лиц за улучшение показателей Рязанской</w:t>
      </w:r>
    </w:p>
    <w:p w:rsidR="005302DD" w:rsidRDefault="00F22F17" w:rsidP="00BF7D3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302DD">
        <w:rPr>
          <w:rFonts w:ascii="Times New Roman" w:hAnsi="Times New Roman"/>
          <w:bCs/>
          <w:sz w:val="28"/>
          <w:szCs w:val="28"/>
        </w:rPr>
        <w:t>области в национальном рейтинге состояния инвестиционного</w:t>
      </w:r>
    </w:p>
    <w:p w:rsidR="00BF7D36" w:rsidRPr="005302DD" w:rsidRDefault="00F22F17" w:rsidP="00BF7D3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302DD">
        <w:rPr>
          <w:rFonts w:ascii="Times New Roman" w:hAnsi="Times New Roman"/>
          <w:bCs/>
          <w:sz w:val="28"/>
          <w:szCs w:val="28"/>
        </w:rPr>
        <w:t>климата в субъектах Российской Федерации</w:t>
      </w:r>
    </w:p>
    <w:p w:rsidR="00BF7D36" w:rsidRPr="005302DD" w:rsidRDefault="00BF7D36" w:rsidP="00BF7D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5702"/>
        <w:gridCol w:w="3186"/>
      </w:tblGrid>
      <w:tr w:rsidR="00BF7D36" w:rsidRPr="005302DD" w:rsidTr="005302DD">
        <w:tc>
          <w:tcPr>
            <w:tcW w:w="530" w:type="dxa"/>
            <w:tcMar>
              <w:top w:w="28" w:type="dxa"/>
              <w:bottom w:w="28" w:type="dxa"/>
            </w:tcMar>
          </w:tcPr>
          <w:p w:rsidR="00BF7D36" w:rsidRPr="005302DD" w:rsidRDefault="00BF7D36" w:rsidP="0053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2D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302D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5302DD">
              <w:rPr>
                <w:rFonts w:ascii="Times New Roman" w:hAnsi="Times New Roman"/>
                <w:sz w:val="28"/>
                <w:szCs w:val="28"/>
              </w:rPr>
              <w:t>/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702" w:type="dxa"/>
            <w:tcMar>
              <w:top w:w="28" w:type="dxa"/>
              <w:bottom w:w="28" w:type="dxa"/>
            </w:tcMar>
            <w:vAlign w:val="center"/>
          </w:tcPr>
          <w:p w:rsidR="00BF7D36" w:rsidRPr="005302DD" w:rsidRDefault="00BF7D36" w:rsidP="00A47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2DD">
              <w:rPr>
                <w:rFonts w:ascii="Times New Roman" w:hAnsi="Times New Roman"/>
                <w:sz w:val="28"/>
                <w:szCs w:val="28"/>
              </w:rPr>
              <w:t>Наименование фактора</w:t>
            </w:r>
          </w:p>
        </w:tc>
        <w:tc>
          <w:tcPr>
            <w:tcW w:w="3186" w:type="dxa"/>
            <w:tcMar>
              <w:top w:w="28" w:type="dxa"/>
              <w:bottom w:w="28" w:type="dxa"/>
            </w:tcMar>
          </w:tcPr>
          <w:p w:rsidR="00BF7D36" w:rsidRPr="005302DD" w:rsidRDefault="00BF7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2DD">
              <w:rPr>
                <w:rFonts w:ascii="Times New Roman" w:hAnsi="Times New Roman"/>
                <w:sz w:val="28"/>
                <w:szCs w:val="28"/>
              </w:rPr>
              <w:t>Инициалы, фамилия, должность ответственного</w:t>
            </w:r>
          </w:p>
        </w:tc>
      </w:tr>
    </w:tbl>
    <w:p w:rsidR="005302DD" w:rsidRPr="005302DD" w:rsidRDefault="005302DD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5702"/>
        <w:gridCol w:w="3186"/>
      </w:tblGrid>
      <w:tr w:rsidR="00BF7D36" w:rsidRPr="005302DD" w:rsidTr="005302DD">
        <w:trPr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F7D36" w:rsidRPr="005302DD" w:rsidRDefault="00BF7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2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F7D36" w:rsidRPr="005302DD" w:rsidRDefault="00BF7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2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F7D36" w:rsidRPr="005302DD" w:rsidRDefault="00BF7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2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7D36" w:rsidRPr="005302DD" w:rsidTr="005302D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F7D36" w:rsidRPr="005302DD" w:rsidRDefault="00BF7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2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F7D36" w:rsidRPr="005302DD" w:rsidRDefault="00B60D45" w:rsidP="00A471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302D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>Эффективность процедур по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 xml:space="preserve"> регистрации прав собственности»,</w:t>
            </w:r>
            <w:r w:rsidR="000D2E9B" w:rsidRPr="005302DD">
              <w:rPr>
                <w:rFonts w:ascii="Times New Roman" w:hAnsi="Times New Roman"/>
                <w:sz w:val="28"/>
                <w:szCs w:val="28"/>
              </w:rPr>
              <w:t xml:space="preserve"> «Эффективность процедур по получению в аренду земельных участков»,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>Эффективность институтов, обес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печивающих защищенность бизнеса»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«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>Админис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тративное давление на бизнес», «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>Эффективность работы организационн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ых механизмов поддержки бизнеса», «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>Эффективность процедур постановки земельного участка на кадастровый учет и качество территориального планирования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»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«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>Качество и доступность финансовой поддержки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 xml:space="preserve">Уровень развития малого </w:t>
            </w:r>
            <w:r w:rsidR="006B0391" w:rsidRPr="005302DD">
              <w:rPr>
                <w:rFonts w:ascii="Times New Roman" w:hAnsi="Times New Roman"/>
                <w:sz w:val="28"/>
                <w:szCs w:val="28"/>
              </w:rPr>
              <w:t xml:space="preserve">и среднего 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 xml:space="preserve">предпринимательства 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в субъекте Российской Федерации», «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>Качество организационной, инфраструктурной и информационной поддержки малого</w:t>
            </w:r>
            <w:r w:rsidR="006B0391" w:rsidRPr="005302DD"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 xml:space="preserve"> предпринимательства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»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«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>Эффективность нефинансовой поддержки малого</w:t>
            </w:r>
            <w:r w:rsidR="006B0391" w:rsidRPr="005302DD"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 xml:space="preserve"> предпринимательства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>Эффективность финансовой поддержки малого</w:t>
            </w:r>
            <w:r w:rsidR="006B0391" w:rsidRPr="005302DD"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 xml:space="preserve"> предпринимательства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»</w:t>
            </w:r>
            <w:r w:rsidR="006B0391" w:rsidRPr="005302DD">
              <w:rPr>
                <w:rFonts w:ascii="Times New Roman" w:hAnsi="Times New Roman"/>
                <w:sz w:val="28"/>
                <w:szCs w:val="28"/>
              </w:rPr>
              <w:t>, «Эффективность институтов поддержки экспортной деятельности»</w:t>
            </w:r>
            <w:r w:rsidR="00137650" w:rsidRPr="005302DD">
              <w:rPr>
                <w:rFonts w:ascii="Times New Roman" w:hAnsi="Times New Roman"/>
                <w:sz w:val="28"/>
                <w:szCs w:val="28"/>
              </w:rPr>
              <w:t>, «Силовое давление на бизнес»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F7D36" w:rsidRPr="005302DD" w:rsidRDefault="00B60D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02DD">
              <w:rPr>
                <w:rFonts w:ascii="Times New Roman" w:hAnsi="Times New Roman"/>
                <w:sz w:val="28"/>
                <w:szCs w:val="28"/>
              </w:rPr>
              <w:t>Швакова</w:t>
            </w:r>
            <w:proofErr w:type="spellEnd"/>
            <w:r w:rsidRPr="005302DD">
              <w:rPr>
                <w:rFonts w:ascii="Times New Roman" w:hAnsi="Times New Roman"/>
                <w:sz w:val="28"/>
                <w:szCs w:val="28"/>
              </w:rPr>
              <w:t xml:space="preserve"> Ю.А. –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Правительства Рязанской области</w:t>
            </w:r>
          </w:p>
        </w:tc>
      </w:tr>
      <w:tr w:rsidR="00BF7D36" w:rsidRPr="005302DD" w:rsidTr="005302D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F7D36" w:rsidRPr="005302DD" w:rsidRDefault="00BF7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2D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F7D36" w:rsidRPr="005302DD" w:rsidRDefault="00B60D45" w:rsidP="000D2E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302DD">
              <w:rPr>
                <w:rFonts w:ascii="Times New Roman" w:hAnsi="Times New Roman"/>
                <w:sz w:val="28"/>
                <w:szCs w:val="28"/>
              </w:rPr>
              <w:t>«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>Эффективность процедур по выд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аче разрешений на строительство», «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>Эффективность процедур по подключению электроэнергии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>Эффективность процед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ур по подключению к газопроводу», «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>Эффективность процедур по подключению к сетя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м водоснабжения и водоотведения», «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>Эффективность процедур по подключению к системам теплоснабжения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0D2E9B" w:rsidRPr="005302DD">
              <w:rPr>
                <w:rFonts w:ascii="Times New Roman" w:hAnsi="Times New Roman"/>
                <w:sz w:val="28"/>
                <w:szCs w:val="28"/>
              </w:rPr>
              <w:t xml:space="preserve">«Эффективность процедур по вводу объекта в эксплуатацию», 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«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>Качество и доступность инфраструктуры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F7D36" w:rsidRPr="005302DD" w:rsidRDefault="00B60D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02DD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  <w:r w:rsidRPr="005302DD">
              <w:rPr>
                <w:rFonts w:ascii="Times New Roman" w:hAnsi="Times New Roman"/>
                <w:sz w:val="28"/>
                <w:szCs w:val="28"/>
              </w:rPr>
              <w:t xml:space="preserve"> А.А. – Вице-губернатор Рязанской области – первый заместитель Председателя Правительства Рязанской области</w:t>
            </w:r>
          </w:p>
        </w:tc>
      </w:tr>
      <w:tr w:rsidR="00BF7D36" w:rsidRPr="005302DD" w:rsidTr="005302DD">
        <w:trPr>
          <w:trHeight w:val="16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F7D36" w:rsidRPr="005302DD" w:rsidRDefault="00BF7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2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F7D36" w:rsidRPr="005302DD" w:rsidRDefault="00BF7D36" w:rsidP="00B60D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30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0D45" w:rsidRPr="005302DD">
              <w:rPr>
                <w:rFonts w:ascii="Times New Roman" w:hAnsi="Times New Roman"/>
                <w:sz w:val="28"/>
                <w:szCs w:val="28"/>
              </w:rPr>
              <w:t>«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Качество и доступность трудовых ресурсов</w:t>
            </w:r>
            <w:r w:rsidR="00B60D45" w:rsidRPr="005302D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F7D36" w:rsidRPr="005302DD" w:rsidRDefault="00B60D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02DD">
              <w:rPr>
                <w:rFonts w:ascii="Times New Roman" w:hAnsi="Times New Roman"/>
                <w:sz w:val="28"/>
                <w:szCs w:val="28"/>
              </w:rPr>
              <w:t>Завалев</w:t>
            </w:r>
            <w:proofErr w:type="spellEnd"/>
            <w:r w:rsidRPr="005302DD">
              <w:rPr>
                <w:rFonts w:ascii="Times New Roman" w:hAnsi="Times New Roman"/>
                <w:sz w:val="28"/>
                <w:szCs w:val="28"/>
              </w:rPr>
              <w:t xml:space="preserve"> В.И. –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Правительства Рязанской области</w:t>
            </w:r>
          </w:p>
        </w:tc>
      </w:tr>
      <w:tr w:rsidR="00BF7D36" w:rsidRPr="005302DD" w:rsidTr="005302D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F7D36" w:rsidRPr="005302DD" w:rsidRDefault="00BF7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2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F7D36" w:rsidRPr="005302DD" w:rsidRDefault="004A2C3C" w:rsidP="000D2E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302DD">
              <w:rPr>
                <w:rFonts w:ascii="Times New Roman" w:hAnsi="Times New Roman"/>
                <w:sz w:val="28"/>
                <w:szCs w:val="28"/>
              </w:rPr>
              <w:t>«Качество информационной поддержки инвесторов и бизнеса»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F7D36" w:rsidRPr="005302DD" w:rsidRDefault="00B60D45" w:rsidP="00B60D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302DD">
              <w:rPr>
                <w:rFonts w:ascii="Times New Roman" w:hAnsi="Times New Roman"/>
                <w:sz w:val="28"/>
                <w:szCs w:val="28"/>
              </w:rPr>
              <w:t>Никитин А.А. –</w:t>
            </w:r>
            <w:r w:rsidR="00BF7D36" w:rsidRPr="005302DD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</w:t>
            </w:r>
            <w:r w:rsidRPr="005302DD">
              <w:rPr>
                <w:rFonts w:ascii="Times New Roman" w:hAnsi="Times New Roman"/>
                <w:sz w:val="28"/>
                <w:szCs w:val="28"/>
              </w:rPr>
              <w:t>Правительства Рязанской области»</w:t>
            </w:r>
          </w:p>
        </w:tc>
      </w:tr>
    </w:tbl>
    <w:p w:rsidR="00190FF9" w:rsidRPr="005302DD" w:rsidRDefault="00190FF9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5302DD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C3" w:rsidRDefault="009C17C3">
      <w:r>
        <w:separator/>
      </w:r>
    </w:p>
  </w:endnote>
  <w:endnote w:type="continuationSeparator" w:id="0">
    <w:p w:rsidR="009C17C3" w:rsidRDefault="009C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0D2E9B" w:rsidRPr="00F16284">
      <w:tc>
        <w:tcPr>
          <w:tcW w:w="2538" w:type="dxa"/>
        </w:tcPr>
        <w:p w:rsidR="000D2E9B" w:rsidRPr="00F16284" w:rsidRDefault="000D2E9B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0D2E9B" w:rsidRPr="00F16284" w:rsidRDefault="000D2E9B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0D2E9B" w:rsidRPr="00F16284" w:rsidRDefault="000D2E9B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0D2E9B" w:rsidRPr="00F16284" w:rsidRDefault="000D2E9B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D2E9B" w:rsidRDefault="000D2E9B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C3" w:rsidRDefault="009C17C3">
      <w:r>
        <w:separator/>
      </w:r>
    </w:p>
  </w:footnote>
  <w:footnote w:type="continuationSeparator" w:id="0">
    <w:p w:rsidR="009C17C3" w:rsidRDefault="009C1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9B" w:rsidRDefault="000D2E9B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D2E9B" w:rsidRDefault="000D2E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9B" w:rsidRPr="00481B88" w:rsidRDefault="000D2E9B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0D2E9B" w:rsidRPr="00481B88" w:rsidRDefault="000D2E9B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45D6A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0D2E9B" w:rsidRPr="00E37801" w:rsidRDefault="000D2E9B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D2E9B"/>
    <w:rsid w:val="00122CFD"/>
    <w:rsid w:val="00137650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5D6A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A2C3C"/>
    <w:rsid w:val="004B2D5A"/>
    <w:rsid w:val="004D293D"/>
    <w:rsid w:val="004F44FE"/>
    <w:rsid w:val="00512A47"/>
    <w:rsid w:val="005302DD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B039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7C3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471E4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0D45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BF7D36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22F1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8</cp:revision>
  <cp:lastPrinted>2023-05-11T07:01:00Z</cp:lastPrinted>
  <dcterms:created xsi:type="dcterms:W3CDTF">2023-04-27T13:34:00Z</dcterms:created>
  <dcterms:modified xsi:type="dcterms:W3CDTF">2023-05-26T13:43:00Z</dcterms:modified>
</cp:coreProperties>
</file>