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ОПОВЕЩЕНИЕ</w:t>
      </w:r>
    </w:p>
    <w:p>
      <w:pPr>
        <w:pStyle w:val="Normal"/>
        <w:widowControl w:val="false"/>
        <w:autoSpaceDE w:val="false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 НАЧАЛЕ ОБЩЕСТВЕННЫХ ОБСУЖДЕНИЙ</w:t>
      </w:r>
    </w:p>
    <w:p>
      <w:pPr>
        <w:pStyle w:val="Normal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/>
      </w:pPr>
      <w:r>
        <w:rPr>
          <w:rFonts w:cs="Times New Roman"/>
          <w:b w:val="false"/>
          <w:bCs w:val="false"/>
          <w:color w:val="000000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>постановлением главного управления архитектуры</w:t>
        <w:br/>
        <w:t>и градостроительства Рязанской области от 15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highlight w:val="white"/>
        </w:rPr>
        <w:t xml:space="preserve">.05.2023 №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131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highlight w:val="white"/>
        </w:rPr>
        <w:t>-д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правил землепользования и застройки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highlight w:val="white"/>
          <w:lang w:val="ru-RU" w:eastAsia="ar-SA" w:bidi="ar-SA"/>
        </w:rPr>
        <w:t xml:space="preserve">Мурминское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 xml:space="preserve">сельское поселение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ГКУ РО "Центр градостроительного развития Рязанской области"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/>
      </w:pPr>
      <w:r>
        <w:rPr>
          <w:rFonts w:cs="Times New Roman"/>
          <w:color w:val="000000"/>
          <w:sz w:val="26"/>
          <w:szCs w:val="26"/>
          <w:lang w:val="en-US"/>
        </w:rPr>
        <w:t>В связи с действующими ограничительными мерами, связанными</w:t>
        <w:br/>
        <w:t xml:space="preserve">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highlight w:val="whit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/>
      </w:pPr>
      <w:r>
        <w:rPr>
          <w:rFonts w:cs="Times New Roman"/>
          <w:b/>
          <w:bCs/>
          <w:i w:val="false"/>
          <w:iCs w:val="false"/>
          <w:color w:val="000000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color w:val="000000"/>
          <w:sz w:val="26"/>
          <w:szCs w:val="26"/>
          <w:highlight w:val="white"/>
        </w:rPr>
        <w:t xml:space="preserve"> главное управление архитектуры</w:t>
        <w:br/>
        <w:t xml:space="preserve">и градостроительства Рязанской области, находящееся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, контактный телефон (4912) 97-19-90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rPr/>
      </w:pPr>
      <w:r>
        <w:rPr>
          <w:rFonts w:cs="Times New Roman"/>
          <w:b/>
          <w:bCs/>
          <w:color w:val="000000"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17 мая 2023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г. по 07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июня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2023 г.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6"/>
          <w:szCs w:val="26"/>
          <w:highlight w:val="white"/>
        </w:rPr>
        <w:t xml:space="preserve">- на информационном стенде: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п. Мурмино, ул. Верхне-Садовая, д. 7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 xml:space="preserve"> 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>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>;</w:t>
      </w:r>
      <w:r>
        <w:rPr>
          <w:rFonts w:cs="Times New Roman"/>
          <w:b w:val="false"/>
          <w:bCs w:val="false"/>
          <w:color w:val="000000"/>
          <w:sz w:val="26"/>
          <w:szCs w:val="26"/>
          <w:highlight w:val="white"/>
        </w:rPr>
        <w:tab/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sz w:val="26"/>
          <w:szCs w:val="26"/>
        </w:rPr>
        <w:t>Период проведения экспозиции:</w:t>
      </w:r>
      <w:r>
        <w:rPr>
          <w:rFonts w:cs="Times New Roman"/>
          <w:b/>
          <w:bCs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17 мая 2023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г. по 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мая 2023 г.</w:t>
      </w:r>
      <w:r>
        <w:rPr>
          <w:strike w:val="false"/>
          <w:dstrike w:val="false"/>
          <w:sz w:val="26"/>
          <w:szCs w:val="26"/>
        </w:rPr>
        <w:t xml:space="preserve"> с </w:t>
      </w:r>
      <w:r>
        <w:rPr>
          <w:rFonts w:eastAsia="Times New Roman" w:cs="Times New Roman"/>
          <w:strike w:val="false"/>
          <w:dstrike w:val="false"/>
          <w:color w:val="auto"/>
          <w:sz w:val="26"/>
          <w:szCs w:val="26"/>
          <w:lang w:val="ru-RU" w:eastAsia="zh-CN" w:bidi="ar-SA"/>
        </w:rPr>
        <w:t>8</w:t>
      </w:r>
      <w:r>
        <w:rPr>
          <w:strike w:val="false"/>
          <w:dstrike w:val="false"/>
          <w:sz w:val="26"/>
          <w:szCs w:val="26"/>
        </w:rPr>
        <w:t>.00 час.</w:t>
        <w:br/>
        <w:t>по 16.00 час.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>Адрес размещения основной экспозиции: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п. Мурмино, ул. Верхне-Садовая, д. 7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 xml:space="preserve"> 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>);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36</w:t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>Прием предложений и за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мечаний: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17 мая 2023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г. по 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мая 2023 г.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  <w:br/>
        <w:t>по 16.00 час.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Кроме того экспозиция будет размещена во всех населенных пунктах муниципального образования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highlight w:val="white"/>
          <w:lang w:val="ru-RU" w:eastAsia="ar-SA" w:bidi="ar-SA"/>
        </w:rPr>
        <w:t xml:space="preserve">Мурминское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 xml:space="preserve">сельское поселение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jc w:val="both"/>
        <w:rPr>
          <w:rFonts w:eastAsia="Times New Roman" w:cs="Times New Roman"/>
          <w:b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29.05.2023: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с. Казарь (остановка общественного транспорта) с 10:00 до 10:10;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с. Семкино (ул. Левобережная, д. 11) с 10:20 до 10:30;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с. Долгинино (ул. Советская, д. 1А) с 10:40 до 10:50;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район, п. Северный (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) с 11:40 до 11:50;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п. Мурмино, ул. Верхне-Садовая, д. 7 (здание администрации) с 12:30 до 13:00.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firstLine="567"/>
        <w:jc w:val="both"/>
        <w:rPr/>
      </w:pP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правил землепользования и застройки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муниципального образования —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 xml:space="preserve">Мурминское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ar-SA" w:bidi="ar-SA"/>
        </w:rPr>
        <w:t xml:space="preserve">сельское поселение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ar-SA" w:bidi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Рязанской области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будет проходить 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29</w:t>
      </w:r>
      <w:r>
        <w:rPr>
          <w:rFonts w:eastAsia="Times New Roman" w:cs="PT Astra Serif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.05.2023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п. Мурмино, ул. Верхне-Садовая, д. 7 (здание администрации) с 12:30 до 13:00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6"/>
          <w:szCs w:val="26"/>
        </w:rPr>
        <w:t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</w:t>
        <w:br/>
        <w:t xml:space="preserve">25-21-27 </w:t>
      </w:r>
      <w:r>
        <w:rPr>
          <w:rFonts w:cs="Times New Roman"/>
          <w:color w:val="000000"/>
          <w:sz w:val="26"/>
          <w:szCs w:val="26"/>
          <w:lang w:val="en-US"/>
        </w:rPr>
        <w:t>e</w:t>
      </w:r>
      <w:r>
        <w:rPr>
          <w:rFonts w:cs="Times New Roman"/>
          <w:color w:val="000000"/>
          <w:sz w:val="26"/>
          <w:szCs w:val="26"/>
        </w:rPr>
        <w:t>-</w:t>
      </w:r>
      <w:r>
        <w:rPr>
          <w:rFonts w:cs="Times New Roman"/>
          <w:color w:val="000000"/>
          <w:sz w:val="26"/>
          <w:szCs w:val="26"/>
          <w:lang w:val="en-US"/>
        </w:rPr>
        <w:t>mail</w:t>
      </w:r>
      <w:r>
        <w:rPr>
          <w:rFonts w:cs="Times New Roman"/>
          <w:color w:val="000000"/>
          <w:sz w:val="26"/>
          <w:szCs w:val="26"/>
        </w:rPr>
        <w:t xml:space="preserve">: </w:t>
      </w:r>
      <w:r>
        <w:rPr>
          <w:rFonts w:cs="Times New Roman"/>
          <w:color w:val="000000"/>
          <w:sz w:val="26"/>
          <w:szCs w:val="26"/>
          <w:lang w:val="en-US"/>
        </w:rPr>
        <w:t>info</w:t>
      </w:r>
      <w:r>
        <w:rPr>
          <w:rFonts w:cs="Times New Roman"/>
          <w:color w:val="000000"/>
          <w:sz w:val="26"/>
          <w:szCs w:val="26"/>
        </w:rPr>
        <w:t>@</w:t>
      </w:r>
      <w:r>
        <w:rPr>
          <w:rFonts w:cs="Times New Roman"/>
          <w:color w:val="000000"/>
          <w:sz w:val="26"/>
          <w:szCs w:val="26"/>
          <w:lang w:val="en-US"/>
        </w:rPr>
        <w:t>guag</w:t>
      </w:r>
      <w:r>
        <w:rPr>
          <w:rFonts w:cs="Times New Roman"/>
          <w:color w:val="000000"/>
          <w:sz w:val="26"/>
          <w:szCs w:val="26"/>
        </w:rPr>
        <w:t>62.</w:t>
      </w:r>
      <w:r>
        <w:rPr>
          <w:rFonts w:cs="Times New Roman"/>
          <w:color w:val="000000"/>
          <w:sz w:val="26"/>
          <w:szCs w:val="26"/>
          <w:lang w:val="en-US"/>
        </w:rPr>
        <w:t>ru</w:t>
      </w:r>
      <w:r>
        <w:rPr>
          <w:rFonts w:cs="Times New Roman"/>
          <w:color w:val="000000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/>
      </w:pPr>
      <w:r>
        <w:rPr>
          <w:rFonts w:cs="Times New Roman"/>
          <w:color w:val="000000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Style w:val="Style25"/>
          <w:rFonts w:cs="Times New Roman"/>
          <w:color w:val="000000"/>
          <w:sz w:val="26"/>
          <w:szCs w:val="26"/>
          <w:highlight w:val="white"/>
        </w:rPr>
        <w:footnoteReference w:id="2"/>
      </w:r>
      <w:r>
        <w:rPr>
          <w:rFonts w:cs="Times New Roman"/>
          <w:color w:val="00000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680"/>
        <w:jc w:val="both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color w:val="000000"/>
          <w:sz w:val="26"/>
          <w:szCs w:val="26"/>
          <w:highlight w:val="white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sectPr>
      <w:footnotePr>
        <w:numFmt w:val="decimal"/>
      </w:footnotePr>
      <w:type w:val="nextPage"/>
      <w:pgSz w:w="11906" w:h="16838"/>
      <w:pgMar w:left="756" w:right="708" w:header="0" w:top="0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autoSpaceDE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autoSpaceDE w:val="false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autoSpaceDE w:val="false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autoSpaceDE w:val="false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ascii="PT Sans" w:hAnsi="PT Sans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/>
    <w:rPr/>
  </w:style>
  <w:style w:type="paragraph" w:styleId="Style33">
    <w:name w:val="Footer"/>
    <w:basedOn w:val="Normal"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8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9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846</TotalTime>
  <Application>LibreOffice/6.4.4.2$Linux_X86_64 LibreOffice_project/40$Build-2</Application>
  <Pages>2</Pages>
  <Words>754</Words>
  <Characters>5630</Characters>
  <CharactersWithSpaces>6395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2020-06-10T13:59:31Z</dcterms:created>
  <dc:creator/>
  <dc:description/>
  <dc:language>ru-RU</dc:language>
  <cp:lastModifiedBy/>
  <cp:lastPrinted>1995-11-21T17:41:00Z</cp:lastPrinted>
  <dcterms:modified xsi:type="dcterms:W3CDTF">2023-05-16T13:00:46Z</dcterms:modified>
  <cp:revision>90</cp:revision>
  <dc:subject/>
  <dc:title/>
</cp:coreProperties>
</file>