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76" w:rsidRPr="00202F76" w:rsidRDefault="00202F76" w:rsidP="00202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9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02F76" w:rsidRPr="00202F76" w:rsidRDefault="00202F76" w:rsidP="00202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Рязанской городской Думы </w:t>
      </w:r>
    </w:p>
    <w:p w:rsidR="00202F76" w:rsidRDefault="00202F76" w:rsidP="00292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929F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20</w:t>
      </w:r>
      <w:r w:rsidR="000648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4C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6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796EA6" w:rsidRPr="00202F76" w:rsidRDefault="00796EA6" w:rsidP="00292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D5B" w:rsidRPr="0098517C" w:rsidRDefault="00304D5B" w:rsidP="00304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17C">
        <w:rPr>
          <w:rFonts w:ascii="Times New Roman" w:hAnsi="Times New Roman" w:cs="Times New Roman"/>
          <w:b/>
          <w:bCs/>
          <w:sz w:val="28"/>
          <w:szCs w:val="28"/>
        </w:rPr>
        <w:t>Исполнение доходов бюджета города Рязани за 20</w:t>
      </w:r>
      <w:r w:rsidR="00D67256" w:rsidRPr="009851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A4C5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8517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811AF" w:rsidRPr="008738F8" w:rsidRDefault="004811AF" w:rsidP="004811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3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7371"/>
        <w:gridCol w:w="2126"/>
        <w:gridCol w:w="2126"/>
      </w:tblGrid>
      <w:tr w:rsidR="001A4C53" w:rsidRPr="001A4C53" w:rsidTr="001A4C53">
        <w:trPr>
          <w:trHeight w:val="828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2022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за 2022 год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5 754 068 927,10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6 285 289 596,26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2 887 288 035,00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3 087 396 496,52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2 887 288 035,00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3 087 396 496,52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7371" w:type="dxa"/>
            <w:shd w:val="clear" w:color="auto" w:fill="auto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2 666 287 000,00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2 748 802 253,71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7371" w:type="dxa"/>
            <w:shd w:val="clear" w:color="auto" w:fill="auto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12 604 000,00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13 360 440,56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38 844 000,00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41 384 375,12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10 024 000,00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10 778 571,95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000 1 01 02050 01 0000 110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159 528 035,00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272 294 220,99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000 1 01 02090 01 0000 110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113 852,02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000 1 01 02100 01 0000 110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000 1 01 02110 01 0000 110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662 761,65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37 048 335,36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40 441 085,79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37 048 335,36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40 441 085,79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000 1 03 02230 01 0000 110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17 946 735,36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20 273 401,00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17 946 735,36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20 273 401,00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109 507,83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109 507,83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000 1 03 02250 01 0000 110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21 100 900,00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22 384 124,31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000 1 03 02251 01 0000 110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21 100 900,00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22 384 124,31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000 1 03 02260 01 0000 110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-2 087 000,00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-2 325 947,35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-2 087 000,00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-2 325 947,35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366 143 000,00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409 867 092,84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234 102 000,00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254 828 855,74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172 448 000,00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184 056 486,27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172 448 000,00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184 056 548,39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000 1 05 01012 01 0000 110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-62,12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61 649 000,00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70 775 261,43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61 649 000,00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70 778 265,05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-3 003,62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налог, зачисляемый в бюджеты субъектов Российской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(за налоговые периоды, истекшие до 1 января 2016 года)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-2 891,96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000 1 05 02000 02 0000 110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199 782,89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195 321,42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4 461,47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4 833 016,87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4 833 016,87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128 892 000,00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150 005 437,34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128 892 000,00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150 005 437,34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1 548 260 000,00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1 775 010 454,48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641 769 000,00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840 236 954,60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641 769 000,00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840 236 954,60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906 491 000,00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934 773 499,88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790 755 000,00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805 807 044,76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790 755 000,00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805 807 044,76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115 736 000,00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128 966 455,12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115 736 000,00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128 966 455,12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88 671 700,00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91 907 367,52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87 443 000,00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90 625 967,52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87 443 000,00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90 625 967,52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1 281 400,00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000 1 08 07150 01 0000 110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000 1 08 07170 01 0000 110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286 400,00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000 1 08 07173 01 0000 110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286 400,00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-20 460,88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000 1 09 04000 00 0000 110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-487,83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000 1 09 04050 00 0000 110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-487,83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000 1 09 04052 04 0000 110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налог  (по обязательствам,  возникшим до 1 января 2006 года), мобилизуемый на территориях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-487,83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000 1 09 07000 00 0000 110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-19 973,05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000 1 09 07010 00 0000 110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рекламу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10 480,51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000 1 09 07012 04 0000 110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10 480,51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000 1 09 07030 00 0000 110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3 561,71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000 1 09 07032 04 0000 110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3 561,71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000 1 09 07050 00 0000 110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местные налоги и сборы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-34 015,27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000 1 09 07052 04 0000 110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-34 015,27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</w:t>
            </w: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НАХОДЯЩЕГОСЯ В ГОСУДАРСТВЕННОЙ И МУНИЦИПАЛЬНОЙ СОБСТВЕННОСТИ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588 229 500,00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628 120 492,39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000 1 11 01000 00 0000 120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71 784 800,00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72 539 057,38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71 784 800,00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72 539 057,38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000 1 11 03000 00 0000 120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1 440 200,00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000 1 11 03040 04 0000 120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1 440 200,00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384 803 300,00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398 207 678,11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307 712 200,00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316 802 437,31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307 712 200,00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316 802 437,31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18 212 800,00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18 564 621,08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18 212 800,00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18 564 621,08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000 1 11 05030 00 0000 120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251 580,01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251 580,01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000 1 11 05070 00 0000 120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57 560 900,00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61 450 407,27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000 1 11 05074 04 0000 120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57 560 900,00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61 450 407,27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000 1 11 05074 04 0001 120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 (аренда муниципального имущества)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28 167 100,00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30 651 987,57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000 1 11 05074 04 0002 120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 (плата за наем муниципального жилищного фонда)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29 393 800,00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30 798 419,70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000 1 11 05090 00 0000 120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1 109 600,00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1 138 632,44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000 1 11 05092 04 0000 120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1 109 600,00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1 138 632,44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000 1 11 05300 00 0000 120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7 755,75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000 1 11 05310 00 0000 120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2 287,79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000 1 11 05312 04 0000 120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2 287,79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000 1 11 05320 00 0000 120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5 467,96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000 1 11 05324 04 0000 120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5 467,96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37 228 000,00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000 1 11 07010 00 0000 120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37 228 000,00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000 1 11 07014 04 0000 120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37 228 000,00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97 201 200,00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118 697 801,15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7 300 000,00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7 664 614,31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000 1 11 09044 04 0000 120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7 664 614,31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000 1 11 09044 04 0003 120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для размещения объектов без предоставления земельных участков, государственная собственность на которые не разграничена)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5 871 980,96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000 1 11 09044 04 0004 120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для размещения объектов без предоставления муниципальных земельных участков)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1 792 633,35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000 1 11 09080 00 0000 120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89 901 200,00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111 033 186,84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0001 11 09080 04 0000 120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89 901 200,00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111 033 186,84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0001 11 09080 04 0001 120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Плата, поступившая в рамках договора за предоставление права на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сооружениями)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36 116 500,00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40 945 926,82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0001 11 09080 04 0002 120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конструкциями)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1 463 800,00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1 075 812,97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0001 11 09080 04 0003 120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передвижными сооружениями)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779 721,86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0001 11 09080 04 0004 120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рекламных конструкций)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51 577 400,00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68 231 725,19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72 625 700,00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72 977 022,60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72 625 700,00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72 977 022,60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выбросы загрязняющих веществ в атмосферный воздух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стационарными объектами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1 778 100,00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1 851 251,52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000 1 12 01030 01 0000 120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56 887 000,00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56 950 856,62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13 960 600,00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14 174 914,46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13 925 600,00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14 161 600,35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13 314,11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3 888 200,00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4 876 883,48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оказания платных услуг (работ)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2 221 900,00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2 450 112,60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2 221 900,00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2 450 112,60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2 221 900,00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2 450 112,60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000 1 13 01994 04 0001 130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(плата за предоставление сведений из ИСОГД)      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281 871,00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000 1 13 01994 04 0002 130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(плата за проведение закупок на конкурсной основе)      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1 951 800,00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2 168 241,60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1 666 300,00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2 426 770,88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1 666 300,00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2 426 770,88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1 666 300,00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2 426 770,88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000 1 13 02994 04 0001 130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 (возмещение затрат, связанных с проведением принудительных мероприятий)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47 592,39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000 1 13 02994 04 0003 130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 (прочие поступления)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1 634 800,00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2 379 178,49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113 032 300,00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120 196 455,65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30 613 000,00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32 399 961,57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30 582 500,00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32 347 716,57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000 1 14 02043 04 0000 410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30 582 500,00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32 347 716,57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000 1 14 02040 04 0000 440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52 245,00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000 1 14 02042 04 0000 440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52 245,00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64 278 200,00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68 542 287,06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62 678 200,00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66 866 030,42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62 678 200,00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66 866 030,42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1 676 256,64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1 676 256,64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000 1 14 06300 00 0000 430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18 141 100,00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19 254 207,02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000 1 14 06310 00 0000 430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18 141 100,00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19 254 207,02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18 141 100,00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19 254 207,02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31 013 300,00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36 642 322,51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12 030 700,00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13 980 794,37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29 153,46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29 153,46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308 178,14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308 178,14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000 1 16 01070 01 0000 140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79 357,77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39 357,77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58 007,75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38 007,75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000 1 16 01084 01 0000 140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000 1 16 01103 01 0000 140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000 1 16 01110 01 0000 140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000 1 16 01113 01 0000 140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000 1 16 01120 01 0000 140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000 1 16 01123 01 0000 140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6 430 000,00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000 1 16 01130 01 0000 140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143 583,78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000 1 16 01133 01 0000 140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143 583,78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143 628,03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143 628,03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000 1 16 01150 01 0000 140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68 466,20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68 466,20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000 1 16 01154 01 0000 140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000 1 16 01157 01 0000 140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неперечислением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000 1 16 01170 01 0000 140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15 591,38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000 1 16 01173 01 0000 140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15 591,38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000 1 16 01180 01 0000 140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000 1 16 01183 01 0000 140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4 288 826,09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3 613 000,00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4 288 826,09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2 114 614,64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000 1 16 01203 01 0000 140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1 619 900,00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2 114 614,64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000 1 16 01330 00 0000 140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296 284,63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000 1 16 01333 01 0000 140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296 284,63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000 1 16 02000 02 0000 140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6 561 152,42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000 1 16 02020 02 0000 140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6 561 152,42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13 344 100,00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13 628 332,02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000 1 16 07010 00 0000 140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1 851 254,94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000 1 16 07010 04 0000 140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1 851 254,94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11 729 200,00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11 777 077,08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000 1 16 07090 04 0000 140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11 729 200,00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11 777 077,08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2 456 467,71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000 1 16 10030 04 0000 140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619 715,69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000 1 16 10031 04 0000 140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149 400,00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000 1 16 10032 04 0000 140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460 600,00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470 315,69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000 1 16 10060 00 0000 140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44 062,09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000 1 16 10061 04 0000 140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9 400,00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44 062,09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000 1 16 10120 00 0000 140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1 792 689,93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1 549 343,36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000 1 16 10129 01 0000 140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243 346,57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000 1 16 11000 01 0000 140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15 575,99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000 1 16 11050 01 0000 140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15 575,99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000 1 16 11060 01 0000 140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000 1 16 11064 01 0000 140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средствами, осуществляющими перевозки тяжеловесных и (или) крупногабаритных грузов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11 200,00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000 1 17 00000 00 0000 000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17 867 856,74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17 874 383,36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-47 115,23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-47 115,23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12 406 100,00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12 417 526,60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12 406 100,00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12 417 526,60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000 1 17 05040 04 0001 180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 (платежи по договорам о развитии застроенных территорий)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5 810 226,60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000 1 17 05040 04 0002 180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(возврат остатков средств по программам ипотечного кредитования)     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6 606 100,00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6 606 100,00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000 1 17 05040 04 0003 180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(прочие поступления)     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000 1 17 15000 00 0000 150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5 461 756,74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5 503 971,99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000 1 17 15020 04 0000 150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5 461 756,74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5 503 971,99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000 1 17 15020 04 0001 150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парка Героев Отечественной войны 1812 года ул. Баженова)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000 1 17 15020 04 0002 150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установке бюста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М.И.Венюкову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189 448,00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189 448,00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000 1 17 15020 04 0003 150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установке комнаты-туалета матери и дитя в Центральном парке культуры и отдыха)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249 900,00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000 1 17 15020 04 0004 150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проездов с ул. Рязанская на ул. Хлебная)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000 1 17 15020 04 0005 150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устройству освещения вдоль дороги от ул. Роща до ул. Покровской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000 1 17 15020 04 0006 150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спортивного стадиона по адресу: г. Рязань, ул. 1-я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24 (3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000 1 17 15020 04 0007 150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(Выполнение работ по благоустройству территории по адресу: г. Рязань, ул. Интернациональная, в районе д. 27А)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136 500,00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000 1 17 15020 04 0008 150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вдоль Московского шоссе напротив ЖК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«Кутузов»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«Вертикаль»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000 1 17 15020 04 0009 150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мемориального комплекса, посвященного рязанским летчикам-героям Великой Отечественной войны, по адресу: г. Рязань, пер. Васильевский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178 750,00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178 750,00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000 1 17 15020 04 00010 150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 Рязань, ул. Крупской, в районе д. 9а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179 540,00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179 540,00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000 1 17 15020 04 00011 150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от микрорайона 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60/61»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000 1 17 15020 04 00012 150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 Рязань, ул. Октябрьская, д. 58 к. 1 и 60 к. 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150 375,00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150 375,00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000 1 17 15020 04 00013 150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дороги по адресу: г. Рязань, 3-й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Мопровский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в районе д. 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116 836,00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116 836,00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000 1 17 15020 04 0014 150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сквера, в районе домов № 39, 41 к. 1 по Московскому шоссе)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000 1 17 15020 04 0015 150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дороги по адресу: г. Рязань, ул.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Костычева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д. 11 до д. 15Г)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000 1 17 15020 04 0016 150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устройству хоккейной коробки по адресу: г. Рязань, ул. Мусоргского, д. 68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242 111,25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000 1 17 15020 04 0017 150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сквера «Бабушкина радость»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000 1 17 15020 04 0018 150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(Выполнение работ по благоустройству территорий по адресу: г. Рязань, ул.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Качевская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д. 16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000 1 17 15020 04 0019 150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устройству площадки для выгула собак по адресу: г. Рязань, п.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Мехзавода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 строение 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47 997,00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47 997,00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000 1 17 15020 04 0020 150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сквера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198 750,00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198 750,00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000 1 17 15020 04 0021 150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 Рязань, ул. Белякова, д. 5)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64 086,20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64 086,20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000 1 17 15020 04 0022 150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Сквера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«Белых журавлей»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198 651,89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198 651,89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000 1 17 15020 04 0023 150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парка им. Уткина)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000 1 17 15020 04 0024 150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устройству детской игровой площадки по адресу: г. Рязань, ул.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Старореченская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 к. 2)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98 592,00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98 592,00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000 1 17 15020 04 0025 150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пешеходной дороги вдоль ул. Кирпичный Завод)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000 1 17 15020 04 0026 150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на ул.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Голенчинская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(Мемориальный культурно-оздоровительный комплекс.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Обелиск) г. Рязани.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000 1 17 15020 04 0027 150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Рязань, ул. Крупской, дом 12 к. 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000 1 17 15020 04 0029 150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устройству детской спортивной площадки по адресу: г. Рязань, ул. Народный бульвар, д. 4)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141 696,00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000 1 17 15020 04 0030 150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устройству детской площадки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городок»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Рязань, ул. Коняева, в районе д. 54 (2 очередь)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214 384,65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214 384,65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000 1 17 15020 04 0031 150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(Расширение общественного пространства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ТОС»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Рязань, ул. Каширина, дом 1)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12 282 721 335,15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12 192 417 172,55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12 282 721 335,15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12 192 876 841,64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211 484 244,02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211 484 244,02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211 484 244,02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211 484 244,02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211 484 244,02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211 484 244,02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6 027 684 636,33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5 955 711 293,00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1 821 395 786,20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1 805 506 316,45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1 821 395 786,20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1 805 506 316,45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2 02 20299 00 0000 150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6 305 309,74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6 305 309,74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2 02 20302 00 0000 150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</w:t>
            </w: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1 308 000,00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1 301 845,30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2 02 20302 04 0000 150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1 308 000,00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1 301 845,30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2 02 25021 00 0000 150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78 965 257,73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78 965 257,73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78 965 257,73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78 965 257,73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2 02 25210 00 0000 150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4 168 012,55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4 168 012,55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2 02 25210 04 0000 150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4 168 012,55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4 168 012,55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2 02 25243 00 0000 150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2 02 25243 04 0000 150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175 441 443,29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263 789 847,04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263 789 847,04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263 789 847,04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263 789 847,04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2 02 25393 00 0000 150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финансовое обеспечение дорожной деятельности в рамках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ализации национального проекта «</w:t>
            </w: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Безопасные и качественные автомобильные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668 464 975,60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668 464 975,60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2 02 25393 04 0000 150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финансовое обеспечение дорожной деятельности в рамках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чественные автомобильные дороги»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668 464 975,60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668 464 975,60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2 02 25491 00 0000 150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1 483 608,24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1 483 608,24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2 02 25491 04 0000 150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1 483 608,24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1 483 608,24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2 467 615,50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2 467 615,50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2 467 615,50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2 467 615,50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99 182 856,54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99 182 801,35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99 182 856,54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99 182 801,35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2 02 25520 00 0000 150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404 659 864,36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389 307 203,02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2 02 25520 04 0000 150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404 659 864,36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389 307 203,02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2 02 25555 00 0000 150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2 02 25750 00 0000 150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227 031 168,28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227 031 168,28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2 02 25750 04 0000 150</w:t>
            </w:r>
          </w:p>
        </w:tc>
        <w:tc>
          <w:tcPr>
            <w:tcW w:w="7371" w:type="dxa"/>
            <w:shd w:val="clear" w:color="000000" w:fill="FFFFFF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227 031 168,28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227 031 168,28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2 02 29001 00 0000 150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за счет средств резервного фонда Правительства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2 02 29001 04 0000 150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за счет средств резервного фонда Правительства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2 02 29999 00 0000 150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1 848 018 201,00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1 807 295 888,91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1 848 018 201,00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1 807 295 888,91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5 857 729 734,80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5 840 680 519,06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5 749 323 909,11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5 737 385 475,73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5 749 323 909,11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5 737 385 475,73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70 648 930,66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68 909 314,26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70 648 930,66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68 909 314,26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34 866 023,42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31 494 857,53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34 866 023,42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31 494 857,53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1 418 110,88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1 418 110,88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1 418 110,88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1 418 110,88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1 472 760,73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1 472 760,66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1 472 760,73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1 472 760,66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185 822 720,00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185 000 785,56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165 822 720,00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165 000 785,56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165 822 720,00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165 000 785,56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2 02 45454 00 0000 150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2 02 45454 04 0000 150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20 000 000,00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2 07 00000 00 0000 000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-39 600,14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2 07 04000 04 0000 150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-39 600,14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-39 600,14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793D96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0,00</w:t>
            </w:r>
            <w:bookmarkStart w:id="0" w:name="_GoBack"/>
            <w:bookmarkEnd w:id="0"/>
            <w:r w:rsidR="001A4C53"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6 309 758,30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2 18 00000 04 0000 150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6 309 758,30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2 18 04000 04 0000 150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6 309 758,30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бюджетов городских округов от возврата бюджетными </w:t>
            </w: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4 801 692,02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2 18 04020 04 0000 150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247 138,44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7371" w:type="dxa"/>
            <w:shd w:val="clear" w:color="000000" w:fill="FFFFFF"/>
            <w:vAlign w:val="bottom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1 260 927,84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</w:t>
            </w:r>
            <w:proofErr w:type="spellStart"/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трансфертов</w:t>
            </w:r>
            <w:proofErr w:type="gramStart"/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,и</w:t>
            </w:r>
            <w:proofErr w:type="gramEnd"/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меющих</w:t>
            </w:r>
            <w:proofErr w:type="spellEnd"/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целевое назначение, прошлых лет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-6 729 827,25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-6 729 827,25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-1 748 622,87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-4 981 204,38</w:t>
            </w:r>
          </w:p>
        </w:tc>
      </w:tr>
      <w:tr w:rsidR="001A4C53" w:rsidRPr="001A4C53" w:rsidTr="001A4C53">
        <w:trPr>
          <w:trHeight w:val="20"/>
        </w:trPr>
        <w:tc>
          <w:tcPr>
            <w:tcW w:w="3276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1" w:type="dxa"/>
            <w:shd w:val="clear" w:color="000000" w:fill="FFFFFF"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18 036 790 262,25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A4C53" w:rsidRPr="001A4C53" w:rsidRDefault="001A4C53" w:rsidP="001A4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18 477 706 768,81</w:t>
            </w:r>
          </w:p>
        </w:tc>
      </w:tr>
    </w:tbl>
    <w:p w:rsidR="0050048B" w:rsidRPr="002929FD" w:rsidRDefault="0050048B">
      <w:pPr>
        <w:rPr>
          <w:rFonts w:ascii="Times New Roman" w:hAnsi="Times New Roman" w:cs="Times New Roman"/>
          <w:sz w:val="28"/>
          <w:szCs w:val="28"/>
        </w:rPr>
      </w:pPr>
    </w:p>
    <w:sectPr w:rsidR="0050048B" w:rsidRPr="002929FD" w:rsidSect="00483A58">
      <w:footerReference w:type="default" r:id="rId7"/>
      <w:pgSz w:w="16838" w:h="11906" w:orient="landscape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62" w:rsidRDefault="00473362" w:rsidP="00DE6D12">
      <w:pPr>
        <w:spacing w:after="0" w:line="240" w:lineRule="auto"/>
      </w:pPr>
      <w:r>
        <w:separator/>
      </w:r>
    </w:p>
  </w:endnote>
  <w:endnote w:type="continuationSeparator" w:id="0">
    <w:p w:rsidR="00473362" w:rsidRDefault="00473362" w:rsidP="00D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3348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52DFE" w:rsidRPr="00C373C2" w:rsidRDefault="00F52DFE">
        <w:pPr>
          <w:pStyle w:val="a7"/>
          <w:jc w:val="right"/>
          <w:rPr>
            <w:rFonts w:ascii="Times New Roman" w:hAnsi="Times New Roman"/>
            <w:sz w:val="24"/>
          </w:rPr>
        </w:pPr>
        <w:r w:rsidRPr="00C373C2">
          <w:rPr>
            <w:rFonts w:ascii="Times New Roman" w:hAnsi="Times New Roman"/>
            <w:sz w:val="24"/>
          </w:rPr>
          <w:fldChar w:fldCharType="begin"/>
        </w:r>
        <w:r w:rsidRPr="00C373C2">
          <w:rPr>
            <w:rFonts w:ascii="Times New Roman" w:hAnsi="Times New Roman"/>
            <w:sz w:val="24"/>
          </w:rPr>
          <w:instrText>PAGE   \* MERGEFORMAT</w:instrText>
        </w:r>
        <w:r w:rsidRPr="00C373C2">
          <w:rPr>
            <w:rFonts w:ascii="Times New Roman" w:hAnsi="Times New Roman"/>
            <w:sz w:val="24"/>
          </w:rPr>
          <w:fldChar w:fldCharType="separate"/>
        </w:r>
        <w:r w:rsidR="00793D96">
          <w:rPr>
            <w:rFonts w:ascii="Times New Roman" w:hAnsi="Times New Roman"/>
            <w:noProof/>
            <w:sz w:val="24"/>
          </w:rPr>
          <w:t>2</w:t>
        </w:r>
        <w:r w:rsidRPr="00C373C2">
          <w:rPr>
            <w:rFonts w:ascii="Times New Roman" w:hAnsi="Times New Roman"/>
            <w:sz w:val="24"/>
          </w:rPr>
          <w:fldChar w:fldCharType="end"/>
        </w:r>
      </w:p>
    </w:sdtContent>
  </w:sdt>
  <w:p w:rsidR="00F52DFE" w:rsidRDefault="00F52D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62" w:rsidRDefault="00473362" w:rsidP="00DE6D12">
      <w:pPr>
        <w:spacing w:after="0" w:line="240" w:lineRule="auto"/>
      </w:pPr>
      <w:r>
        <w:separator/>
      </w:r>
    </w:p>
  </w:footnote>
  <w:footnote w:type="continuationSeparator" w:id="0">
    <w:p w:rsidR="00473362" w:rsidRDefault="00473362" w:rsidP="00D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C3"/>
    <w:rsid w:val="00024861"/>
    <w:rsid w:val="00025613"/>
    <w:rsid w:val="00027D9D"/>
    <w:rsid w:val="000433A2"/>
    <w:rsid w:val="000648E1"/>
    <w:rsid w:val="00072A08"/>
    <w:rsid w:val="000A15A8"/>
    <w:rsid w:val="000A588B"/>
    <w:rsid w:val="000B4A9E"/>
    <w:rsid w:val="000D08EE"/>
    <w:rsid w:val="000D17F0"/>
    <w:rsid w:val="000D3DF5"/>
    <w:rsid w:val="000E61C5"/>
    <w:rsid w:val="00102854"/>
    <w:rsid w:val="0012115E"/>
    <w:rsid w:val="00133A98"/>
    <w:rsid w:val="00180394"/>
    <w:rsid w:val="001807E0"/>
    <w:rsid w:val="00186152"/>
    <w:rsid w:val="00193EAF"/>
    <w:rsid w:val="001A4C53"/>
    <w:rsid w:val="001C441E"/>
    <w:rsid w:val="001C52D6"/>
    <w:rsid w:val="00202F76"/>
    <w:rsid w:val="00242644"/>
    <w:rsid w:val="00242E88"/>
    <w:rsid w:val="00256DBE"/>
    <w:rsid w:val="002632A4"/>
    <w:rsid w:val="002903B6"/>
    <w:rsid w:val="002929FD"/>
    <w:rsid w:val="002A15EA"/>
    <w:rsid w:val="002C183F"/>
    <w:rsid w:val="002C2541"/>
    <w:rsid w:val="002C6999"/>
    <w:rsid w:val="002D3758"/>
    <w:rsid w:val="00303C56"/>
    <w:rsid w:val="00304D5B"/>
    <w:rsid w:val="00311804"/>
    <w:rsid w:val="003143B7"/>
    <w:rsid w:val="00315EB3"/>
    <w:rsid w:val="00376D3F"/>
    <w:rsid w:val="003863C3"/>
    <w:rsid w:val="003B01F5"/>
    <w:rsid w:val="003C1DFC"/>
    <w:rsid w:val="003C4F64"/>
    <w:rsid w:val="003E3635"/>
    <w:rsid w:val="003F157A"/>
    <w:rsid w:val="00420CEE"/>
    <w:rsid w:val="00431B9D"/>
    <w:rsid w:val="00447CC4"/>
    <w:rsid w:val="00460E5A"/>
    <w:rsid w:val="00462F4F"/>
    <w:rsid w:val="00465DEF"/>
    <w:rsid w:val="00473362"/>
    <w:rsid w:val="004754B8"/>
    <w:rsid w:val="004811AF"/>
    <w:rsid w:val="00482356"/>
    <w:rsid w:val="00483A58"/>
    <w:rsid w:val="004B7B7D"/>
    <w:rsid w:val="004F4C32"/>
    <w:rsid w:val="0050048B"/>
    <w:rsid w:val="0052122E"/>
    <w:rsid w:val="00535B9D"/>
    <w:rsid w:val="005455E1"/>
    <w:rsid w:val="00566D3D"/>
    <w:rsid w:val="00580451"/>
    <w:rsid w:val="0059342C"/>
    <w:rsid w:val="005D1141"/>
    <w:rsid w:val="00604D52"/>
    <w:rsid w:val="006063E5"/>
    <w:rsid w:val="0064385C"/>
    <w:rsid w:val="006653C9"/>
    <w:rsid w:val="006706C3"/>
    <w:rsid w:val="006762DE"/>
    <w:rsid w:val="006A237C"/>
    <w:rsid w:val="006E6D42"/>
    <w:rsid w:val="00757E16"/>
    <w:rsid w:val="00765E3F"/>
    <w:rsid w:val="007910DA"/>
    <w:rsid w:val="00793D96"/>
    <w:rsid w:val="0079406B"/>
    <w:rsid w:val="007967BE"/>
    <w:rsid w:val="00796EA6"/>
    <w:rsid w:val="007B5695"/>
    <w:rsid w:val="007D60D1"/>
    <w:rsid w:val="00864F61"/>
    <w:rsid w:val="008738F8"/>
    <w:rsid w:val="008754DB"/>
    <w:rsid w:val="008A21DB"/>
    <w:rsid w:val="008A57FC"/>
    <w:rsid w:val="008B3E25"/>
    <w:rsid w:val="008C10D1"/>
    <w:rsid w:val="008D4645"/>
    <w:rsid w:val="00946BE4"/>
    <w:rsid w:val="00955C75"/>
    <w:rsid w:val="009600C1"/>
    <w:rsid w:val="00984645"/>
    <w:rsid w:val="0098517C"/>
    <w:rsid w:val="009B2BEA"/>
    <w:rsid w:val="009C6104"/>
    <w:rsid w:val="009D18DC"/>
    <w:rsid w:val="009D67A1"/>
    <w:rsid w:val="009E4FA5"/>
    <w:rsid w:val="009F105A"/>
    <w:rsid w:val="009F6DEC"/>
    <w:rsid w:val="00A14F6F"/>
    <w:rsid w:val="00A2069D"/>
    <w:rsid w:val="00A327A1"/>
    <w:rsid w:val="00A32F9D"/>
    <w:rsid w:val="00A863DB"/>
    <w:rsid w:val="00A94C46"/>
    <w:rsid w:val="00A95A03"/>
    <w:rsid w:val="00AF2CD3"/>
    <w:rsid w:val="00B309F6"/>
    <w:rsid w:val="00B52BA3"/>
    <w:rsid w:val="00B52BC3"/>
    <w:rsid w:val="00B620BA"/>
    <w:rsid w:val="00B8017E"/>
    <w:rsid w:val="00BB33E8"/>
    <w:rsid w:val="00BE3C64"/>
    <w:rsid w:val="00BE50E4"/>
    <w:rsid w:val="00C12B00"/>
    <w:rsid w:val="00C2186E"/>
    <w:rsid w:val="00C373C2"/>
    <w:rsid w:val="00C85156"/>
    <w:rsid w:val="00CB0599"/>
    <w:rsid w:val="00CD6DF8"/>
    <w:rsid w:val="00CF3E5A"/>
    <w:rsid w:val="00D20411"/>
    <w:rsid w:val="00D67256"/>
    <w:rsid w:val="00DA3C94"/>
    <w:rsid w:val="00DB5505"/>
    <w:rsid w:val="00DE6D12"/>
    <w:rsid w:val="00E5105C"/>
    <w:rsid w:val="00E51EC6"/>
    <w:rsid w:val="00E76B64"/>
    <w:rsid w:val="00E933D6"/>
    <w:rsid w:val="00EB195B"/>
    <w:rsid w:val="00EC7543"/>
    <w:rsid w:val="00ED67F6"/>
    <w:rsid w:val="00F00831"/>
    <w:rsid w:val="00F00D27"/>
    <w:rsid w:val="00F13913"/>
    <w:rsid w:val="00F35A12"/>
    <w:rsid w:val="00F52DFE"/>
    <w:rsid w:val="00F54D02"/>
    <w:rsid w:val="00F65891"/>
    <w:rsid w:val="00F9033E"/>
    <w:rsid w:val="00FD3CE5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2BC3"/>
    <w:rPr>
      <w:color w:val="800080"/>
      <w:u w:val="single"/>
    </w:rPr>
  </w:style>
  <w:style w:type="paragraph" w:customStyle="1" w:styleId="xl65">
    <w:name w:val="xl65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2B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1">
    <w:name w:val="xl9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2">
    <w:name w:val="xl92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52B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3">
    <w:name w:val="xl103"/>
    <w:basedOn w:val="a"/>
    <w:rsid w:val="00B52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4">
    <w:name w:val="xl104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52B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52B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D12"/>
  </w:style>
  <w:style w:type="paragraph" w:styleId="a7">
    <w:name w:val="footer"/>
    <w:basedOn w:val="a"/>
    <w:link w:val="a8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D12"/>
  </w:style>
  <w:style w:type="paragraph" w:styleId="a9">
    <w:name w:val="Balloon Text"/>
    <w:basedOn w:val="a"/>
    <w:link w:val="aa"/>
    <w:uiPriority w:val="99"/>
    <w:semiHidden/>
    <w:unhideWhenUsed/>
    <w:rsid w:val="000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8E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E61C5"/>
  </w:style>
  <w:style w:type="paragraph" w:customStyle="1" w:styleId="xl108">
    <w:name w:val="xl108"/>
    <w:basedOn w:val="a"/>
    <w:rsid w:val="000E61C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E61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E61C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82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754B8"/>
  </w:style>
  <w:style w:type="numbering" w:customStyle="1" w:styleId="3">
    <w:name w:val="Нет списка3"/>
    <w:next w:val="a2"/>
    <w:uiPriority w:val="99"/>
    <w:semiHidden/>
    <w:unhideWhenUsed/>
    <w:rsid w:val="0098517C"/>
  </w:style>
  <w:style w:type="paragraph" w:customStyle="1" w:styleId="xl129">
    <w:name w:val="xl129"/>
    <w:basedOn w:val="a"/>
    <w:rsid w:val="009846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846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8464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8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846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846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846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B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2BC3"/>
    <w:rPr>
      <w:color w:val="800080"/>
      <w:u w:val="single"/>
    </w:rPr>
  </w:style>
  <w:style w:type="paragraph" w:customStyle="1" w:styleId="xl65">
    <w:name w:val="xl65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52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52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2B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52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1">
    <w:name w:val="xl9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2">
    <w:name w:val="xl92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52BC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5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52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3">
    <w:name w:val="xl103"/>
    <w:basedOn w:val="a"/>
    <w:rsid w:val="00B52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04">
    <w:name w:val="xl104"/>
    <w:basedOn w:val="a"/>
    <w:rsid w:val="00B52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52B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52B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52BC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D12"/>
  </w:style>
  <w:style w:type="paragraph" w:styleId="a7">
    <w:name w:val="footer"/>
    <w:basedOn w:val="a"/>
    <w:link w:val="a8"/>
    <w:uiPriority w:val="99"/>
    <w:unhideWhenUsed/>
    <w:rsid w:val="00DE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D12"/>
  </w:style>
  <w:style w:type="paragraph" w:styleId="a9">
    <w:name w:val="Balloon Text"/>
    <w:basedOn w:val="a"/>
    <w:link w:val="aa"/>
    <w:uiPriority w:val="99"/>
    <w:semiHidden/>
    <w:unhideWhenUsed/>
    <w:rsid w:val="000D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8E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E61C5"/>
  </w:style>
  <w:style w:type="paragraph" w:customStyle="1" w:styleId="xl108">
    <w:name w:val="xl108"/>
    <w:basedOn w:val="a"/>
    <w:rsid w:val="000E61C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0E61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E61C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E61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E61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E6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0E61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8235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754B8"/>
  </w:style>
  <w:style w:type="numbering" w:customStyle="1" w:styleId="3">
    <w:name w:val="Нет списка3"/>
    <w:next w:val="a2"/>
    <w:uiPriority w:val="99"/>
    <w:semiHidden/>
    <w:unhideWhenUsed/>
    <w:rsid w:val="0098517C"/>
  </w:style>
  <w:style w:type="paragraph" w:customStyle="1" w:styleId="xl129">
    <w:name w:val="xl129"/>
    <w:basedOn w:val="a"/>
    <w:rsid w:val="009846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98464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846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8464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8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8464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846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846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9846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846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846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846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9922</Words>
  <Characters>56558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КОВЕНЕВА</dc:creator>
  <cp:lastModifiedBy>НАБИРУХИНА</cp:lastModifiedBy>
  <cp:revision>50</cp:revision>
  <cp:lastPrinted>2022-03-23T13:24:00Z</cp:lastPrinted>
  <dcterms:created xsi:type="dcterms:W3CDTF">2021-03-23T09:36:00Z</dcterms:created>
  <dcterms:modified xsi:type="dcterms:W3CDTF">2023-03-16T13:11:00Z</dcterms:modified>
</cp:coreProperties>
</file>