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4F" w:rsidRDefault="001A296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84F" w:rsidRDefault="001A296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2284F" w:rsidRDefault="001A296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2284F" w:rsidRDefault="00D2284F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D2284F" w:rsidRDefault="00D2284F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D2284F" w:rsidRDefault="001A296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2284F" w:rsidRDefault="00D2284F">
      <w:pPr>
        <w:tabs>
          <w:tab w:val="left" w:pos="709"/>
        </w:tabs>
        <w:jc w:val="center"/>
        <w:rPr>
          <w:sz w:val="28"/>
        </w:rPr>
      </w:pPr>
    </w:p>
    <w:p w:rsidR="00D2284F" w:rsidRDefault="00D2284F">
      <w:pPr>
        <w:tabs>
          <w:tab w:val="left" w:pos="709"/>
        </w:tabs>
        <w:jc w:val="center"/>
        <w:rPr>
          <w:sz w:val="28"/>
        </w:rPr>
      </w:pPr>
    </w:p>
    <w:p w:rsidR="00D2284F" w:rsidRDefault="000A481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мая </w:t>
      </w:r>
      <w:r w:rsidR="001A2967">
        <w:rPr>
          <w:sz w:val="28"/>
        </w:rPr>
        <w:t xml:space="preserve">2023 г.                                                          </w:t>
      </w:r>
      <w:r>
        <w:rPr>
          <w:sz w:val="28"/>
        </w:rPr>
        <w:t xml:space="preserve">                                </w:t>
      </w:r>
      <w:bookmarkStart w:id="0" w:name="_GoBack"/>
      <w:bookmarkEnd w:id="0"/>
      <w:r w:rsidR="001A2967">
        <w:rPr>
          <w:sz w:val="28"/>
        </w:rPr>
        <w:t xml:space="preserve">             № </w:t>
      </w:r>
      <w:r>
        <w:rPr>
          <w:sz w:val="28"/>
        </w:rPr>
        <w:t>201-п</w:t>
      </w:r>
    </w:p>
    <w:p w:rsidR="00D2284F" w:rsidRDefault="001A2967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D2284F">
        <w:trPr>
          <w:trHeight w:val="1515"/>
        </w:trPr>
        <w:tc>
          <w:tcPr>
            <w:tcW w:w="9923" w:type="dxa"/>
          </w:tcPr>
          <w:p w:rsidR="00D2284F" w:rsidRDefault="001A296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0553313A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5885815</wp:posOffset>
                      </wp:positionV>
                      <wp:extent cx="714375" cy="282575"/>
                      <wp:effectExtent l="0" t="0" r="0" b="0"/>
                      <wp:wrapNone/>
                      <wp:docPr id="2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28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2284F" w:rsidRDefault="001A2967">
                                  <w:pPr>
                                    <w:pStyle w:val="afb"/>
                                    <w:widowControl w:val="0"/>
                                  </w:pPr>
                                  <w:r>
                                    <w:t>4.5</w:t>
                                  </w:r>
                                </w:p>
                                <w:p w:rsidR="00D2284F" w:rsidRDefault="00D2284F">
                                  <w:pPr>
                                    <w:pStyle w:val="afb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d0e0b0" stroked="f" style="position:absolute;margin-left:20.15pt;margin-top:463.45pt;width:56.15pt;height:22.15pt;v-text-anchor:top" wp14:anchorId="0553313A">
                      <w10:wrap type="none"/>
                      <v:fill o:detectmouseclick="t" type="solid" color2="#2f1f4f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4.5</w:t>
                            </w:r>
                            <w:bookmarkStart w:id="1" w:name="_GoBack"/>
                            <w:bookmarkEnd w:id="1"/>
                          </w:p>
                          <w:p>
                            <w:pPr>
                              <w:pStyle w:val="Style26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2284F" w:rsidRDefault="001A2967">
            <w:pPr>
              <w:pStyle w:val="ConsPlusNormal1"/>
              <w:tabs>
                <w:tab w:val="clear" w:pos="0"/>
                <w:tab w:val="clear" w:pos="1418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Листвянское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D2284F" w:rsidRDefault="001A2967">
            <w:pPr>
              <w:pStyle w:val="ConsPlusNormal1"/>
              <w:tabs>
                <w:tab w:val="clear" w:pos="0"/>
                <w:tab w:val="clear" w:pos="1418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 Рязанской области</w:t>
            </w:r>
          </w:p>
        </w:tc>
      </w:tr>
      <w:tr w:rsidR="00D2284F">
        <w:trPr>
          <w:trHeight w:val="2784"/>
        </w:trPr>
        <w:tc>
          <w:tcPr>
            <w:tcW w:w="9923" w:type="dxa"/>
          </w:tcPr>
          <w:p w:rsidR="00D2284F" w:rsidRDefault="001A2967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</w:t>
            </w:r>
            <w:r>
              <w:rPr>
                <w:sz w:val="28"/>
              </w:rPr>
              <w:t xml:space="preserve">ьи </w:t>
            </w:r>
            <w:r>
              <w:rPr>
                <w:sz w:val="28"/>
              </w:rPr>
              <w:t>32</w:t>
            </w:r>
            <w:r>
              <w:rPr>
                <w:sz w:val="28"/>
                <w:szCs w:val="28"/>
              </w:rPr>
      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</w:t>
            </w:r>
            <w:r>
              <w:rPr>
                <w:sz w:val="28"/>
                <w:szCs w:val="28"/>
              </w:rPr>
              <w:t xml:space="preserve">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 10.05.2023, руководствуясь постановлением Правительства Рязанской области от 06</w:t>
            </w:r>
            <w:r>
              <w:rPr>
                <w:sz w:val="28"/>
                <w:szCs w:val="28"/>
              </w:rPr>
              <w:t>.08.2008 № 153 «Об утверждении Положения о главном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управлении</w:t>
            </w:r>
            <w:proofErr w:type="gramEnd"/>
            <w:r>
              <w:rPr>
                <w:sz w:val="28"/>
                <w:szCs w:val="28"/>
              </w:rPr>
      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D2284F" w:rsidRDefault="001A2967">
            <w:pPr>
              <w:pStyle w:val="a8"/>
              <w:widowControl w:val="0"/>
              <w:numPr>
                <w:ilvl w:val="0"/>
                <w:numId w:val="1"/>
              </w:numPr>
              <w:spacing w:after="0"/>
              <w:ind w:left="0" w:firstLine="9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Утвердить изменения в правила землепользования и застройк</w:t>
            </w:r>
            <w:r>
              <w:rPr>
                <w:sz w:val="28"/>
                <w:szCs w:val="28"/>
              </w:rPr>
              <w:t xml:space="preserve">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области, утвержденные постановлением главного управления архитектуры и градостроительства Рязанской области                от 22.07.2022 № 405-п «Об ут</w:t>
            </w:r>
            <w:r>
              <w:rPr>
                <w:sz w:val="28"/>
                <w:szCs w:val="28"/>
              </w:rPr>
              <w:t xml:space="preserve">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области»:</w:t>
            </w:r>
          </w:p>
          <w:p w:rsidR="00D2284F" w:rsidRDefault="001A2967">
            <w:pPr>
              <w:pStyle w:val="ConsPlusNormal1"/>
              <w:tabs>
                <w:tab w:val="clear" w:pos="0"/>
                <w:tab w:val="clear" w:pos="1418"/>
              </w:tabs>
              <w:ind w:firstLine="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в раздел 2 «Градостроительные регламенты»:</w:t>
            </w:r>
          </w:p>
          <w:p w:rsidR="00D2284F" w:rsidRDefault="001A2967">
            <w:pPr>
              <w:pStyle w:val="ConsPlusNormal1"/>
              <w:tabs>
                <w:tab w:val="clear" w:pos="0"/>
                <w:tab w:val="clear" w:pos="1418"/>
              </w:tabs>
              <w:ind w:firstLine="9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статье 10 «Сводный перечень территориальных зон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выделенных               на карте градостроительного зонирования муниципального образования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Листвянское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района» в таблице видов территориальных зон строку</w:t>
            </w:r>
          </w:p>
          <w:tbl>
            <w:tblPr>
              <w:tblW w:w="978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1"/>
              <w:gridCol w:w="1279"/>
              <w:gridCol w:w="5343"/>
              <w:gridCol w:w="2858"/>
            </w:tblGrid>
            <w:tr w:rsidR="00D2284F">
              <w:trPr>
                <w:trHeight w:val="455"/>
              </w:trPr>
              <w:tc>
                <w:tcPr>
                  <w:tcW w:w="301" w:type="dxa"/>
                  <w:tcBorders>
                    <w:right w:val="single" w:sz="4" w:space="0" w:color="000000"/>
                  </w:tcBorders>
                  <w:vAlign w:val="center"/>
                </w:tcPr>
                <w:p w:rsidR="00D2284F" w:rsidRDefault="001A2967">
                  <w:pPr>
                    <w:pStyle w:val="af8"/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«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2284F" w:rsidRDefault="00D2284F">
                  <w:pPr>
                    <w:pStyle w:val="111"/>
                    <w:widowControl w:val="0"/>
                    <w:spacing w:line="276" w:lineRule="auto"/>
                    <w:ind w:right="85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42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2284F" w:rsidRDefault="001A2967">
                  <w:pPr>
                    <w:pStyle w:val="112"/>
                    <w:widowControl w:val="0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Зона сельскохозяйственных угодий</w:t>
                  </w:r>
                </w:p>
              </w:tc>
              <w:tc>
                <w:tcPr>
                  <w:tcW w:w="2858" w:type="dxa"/>
                  <w:tcBorders>
                    <w:left w:val="single" w:sz="4" w:space="0" w:color="000000"/>
                  </w:tcBorders>
                  <w:vAlign w:val="center"/>
                </w:tcPr>
                <w:p w:rsidR="00D2284F" w:rsidRDefault="001A2967">
                  <w:pPr>
                    <w:pStyle w:val="112"/>
                    <w:widowControl w:val="0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» исключить;</w:t>
                  </w:r>
                </w:p>
              </w:tc>
            </w:tr>
          </w:tbl>
          <w:p w:rsidR="00D2284F" w:rsidRDefault="001A2967">
            <w:pPr>
              <w:widowControl w:val="0"/>
              <w:ind w:firstLine="850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2) в приложении № 1 согласно приложению № 1 к настоящему постановлению;</w:t>
            </w:r>
          </w:p>
          <w:p w:rsidR="00D2284F" w:rsidRDefault="001A2967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3) в приложении № 2 описание местоположения границ территориальной зоны «4.4 Производственная зона сельскохозяйственных предприятий» объекта с характеристиками «Российская Федерация, </w:t>
            </w:r>
            <w:r>
              <w:rPr>
                <w:sz w:val="28"/>
                <w:szCs w:val="28"/>
                <w:shd w:val="clear" w:color="auto" w:fill="FFFFFF"/>
              </w:rPr>
              <w:t>Рязанская область, р-н Рязанский, с/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п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Листвянское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» изложить в редакции согласно приложению № 2 к настоящему постановлению.</w:t>
            </w:r>
          </w:p>
          <w:p w:rsidR="00D2284F" w:rsidRDefault="001A2967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</w:pPr>
            <w:hyperlink r:id="rId9">
              <w:r>
                <w:rPr>
                  <w:sz w:val="28"/>
                  <w:szCs w:val="28"/>
                </w:rPr>
                <w:t>Настоящее постановление вступает в силу со дня его официального опубликования.</w:t>
              </w:r>
            </w:hyperlink>
          </w:p>
          <w:p w:rsidR="00D2284F" w:rsidRDefault="001A2967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обеспечить доступ              </w:t>
            </w:r>
            <w:r>
              <w:rPr>
                <w:color w:val="auto"/>
                <w:sz w:val="28"/>
                <w:szCs w:val="28"/>
              </w:rPr>
              <w:t xml:space="preserve">к изменениям в </w:t>
            </w:r>
            <w:r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 xml:space="preserve">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  <w:r>
              <w:rPr>
                <w:color w:val="auto"/>
                <w:sz w:val="28"/>
                <w:szCs w:val="28"/>
              </w:rPr>
              <w:t>в федеральной государственной информационной системе территориального планирования и размещение в государствен</w:t>
            </w:r>
            <w:r>
              <w:rPr>
                <w:color w:val="auto"/>
                <w:sz w:val="28"/>
                <w:szCs w:val="28"/>
              </w:rPr>
              <w:t>ных информационных системах обеспечения градостроительной деятельности                   в соответствии с требованиями Градостроительного кодекса Российской Федерации.</w:t>
            </w:r>
            <w:proofErr w:type="gramEnd"/>
          </w:p>
          <w:p w:rsidR="00D2284F" w:rsidRDefault="001A2967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</w:pPr>
            <w:hyperlink r:id="rId10">
              <w:r>
                <w:rPr>
                  <w:color w:val="auto"/>
                  <w:sz w:val="28"/>
                  <w:szCs w:val="28"/>
                </w:rPr>
                <w:t>Отделу кадровой работы и делопроизводства обеспечить:</w:t>
              </w:r>
            </w:hyperlink>
          </w:p>
          <w:p w:rsidR="00D2284F" w:rsidRDefault="001A2967">
            <w:pPr>
              <w:pStyle w:val="ConsPlusNormal1"/>
              <w:tabs>
                <w:tab w:val="clear" w:pos="0"/>
                <w:tab w:val="clear" w:pos="1418"/>
                <w:tab w:val="left" w:pos="708"/>
                <w:tab w:val="left" w:pos="1276"/>
              </w:tabs>
              <w:ind w:firstLine="850"/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1)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Рязанской области;</w:t>
            </w:r>
          </w:p>
          <w:p w:rsidR="00D2284F" w:rsidRDefault="001A2967">
            <w:pPr>
              <w:pStyle w:val="ConsPlusNormal1"/>
              <w:tabs>
                <w:tab w:val="clear" w:pos="0"/>
                <w:tab w:val="clear" w:pos="1418"/>
                <w:tab w:val="left" w:pos="708"/>
                <w:tab w:val="left" w:pos="1276"/>
              </w:tabs>
              <w:ind w:firstLine="850"/>
            </w:pPr>
            <w:hyperlink r:id="rId11">
              <w:proofErr w:type="gramStart"/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2) опубликование настоящего постановления в сетевом издании «Р</w:t>
              </w:r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язанские ведомости» (www.rv-ryazan.ru) и на официальном интернет-портале правовой информации (www.pravo.gov.ru).</w:t>
              </w:r>
            </w:hyperlink>
            <w:proofErr w:type="gramEnd"/>
          </w:p>
          <w:p w:rsidR="00D2284F" w:rsidRDefault="001A2967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33"/>
              </w:tabs>
              <w:spacing w:after="0" w:line="240" w:lineRule="auto"/>
              <w:ind w:left="0" w:firstLine="850"/>
              <w:jc w:val="both"/>
            </w:pPr>
            <w:hyperlink r:id="rId12">
              <w:r>
                <w:rPr>
                  <w:sz w:val="28"/>
                  <w:szCs w:val="28"/>
                </w:rPr>
                <w:t xml:space="preserve"> Отделу информационного обеспечения градостроительной деятельности </w:t>
              </w:r>
              <w:proofErr w:type="gramStart"/>
              <w:r>
                <w:rPr>
                  <w:sz w:val="28"/>
                  <w:szCs w:val="28"/>
                </w:rPr>
                <w:t>разместить</w:t>
              </w:r>
              <w:proofErr w:type="gramEnd"/>
              <w:r>
                <w:rPr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  </w:r>
            </w:hyperlink>
          </w:p>
          <w:p w:rsidR="00D2284F" w:rsidRDefault="001A2967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969"/>
              </w:tabs>
              <w:spacing w:after="0" w:line="240" w:lineRule="auto"/>
              <w:ind w:left="0" w:firstLine="7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Предложить главе </w:t>
            </w:r>
            <w:r>
              <w:rPr>
                <w:sz w:val="28"/>
                <w:szCs w:val="28"/>
              </w:rPr>
              <w:t xml:space="preserve">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</w:t>
            </w:r>
            <w:r>
              <w:rPr>
                <w:sz w:val="28"/>
                <w:szCs w:val="28"/>
              </w:rPr>
              <w:t xml:space="preserve"> сайте муниципального образования в сети «Интернет», публикацию в средствах массовой информации.</w:t>
            </w:r>
          </w:p>
          <w:p w:rsidR="00D2284F" w:rsidRDefault="001A2967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969"/>
              </w:tabs>
              <w:spacing w:after="0" w:line="240" w:lineRule="auto"/>
              <w:ind w:left="0" w:firstLine="7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контроля и правового обеспечения.</w:t>
            </w:r>
          </w:p>
          <w:p w:rsidR="00D2284F" w:rsidRDefault="00D2284F">
            <w:pPr>
              <w:pStyle w:val="ConsPlusNormal1"/>
              <w:tabs>
                <w:tab w:val="clear" w:pos="0"/>
                <w:tab w:val="clear" w:pos="1418"/>
              </w:tabs>
              <w:ind w:left="1879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2284F" w:rsidRDefault="00D2284F">
            <w:pPr>
              <w:pStyle w:val="ConsPlusNormal1"/>
              <w:tabs>
                <w:tab w:val="clear" w:pos="0"/>
                <w:tab w:val="clear" w:pos="1418"/>
              </w:tabs>
              <w:ind w:left="1879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4F">
        <w:tc>
          <w:tcPr>
            <w:tcW w:w="9923" w:type="dxa"/>
          </w:tcPr>
          <w:p w:rsidR="00D2284F" w:rsidRDefault="001A296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Р.В. Шашкин</w:t>
            </w:r>
          </w:p>
          <w:p w:rsidR="00D2284F" w:rsidRDefault="00D2284F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D2284F" w:rsidRDefault="00D2284F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D2284F" w:rsidRDefault="00D2284F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D2284F" w:rsidRDefault="00D2284F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D2284F" w:rsidRDefault="00D2284F">
      <w:pPr>
        <w:tabs>
          <w:tab w:val="left" w:pos="709"/>
        </w:tabs>
        <w:jc w:val="both"/>
      </w:pPr>
    </w:p>
    <w:sectPr w:rsidR="00D2284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7" w:rsidRDefault="001A2967">
      <w:r>
        <w:separator/>
      </w:r>
    </w:p>
  </w:endnote>
  <w:endnote w:type="continuationSeparator" w:id="0">
    <w:p w:rsidR="001A2967" w:rsidRDefault="001A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4F" w:rsidRDefault="00D2284F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4F" w:rsidRDefault="001A2967">
    <w:pPr>
      <w:pStyle w:val="af4"/>
    </w:pPr>
    <w: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7" w:rsidRDefault="001A2967">
      <w:r>
        <w:separator/>
      </w:r>
    </w:p>
  </w:footnote>
  <w:footnote w:type="continuationSeparator" w:id="0">
    <w:p w:rsidR="001A2967" w:rsidRDefault="001A2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4F" w:rsidRDefault="001A2967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0A481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2284F" w:rsidRDefault="00D2284F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4F" w:rsidRDefault="00D2284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D38"/>
    <w:multiLevelType w:val="multilevel"/>
    <w:tmpl w:val="46348B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2F56B2"/>
    <w:multiLevelType w:val="multilevel"/>
    <w:tmpl w:val="6FB037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4F"/>
    <w:rsid w:val="000A4818"/>
    <w:rsid w:val="001A2967"/>
    <w:rsid w:val="00D2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tabs>
        <w:tab w:val="num" w:pos="0"/>
      </w:tabs>
      <w:spacing w:after="140" w:line="276" w:lineRule="auto"/>
      <w:ind w:left="1879" w:hanging="1170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pPr>
      <w:widowControl w:val="0"/>
      <w:tabs>
        <w:tab w:val="left" w:pos="0"/>
        <w:tab w:val="left" w:pos="1418"/>
      </w:tabs>
      <w:ind w:firstLine="964"/>
      <w:jc w:val="both"/>
    </w:pPr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нумерация"/>
    <w:basedOn w:val="a8"/>
    <w:qFormat/>
  </w:style>
  <w:style w:type="paragraph" w:customStyle="1" w:styleId="111">
    <w:name w:val="Табличный_таблица_11"/>
    <w:qFormat/>
    <w:pPr>
      <w:jc w:val="center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paragraph" w:customStyle="1" w:styleId="112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kern w:val="2"/>
      <w:sz w:val="22"/>
      <w:szCs w:val="22"/>
      <w:lang w:bidi="ar-SA"/>
    </w:rPr>
  </w:style>
  <w:style w:type="paragraph" w:customStyle="1" w:styleId="afb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tabs>
        <w:tab w:val="num" w:pos="0"/>
      </w:tabs>
      <w:spacing w:after="140" w:line="276" w:lineRule="auto"/>
      <w:ind w:left="1879" w:hanging="1170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pPr>
      <w:widowControl w:val="0"/>
      <w:tabs>
        <w:tab w:val="left" w:pos="0"/>
        <w:tab w:val="left" w:pos="1418"/>
      </w:tabs>
      <w:ind w:firstLine="964"/>
      <w:jc w:val="both"/>
    </w:pPr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нумерация"/>
    <w:basedOn w:val="a8"/>
    <w:qFormat/>
  </w:style>
  <w:style w:type="paragraph" w:customStyle="1" w:styleId="111">
    <w:name w:val="Табличный_таблица_11"/>
    <w:qFormat/>
    <w:pPr>
      <w:jc w:val="center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paragraph" w:customStyle="1" w:styleId="112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kern w:val="2"/>
      <w:sz w:val="22"/>
      <w:szCs w:val="22"/>
      <w:lang w:bidi="ar-SA"/>
    </w:rPr>
  </w:style>
  <w:style w:type="paragraph" w:customStyle="1" w:styleId="afb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9EB853532318E36FBBB7FD896A84BA3C23BA1545A4493EC082C9A50896597DF7428B9D8F0CE161E0CC33897B7043E3CE22F1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340D782B568C64CFB71A7816874E10A31F7DA62CC52ABF95DA447067DAA10E98B45B5F087F201ED3161B00B217287935A528E42F6F2D17BAA5EAB5G619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9340D782B568C64CFB71A7816874E10A31F7DA62CC52ABF95DA447067DAA10E98B45B5F087F201ED3161B00B217287935A528E42F6F2D17BAA5EAB5G61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</Pages>
  <Words>737</Words>
  <Characters>4207</Characters>
  <Application>Microsoft Office Word</Application>
  <DocSecurity>0</DocSecurity>
  <Lines>35</Lines>
  <Paragraphs>9</Paragraphs>
  <ScaleCrop>false</ScaleCrop>
  <Company>КонсультантПлюс Версия 4022.00.55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22.07.2022 N 405-п"Об утверждении правил землепользования и застройки муниципального образования - Листвянское сельское поселение Рязанского муниципального района Рязанской области"</dc:title>
  <dc:subject/>
  <dc:creator/>
  <dc:description/>
  <cp:lastModifiedBy>Валентина А. Кондрашова</cp:lastModifiedBy>
  <cp:revision>124</cp:revision>
  <cp:lastPrinted>2023-05-12T15:37:00Z</cp:lastPrinted>
  <dcterms:created xsi:type="dcterms:W3CDTF">2023-05-10T14:05:00Z</dcterms:created>
  <dcterms:modified xsi:type="dcterms:W3CDTF">2023-05-15T14:50:00Z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