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4423" w:rsidRDefault="0087634E">
      <w:pPr>
        <w:ind w:left="5669" w:firstLine="0"/>
        <w:rPr>
          <w:szCs w:val="24"/>
        </w:rPr>
      </w:pPr>
      <w:r>
        <w:t>Утверждены</w:t>
      </w:r>
    </w:p>
    <w:p w:rsidR="00644423" w:rsidRDefault="0087634E">
      <w:pPr>
        <w:ind w:left="5670" w:firstLine="0"/>
        <w:jc w:val="left"/>
        <w:rPr>
          <w:szCs w:val="24"/>
        </w:rPr>
      </w:pPr>
      <w:r>
        <w:rPr>
          <w:szCs w:val="24"/>
        </w:rPr>
        <w:t>постановлением главного управления</w:t>
      </w:r>
    </w:p>
    <w:p w:rsidR="00644423" w:rsidRDefault="0087634E">
      <w:pPr>
        <w:ind w:left="5670" w:firstLine="0"/>
        <w:jc w:val="left"/>
        <w:rPr>
          <w:szCs w:val="24"/>
        </w:rPr>
      </w:pPr>
      <w:r>
        <w:rPr>
          <w:szCs w:val="24"/>
        </w:rPr>
        <w:t>архитектуры и градостроительства</w:t>
      </w:r>
    </w:p>
    <w:p w:rsidR="00644423" w:rsidRDefault="0087634E">
      <w:pPr>
        <w:ind w:left="5670" w:firstLine="0"/>
        <w:jc w:val="left"/>
        <w:rPr>
          <w:szCs w:val="24"/>
        </w:rPr>
      </w:pPr>
      <w:r>
        <w:rPr>
          <w:szCs w:val="24"/>
        </w:rPr>
        <w:t>Рязанской области</w:t>
      </w:r>
    </w:p>
    <w:p w:rsidR="00644423" w:rsidRDefault="00127565">
      <w:pPr>
        <w:ind w:left="5670" w:firstLine="0"/>
        <w:jc w:val="left"/>
        <w:rPr>
          <w:szCs w:val="24"/>
        </w:rPr>
      </w:pPr>
      <w:r>
        <w:rPr>
          <w:szCs w:val="24"/>
        </w:rPr>
        <w:t>от 15 мая 2023 г</w:t>
      </w:r>
      <w:r w:rsidRPr="00127565">
        <w:rPr>
          <w:szCs w:val="24"/>
        </w:rPr>
        <w:t>.</w:t>
      </w:r>
      <w:r w:rsidR="0087634E">
        <w:rPr>
          <w:szCs w:val="24"/>
        </w:rPr>
        <w:t xml:space="preserve"> №</w:t>
      </w:r>
      <w:r w:rsidR="009A44A4">
        <w:rPr>
          <w:szCs w:val="24"/>
        </w:rPr>
        <w:t xml:space="preserve"> 199</w:t>
      </w:r>
      <w:bookmarkStart w:id="0" w:name="_GoBack"/>
      <w:bookmarkEnd w:id="0"/>
      <w:r>
        <w:rPr>
          <w:szCs w:val="24"/>
        </w:rPr>
        <w:t>-п</w:t>
      </w: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644423">
      <w:pPr>
        <w:pStyle w:val="af6"/>
        <w:ind w:firstLine="0"/>
        <w:jc w:val="center"/>
        <w:rPr>
          <w:sz w:val="32"/>
          <w:szCs w:val="32"/>
        </w:rPr>
      </w:pPr>
    </w:p>
    <w:p w:rsidR="00644423" w:rsidRDefault="0087634E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644423" w:rsidRDefault="0087634E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gramStart"/>
      <w:r>
        <w:rPr>
          <w:sz w:val="32"/>
          <w:szCs w:val="32"/>
        </w:rPr>
        <w:t>Спасск-Рязанское</w:t>
      </w:r>
      <w:proofErr w:type="gramEnd"/>
      <w:r>
        <w:rPr>
          <w:sz w:val="32"/>
          <w:szCs w:val="32"/>
        </w:rPr>
        <w:t xml:space="preserve"> городское поселение</w:t>
      </w:r>
    </w:p>
    <w:p w:rsidR="00644423" w:rsidRDefault="0087634E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Спасского муниципального района Рязанской области</w:t>
      </w: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  <w:rPr>
          <w:rFonts w:cs="Times New Roman"/>
          <w:sz w:val="32"/>
          <w:szCs w:val="32"/>
        </w:rPr>
      </w:pPr>
    </w:p>
    <w:p w:rsidR="00644423" w:rsidRDefault="00644423">
      <w:pPr>
        <w:pStyle w:val="af6"/>
        <w:rPr>
          <w:rFonts w:cs="Times New Roman"/>
          <w:sz w:val="32"/>
          <w:szCs w:val="32"/>
        </w:rPr>
      </w:pPr>
    </w:p>
    <w:p w:rsidR="00644423" w:rsidRDefault="00644423">
      <w:pPr>
        <w:pStyle w:val="af6"/>
        <w:rPr>
          <w:rFonts w:cs="Times New Roman"/>
          <w:sz w:val="32"/>
          <w:szCs w:val="32"/>
        </w:rPr>
      </w:pPr>
    </w:p>
    <w:p w:rsidR="00644423" w:rsidRDefault="00644423">
      <w:pPr>
        <w:pStyle w:val="af6"/>
        <w:rPr>
          <w:rFonts w:cs="Times New Roman"/>
          <w:sz w:val="32"/>
          <w:szCs w:val="32"/>
        </w:rPr>
      </w:pPr>
    </w:p>
    <w:p w:rsidR="00644423" w:rsidRDefault="00644423">
      <w:pPr>
        <w:pStyle w:val="af6"/>
        <w:rPr>
          <w:rFonts w:cs="Times New Roman"/>
          <w:sz w:val="32"/>
          <w:szCs w:val="32"/>
        </w:rPr>
      </w:pPr>
    </w:p>
    <w:p w:rsidR="00644423" w:rsidRDefault="00644423">
      <w:pPr>
        <w:pStyle w:val="af6"/>
        <w:rPr>
          <w:rFonts w:cs="Times New Roman"/>
          <w:sz w:val="32"/>
          <w:szCs w:val="32"/>
        </w:rPr>
      </w:pPr>
    </w:p>
    <w:p w:rsidR="00644423" w:rsidRDefault="0087634E">
      <w:pPr>
        <w:pStyle w:val="af6"/>
        <w:rPr>
          <w:rFonts w:cs="Times New Roman"/>
          <w:szCs w:val="28"/>
        </w:rPr>
      </w:pPr>
      <w:r>
        <w:t>Содержание</w:t>
      </w:r>
    </w:p>
    <w:sdt>
      <w:sdtPr>
        <w:id w:val="-230931786"/>
        <w:docPartObj>
          <w:docPartGallery w:val="Table of Contents"/>
          <w:docPartUnique/>
        </w:docPartObj>
      </w:sdtPr>
      <w:sdtEndPr/>
      <w:sdtContent>
        <w:p w:rsidR="00645000" w:rsidRDefault="0087634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34708002" w:history="1">
            <w:r w:rsidR="00645000" w:rsidRPr="005A2293">
              <w:rPr>
                <w:rStyle w:val="aff8"/>
                <w:rFonts w:eastAsia="Times New Roman"/>
                <w:noProof/>
                <w:spacing w:val="2"/>
                <w:lang w:eastAsia="ru-RU"/>
              </w:rPr>
              <w:t>Раздел 1. Порядок применения и внесения изменений в правила землепользования и застройки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_Toc134708002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4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3" w:history="1">
            <w:r w:rsidR="00645000" w:rsidRPr="005A2293">
              <w:rPr>
                <w:rStyle w:val="aff8"/>
                <w:noProof/>
              </w:rPr>
              <w:t>Статья 1. Основные понятия, используемые в правилах землепользования и застройки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_Toc134708003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4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4" w:history="1">
            <w:r w:rsidR="00645000" w:rsidRPr="005A2293">
              <w:rPr>
                <w:rStyle w:val="aff8"/>
                <w:noProof/>
              </w:rPr>
              <w:t>Статья 2. Положение о регулировании землепользования и застройки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_Toc134708004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4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5" w:history="1">
            <w:r w:rsidR="00645000" w:rsidRPr="005A2293">
              <w:rPr>
                <w:rStyle w:val="aff8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_Toc134708005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4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6" w:history="1">
            <w:r w:rsidR="00645000" w:rsidRPr="005A2293">
              <w:rPr>
                <w:rStyle w:val="aff8"/>
                <w:noProof/>
              </w:rPr>
              <w:t>Статья 4. Положение о подготовке документации по планировке  территории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_Toc134708006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6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7" w:history="1">
            <w:r w:rsidR="00645000" w:rsidRPr="005A2293">
              <w:rPr>
                <w:rStyle w:val="aff8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_Toc134708007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6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8" w:history="1">
            <w:r w:rsidR="00645000" w:rsidRPr="005A2293">
              <w:rPr>
                <w:rStyle w:val="aff8"/>
                <w:noProof/>
              </w:rPr>
              <w:t>Статья 6. Положение о внесении изменений в правила землепользования и застройки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_Toc134708008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7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09" w:history="1">
            <w:r w:rsidR="00645000" w:rsidRPr="005A2293">
              <w:rPr>
                <w:rStyle w:val="aff8"/>
                <w:noProof/>
              </w:rPr>
              <w:t>Статья 7. Градостроительные планы земельных участков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_Toc134708009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8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0" w:history="1">
            <w:r w:rsidR="00645000" w:rsidRPr="005A2293">
              <w:rPr>
                <w:rStyle w:val="aff8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_Toc134708010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1" w:history="1">
            <w:r w:rsidR="00645000" w:rsidRPr="005A2293">
              <w:rPr>
                <w:rStyle w:val="aff8"/>
                <w:noProof/>
              </w:rPr>
              <w:t>Раздел 2. Градостроительные регламенты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_Toc134708011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2" w:history="1">
            <w:r w:rsidR="00645000" w:rsidRPr="005A2293">
              <w:rPr>
                <w:rStyle w:val="aff8"/>
                <w:noProof/>
              </w:rPr>
              <w:t>Статья 9. Общие требования, предъявляемые к установлению градостроительных регламентов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_Toc134708012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3" w:history="1">
            <w:r w:rsidR="00645000" w:rsidRPr="005A2293">
              <w:rPr>
                <w:rStyle w:val="aff8"/>
                <w:noProof/>
              </w:rPr>
              <w:t>Статья 10. Перечень территориальных зон, выделенных на карте градостроительного зонирования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_Toc134708013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10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4" w:history="1">
            <w:r w:rsidR="00645000" w:rsidRPr="005A2293">
              <w:rPr>
                <w:rStyle w:val="aff8"/>
                <w:noProof/>
              </w:rPr>
              <w:t>Статья 11.</w:t>
            </w:r>
            <w:r w:rsidR="00645000" w:rsidRPr="005A2293">
              <w:rPr>
                <w:rStyle w:val="aff8"/>
                <w:rFonts w:eastAsia="Times New Roman"/>
                <w:noProof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_Toc134708014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12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5" w:history="1">
            <w:r w:rsidR="00645000" w:rsidRPr="005A2293">
              <w:rPr>
                <w:rStyle w:val="aff8"/>
                <w:noProof/>
              </w:rPr>
              <w:t xml:space="preserve">Статья 11.1. </w:t>
            </w:r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Зона застройки индивидуальными жилыми домами</w:t>
            </w:r>
            <w:r w:rsidR="00645000" w:rsidRPr="005A2293">
              <w:rPr>
                <w:rStyle w:val="aff8"/>
                <w:noProof/>
              </w:rPr>
              <w:t> (1.1)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_Toc134708015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13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6" w:history="1">
            <w:r w:rsidR="00645000" w:rsidRPr="005A2293">
              <w:rPr>
                <w:rStyle w:val="aff8"/>
                <w:noProof/>
              </w:rPr>
              <w:t>Статья 11.2. Зона застройки малоэтажными жилыми домами (1.2)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_Toc134708016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15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7" w:history="1">
            <w:r w:rsidR="00645000" w:rsidRPr="005A2293">
              <w:rPr>
                <w:rStyle w:val="aff8"/>
                <w:noProof/>
              </w:rPr>
              <w:t>Статья 11.3. Зона смешанной жилой застройки (1.3)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_Toc134708017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16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8" w:history="1">
            <w:r w:rsidR="00645000" w:rsidRPr="005A2293">
              <w:rPr>
                <w:rStyle w:val="aff8"/>
                <w:noProof/>
              </w:rPr>
              <w:t xml:space="preserve">Статья 11.4. </w:t>
            </w:r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Зона делового, общественного и коммерческого назначения (2.1)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_Toc134708018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18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19" w:history="1">
            <w:r w:rsidR="00645000" w:rsidRPr="005A2293">
              <w:rPr>
                <w:rStyle w:val="aff8"/>
                <w:noProof/>
              </w:rPr>
              <w:t>Статья 11.5. Зона объектов социального назначения (2.2)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_Toc134708019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20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0" w:history="1">
            <w:r w:rsidR="00645000" w:rsidRPr="005A2293">
              <w:rPr>
                <w:rStyle w:val="aff8"/>
                <w:noProof/>
              </w:rPr>
              <w:t>Статья 11.6. Зона объектов специализированной застройки (2.3)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_Toc134708020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21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1" w:history="1">
            <w:r w:rsidR="00645000" w:rsidRPr="005A2293">
              <w:rPr>
                <w:rStyle w:val="aff8"/>
                <w:noProof/>
              </w:rPr>
              <w:t>Статья 11.7. Зона объектов туризма (2.4)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_Toc134708021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22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2" w:history="1">
            <w:r w:rsidR="00645000" w:rsidRPr="005A2293">
              <w:rPr>
                <w:rStyle w:val="aff8"/>
                <w:noProof/>
              </w:rPr>
              <w:t xml:space="preserve">Статья 11.8. </w:t>
            </w:r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Зона объектов торговли (2.5)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_Toc134708022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23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3" w:history="1">
            <w:r w:rsidR="00645000" w:rsidRPr="005A2293">
              <w:rPr>
                <w:rStyle w:val="aff8"/>
                <w:noProof/>
              </w:rPr>
              <w:t>Статья 11.9. Производственная зона (3.1)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_Toc134708023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24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4" w:history="1">
            <w:r w:rsidR="00645000" w:rsidRPr="005A2293">
              <w:rPr>
                <w:rStyle w:val="aff8"/>
                <w:noProof/>
              </w:rPr>
              <w:t>Статья 11.10. Коммунально-складская зона (3.2)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_Toc134708024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25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5" w:history="1"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Статья 11.11.</w:t>
            </w:r>
            <w:r w:rsidR="00645000" w:rsidRPr="005A2293">
              <w:rPr>
                <w:rStyle w:val="aff8"/>
                <w:noProof/>
              </w:rPr>
              <w:t xml:space="preserve"> Зона инженерной инфраструктуры (3.3)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_Toc134708025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26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6" w:history="1"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Статья 11.12.</w:t>
            </w:r>
            <w:r w:rsidR="00645000" w:rsidRPr="005A2293">
              <w:rPr>
                <w:rStyle w:val="aff8"/>
                <w:noProof/>
              </w:rPr>
              <w:t xml:space="preserve"> Зона объектов транспорта (3.4)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_Toc134708026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27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7" w:history="1"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Статья 11.13.</w:t>
            </w:r>
            <w:r w:rsidR="00645000" w:rsidRPr="005A2293">
              <w:rPr>
                <w:rStyle w:val="aff8"/>
                <w:noProof/>
              </w:rPr>
              <w:t xml:space="preserve"> Зона объектов дорожного сервиса (3.5)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_Toc134708027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28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8" w:history="1"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Статья 11.14.</w:t>
            </w:r>
            <w:r w:rsidR="00645000" w:rsidRPr="005A2293">
              <w:rPr>
                <w:rStyle w:val="aff8"/>
                <w:noProof/>
              </w:rPr>
              <w:t xml:space="preserve"> Зона объектов автомобильного транспорта (3.6)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_Toc134708028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28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29" w:history="1">
            <w:r w:rsidR="00645000" w:rsidRPr="005A2293">
              <w:rPr>
                <w:rStyle w:val="aff8"/>
                <w:noProof/>
              </w:rPr>
              <w:t>Статья 11.15. Зона сельскохозяйственного использования (4.2)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_Toc134708029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29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0" w:history="1">
            <w:r w:rsidR="00645000" w:rsidRPr="005A2293">
              <w:rPr>
                <w:rStyle w:val="aff8"/>
                <w:rFonts w:eastAsia="Times New Roman"/>
                <w:noProof/>
              </w:rPr>
              <w:t xml:space="preserve">Статья 11.16. </w:t>
            </w:r>
            <w:r w:rsidR="00645000" w:rsidRPr="005A2293">
              <w:rPr>
                <w:rStyle w:val="aff8"/>
                <w:noProof/>
              </w:rPr>
              <w:t>Производственная зона сельскохозяйственных предприятий (4.4)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_Toc134708030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30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1" w:history="1">
            <w:r w:rsidR="00645000" w:rsidRPr="005A2293">
              <w:rPr>
                <w:rStyle w:val="aff8"/>
                <w:noProof/>
              </w:rPr>
              <w:t>Статья 11.17. Зона озелененных территорий общего пользования (5.1)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_Toc134708031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32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2" w:history="1">
            <w:r w:rsidR="00645000" w:rsidRPr="005A2293">
              <w:rPr>
                <w:rStyle w:val="aff8"/>
                <w:noProof/>
              </w:rPr>
              <w:t>Статья 11.18. Зона отдыха (5.2)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_Toc134708032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32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3" w:history="1">
            <w:r w:rsidR="00645000" w:rsidRPr="005A2293">
              <w:rPr>
                <w:rStyle w:val="aff8"/>
                <w:noProof/>
              </w:rPr>
              <w:t>Статья 11.19. Зона объектов физической культуры и спорта (5.3)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_Toc134708033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33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4" w:history="1">
            <w:r w:rsidR="00645000" w:rsidRPr="005A2293">
              <w:rPr>
                <w:rStyle w:val="aff8"/>
                <w:noProof/>
              </w:rPr>
              <w:t>Статья 11.20. Зона озелененных территорий специального назначения (5.6)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_Toc134708034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34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5" w:history="1">
            <w:r w:rsidR="00645000" w:rsidRPr="005A2293">
              <w:rPr>
                <w:rStyle w:val="aff8"/>
                <w:noProof/>
              </w:rPr>
              <w:t>Статья 11.21. Зона кладбищ (6.1)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_Toc134708035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35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6" w:history="1">
            <w:r w:rsidR="00645000" w:rsidRPr="005A2293">
              <w:rPr>
                <w:rStyle w:val="aff8"/>
                <w:noProof/>
              </w:rPr>
              <w:t>Статья 11.22. Зона складирования и захоронения отходов (6.3)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_Toc134708036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36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7" w:history="1">
            <w:r w:rsidR="00645000" w:rsidRPr="005A2293">
              <w:rPr>
                <w:rStyle w:val="aff8"/>
                <w:noProof/>
              </w:rPr>
              <w:t>Статья 12. Земли, для которых градостроительные регламенты не устанавливаются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_Toc134708037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36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8" w:history="1">
            <w:r w:rsidR="00645000" w:rsidRPr="005A2293">
              <w:rPr>
                <w:rStyle w:val="aff8"/>
                <w:noProof/>
              </w:rPr>
              <w:t>Статья 13.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_Toc134708038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37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39" w:history="1">
            <w:r w:rsidR="00645000" w:rsidRPr="005A2293">
              <w:rPr>
                <w:rStyle w:val="aff8"/>
                <w:noProof/>
              </w:rPr>
              <w:t>Статья 14. Зоны с особыми условиями использования территории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_Toc134708039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37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0" w:history="1">
            <w:r w:rsidR="00645000" w:rsidRPr="005A2293">
              <w:rPr>
                <w:rStyle w:val="aff8"/>
                <w:noProof/>
              </w:rPr>
              <w:t>Статья 14.1. Санитарно-защитные зоны предприятий, сооружений и иных объектов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_Toc134708040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38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1" w:history="1">
            <w:r w:rsidR="00645000" w:rsidRPr="005A2293">
              <w:rPr>
                <w:rStyle w:val="aff8"/>
                <w:noProof/>
              </w:rPr>
              <w:t>Статья 14.2. Водоохранные зоны и прибрежно-защитные полосы водных объектов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_Toc134708041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38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2" w:history="1">
            <w:r w:rsidR="00645000" w:rsidRPr="005A2293">
              <w:rPr>
                <w:rStyle w:val="aff8"/>
                <w:noProof/>
              </w:rPr>
              <w:t>Статья 14.3. Охранные зоны инженерных коммуникаций, сооружений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_Toc134708042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3" w:history="1">
            <w:r w:rsidR="00645000" w:rsidRPr="005A2293">
              <w:rPr>
                <w:rStyle w:val="aff8"/>
                <w:noProof/>
              </w:rPr>
              <w:t>Статья 14.4. Придорожные полосы автомобильных дорог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_Toc134708043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4" w:history="1">
            <w:r w:rsidR="00645000" w:rsidRPr="005A2293">
              <w:rPr>
                <w:rStyle w:val="aff8"/>
                <w:noProof/>
              </w:rPr>
              <w:t xml:space="preserve">Статья 14.5. </w:t>
            </w:r>
            <w:r w:rsidR="00645000" w:rsidRPr="005A2293">
              <w:rPr>
                <w:rStyle w:val="aff8"/>
                <w:iCs/>
                <w:noProof/>
              </w:rPr>
              <w:t>Зоны затопления и подтопления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_Toc134708044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39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5" w:history="1">
            <w:r w:rsidR="00645000" w:rsidRPr="005A2293">
              <w:rPr>
                <w:rStyle w:val="aff8"/>
                <w:rFonts w:eastAsia="Times New Roman"/>
                <w:noProof/>
                <w:lang w:eastAsia="ru-RU"/>
              </w:rPr>
              <w:t>Статья 15. Особо охраняемые природные территории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_Toc134708045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41</w:t>
            </w:r>
            <w:r w:rsidR="00645000">
              <w:rPr>
                <w:noProof/>
              </w:rPr>
              <w:fldChar w:fldCharType="end"/>
            </w:r>
          </w:hyperlink>
        </w:p>
        <w:p w:rsidR="00645000" w:rsidRDefault="003B362D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4708046" w:history="1">
            <w:r w:rsidR="00645000" w:rsidRPr="005A2293">
              <w:rPr>
                <w:rStyle w:val="aff8"/>
                <w:noProof/>
              </w:rPr>
              <w:t>Статья 16. Объекты культурного наследия</w:t>
            </w:r>
            <w:r w:rsidR="00645000">
              <w:rPr>
                <w:noProof/>
              </w:rPr>
              <w:tab/>
            </w:r>
            <w:r w:rsidR="00645000">
              <w:rPr>
                <w:noProof/>
              </w:rPr>
              <w:fldChar w:fldCharType="begin"/>
            </w:r>
            <w:r w:rsidR="00645000">
              <w:rPr>
                <w:noProof/>
              </w:rPr>
              <w:instrText xml:space="preserve"> PAGEREF _Toc134708046 \h </w:instrText>
            </w:r>
            <w:r w:rsidR="00645000">
              <w:rPr>
                <w:noProof/>
              </w:rPr>
            </w:r>
            <w:r w:rsidR="00645000">
              <w:rPr>
                <w:noProof/>
              </w:rPr>
              <w:fldChar w:fldCharType="separate"/>
            </w:r>
            <w:r w:rsidR="005A3EB5">
              <w:rPr>
                <w:noProof/>
              </w:rPr>
              <w:t>41</w:t>
            </w:r>
            <w:r w:rsidR="00645000">
              <w:rPr>
                <w:noProof/>
              </w:rPr>
              <w:fldChar w:fldCharType="end"/>
            </w:r>
          </w:hyperlink>
        </w:p>
        <w:p w:rsidR="00644423" w:rsidRDefault="0087634E">
          <w:pPr>
            <w:pStyle w:val="16"/>
            <w:tabs>
              <w:tab w:val="right" w:leader="dot" w:pos="9921"/>
            </w:tabs>
          </w:pPr>
          <w:r>
            <w:fldChar w:fldCharType="end"/>
          </w:r>
        </w:p>
      </w:sdtContent>
    </w:sdt>
    <w:p w:rsidR="00644423" w:rsidRDefault="00644423">
      <w:pPr>
        <w:pStyle w:val="af6"/>
        <w:rPr>
          <w:rFonts w:ascii="Calibri" w:hAnsi="Calibri"/>
          <w:sz w:val="22"/>
        </w:rPr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87634E">
      <w:pPr>
        <w:pStyle w:val="1"/>
        <w:ind w:firstLine="567"/>
        <w:contextualSpacing/>
      </w:pPr>
      <w:bookmarkStart w:id="1" w:name="_Toc134708002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2" w:name="_Toc134708003"/>
      <w:r>
        <w:rPr>
          <w:rFonts w:cs="Times New Roman"/>
        </w:rPr>
        <w:t>Статья 1. Основные понятия, используемые в правилах землепользования и застройки</w:t>
      </w:r>
      <w:bookmarkEnd w:id="2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В настоящих правилах землепользования и застройки муниципального образования – </w:t>
      </w:r>
      <w:proofErr w:type="gramStart"/>
      <w:r>
        <w:t>Спасск-Рязанское</w:t>
      </w:r>
      <w:proofErr w:type="gramEnd"/>
      <w:r>
        <w:t xml:space="preserve"> городское поселение Спасского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3" w:name="_Toc134708004"/>
      <w:r>
        <w:rPr>
          <w:rFonts w:cs="Times New Roman"/>
        </w:rPr>
        <w:t>Статья 2. Положение о регулировании землепользования и застройки</w:t>
      </w:r>
      <w:bookmarkEnd w:id="3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</w:t>
      </w:r>
      <w:r>
        <w:rPr>
          <w:rFonts w:eastAsia="Times New Roman" w:cs="Times New Roman"/>
          <w:szCs w:val="28"/>
          <w:lang w:eastAsia="ar-SA"/>
        </w:rPr>
        <w:t xml:space="preserve">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4" w:name="_Toc134708005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5. Физическое или юридическое лицо вправе оспорить в суде решение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6.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7. В соответствии с п</w:t>
      </w:r>
      <w:r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5" w:name="_Toc134708006"/>
      <w:r>
        <w:rPr>
          <w:rFonts w:cs="Times New Roman"/>
        </w:rPr>
        <w:lastRenderedPageBreak/>
        <w:t>Статья 4. Положение о подготовке документации по планировке  территории</w:t>
      </w:r>
      <w:bookmarkEnd w:id="5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6" w:name="_Toc134708007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</w:t>
      </w:r>
      <w:r>
        <w:lastRenderedPageBreak/>
        <w:t>градостроительной деятельности в поселениях и городских округах Рязанской области.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Результаты общественных обсуждений и публичных слушаний носят рекомендательный характер.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7" w:name="_Toc134708008"/>
      <w:r>
        <w:rPr>
          <w:rFonts w:cs="Times New Roman"/>
        </w:rPr>
        <w:t>Статья 6. Положение о внесении изменений в правила землепользования и застройки</w:t>
      </w:r>
      <w:bookmarkEnd w:id="7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</w:t>
      </w:r>
      <w:r>
        <w:lastRenderedPageBreak/>
        <w:t>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8" w:name="_Toc134708009"/>
      <w:r>
        <w:rPr>
          <w:rFonts w:cs="Times New Roman"/>
        </w:rPr>
        <w:t>Статья 7. Градостроительные планы земельных участков</w:t>
      </w:r>
      <w:bookmarkEnd w:id="8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9" w:name="_Toc134708010"/>
      <w:r>
        <w:rPr>
          <w:rFonts w:cs="Times New Roman"/>
        </w:rPr>
        <w:lastRenderedPageBreak/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644423" w:rsidRDefault="0087634E">
      <w:pPr>
        <w:pStyle w:val="af6"/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644423" w:rsidRDefault="00644423">
      <w:pPr>
        <w:pStyle w:val="af6"/>
        <w:rPr>
          <w:rFonts w:cs="Times New Roman"/>
          <w:color w:val="000000"/>
          <w:szCs w:val="28"/>
          <w:shd w:val="clear" w:color="auto" w:fill="FFFFFF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10" w:name="_Toc134708011"/>
      <w:r>
        <w:rPr>
          <w:rFonts w:cs="Times New Roman"/>
        </w:rPr>
        <w:t>Раздел 2. Градостроительные регламенты</w:t>
      </w:r>
      <w:bookmarkEnd w:id="10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11" w:name="_Toc134708012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11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szCs w:val="28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44423" w:rsidRDefault="0087634E">
      <w:pPr>
        <w:pStyle w:val="af6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644423" w:rsidRDefault="0087634E">
      <w:pPr>
        <w:pStyle w:val="af6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644423" w:rsidRDefault="0087634E">
      <w:pPr>
        <w:pStyle w:val="af6"/>
      </w:pPr>
      <w:r>
        <w:t>4. Градостроительные регламенты установлены с учетом:</w:t>
      </w:r>
    </w:p>
    <w:p w:rsidR="00644423" w:rsidRDefault="0087634E">
      <w:pPr>
        <w:pStyle w:val="af6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644423" w:rsidRDefault="0087634E">
      <w:pPr>
        <w:pStyle w:val="af6"/>
      </w:pPr>
      <w:r>
        <w:lastRenderedPageBreak/>
        <w:t>2) возможного сочетания в пределах одной территориальной зоне различных видов существующего и планируемого использования земельных участков и объектов капитального строительства;</w:t>
      </w:r>
    </w:p>
    <w:p w:rsidR="00644423" w:rsidRDefault="0087634E">
      <w:pPr>
        <w:pStyle w:val="af6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644423" w:rsidRDefault="0087634E">
      <w:pPr>
        <w:pStyle w:val="af6"/>
        <w:rPr>
          <w:szCs w:val="28"/>
        </w:rPr>
      </w:pPr>
      <w:r>
        <w:rPr>
          <w:szCs w:val="28"/>
        </w:rPr>
        <w:t>4) видов территориальных зон;</w:t>
      </w:r>
    </w:p>
    <w:p w:rsidR="00644423" w:rsidRDefault="0087634E">
      <w:pPr>
        <w:pStyle w:val="af6"/>
        <w:rPr>
          <w:szCs w:val="28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644423" w:rsidRDefault="0087634E">
      <w:pPr>
        <w:pStyle w:val="af6"/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color w:val="000000"/>
          <w:szCs w:val="28"/>
        </w:rPr>
        <w:t>ых</w:t>
      </w:r>
      <w:r>
        <w:rPr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 указанных в части 6 настоящей статьи.</w:t>
      </w:r>
    </w:p>
    <w:p w:rsidR="00644423" w:rsidRDefault="0087634E">
      <w:pPr>
        <w:pStyle w:val="af6"/>
        <w:rPr>
          <w:szCs w:val="28"/>
        </w:rPr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644423" w:rsidRDefault="0087634E">
      <w:pPr>
        <w:pStyle w:val="af6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644423" w:rsidRDefault="0087634E">
      <w:pPr>
        <w:pStyle w:val="af6"/>
      </w:pPr>
      <w:r>
        <w:t>2) в границах территорий общего пользования;</w:t>
      </w:r>
    </w:p>
    <w:p w:rsidR="00644423" w:rsidRDefault="0087634E">
      <w:pPr>
        <w:pStyle w:val="af6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644423" w:rsidRDefault="0087634E">
      <w:pPr>
        <w:pStyle w:val="af6"/>
        <w:rPr>
          <w:szCs w:val="28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644423" w:rsidRDefault="00644423">
      <w:pPr>
        <w:pStyle w:val="af6"/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12" w:name="_Toc134708013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2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rFonts w:eastAsia="Times New Roman"/>
          <w:spacing w:val="5"/>
          <w:szCs w:val="28"/>
        </w:rPr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Спасск-Рязанское городское поселение Спасского муниципального района Рязанской области установлены следующие виды территориальных </w:t>
      </w:r>
      <w:proofErr w:type="gramStart"/>
      <w:r>
        <w:rPr>
          <w:rFonts w:eastAsia="Times New Roman"/>
          <w:spacing w:val="5"/>
          <w:szCs w:val="28"/>
        </w:rPr>
        <w:t>зон</w:t>
      </w:r>
      <w:proofErr w:type="gramEnd"/>
      <w:r>
        <w:rPr>
          <w:rFonts w:eastAsia="Times New Roman"/>
          <w:spacing w:val="5"/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644423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Обозначение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территориальной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51435</wp:posOffset>
                      </wp:positionV>
                      <wp:extent cx="704215" cy="321310"/>
                      <wp:effectExtent l="5715" t="5080" r="4445" b="5080"/>
                      <wp:wrapNone/>
                      <wp:docPr id="1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0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0" o:spid="_x0000_s1026" style="position:absolute;left:0;text-align:left;margin-left:34.5pt;margin-top:4.05pt;width:55.45pt;height:25.3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" o:allowincell="f" fillcolor="#ffe105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rPr>
                <w:rFonts w:eastAsia="XO Thames;Times New Roman" w:cs="Times New Roman"/>
                <w:color w:val="000000"/>
                <w:szCs w:val="24"/>
                <w:lang w:eastAsia="ru-RU"/>
              </w:rPr>
              <w:t>Зона застройки индивидуальными жилыми домами</w:t>
            </w:r>
            <w:r>
              <w:rPr>
                <w:szCs w:val="24"/>
              </w:rPr>
              <w:t xml:space="preserve"> (1.1)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36830</wp:posOffset>
                      </wp:positionV>
                      <wp:extent cx="704215" cy="321310"/>
                      <wp:effectExtent l="5715" t="5080" r="4445" b="5080"/>
                      <wp:wrapNone/>
                      <wp:docPr id="3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" o:spid="_x0000_s1027" style="position:absolute;left:0;text-align:left;margin-left:34.5pt;margin-top:2.9pt;width:55.45pt;height:25.3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" o:allowincell="f" fillcolor="#fa0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Зона застройки </w:t>
            </w:r>
            <w:r>
              <w:rPr>
                <w:rFonts w:eastAsia="XO Thames;Times New Roman" w:cs="Times New Roman"/>
                <w:color w:val="000000"/>
                <w:szCs w:val="24"/>
                <w:shd w:val="clear" w:color="auto" w:fill="FFFFFF"/>
              </w:rPr>
              <w:t>малоэтажными</w:t>
            </w:r>
            <w:r>
              <w:rPr>
                <w:rFonts w:eastAsia="XO Thames;Times New Roman" w:cs="Times New Roman"/>
                <w:color w:val="000000"/>
                <w:szCs w:val="24"/>
                <w:lang w:eastAsia="ru-RU"/>
              </w:rPr>
              <w:t xml:space="preserve"> жилыми домами</w:t>
            </w:r>
            <w:r>
              <w:rPr>
                <w:rFonts w:eastAsia="XO Thames;Times New Roman" w:cs="Times New Roman"/>
                <w:color w:val="000000"/>
                <w:szCs w:val="24"/>
              </w:rPr>
              <w:t xml:space="preserve"> (1.2)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36830</wp:posOffset>
                      </wp:positionV>
                      <wp:extent cx="704215" cy="321310"/>
                      <wp:effectExtent l="5715" t="5080" r="4445" b="5080"/>
                      <wp:wrapNone/>
                      <wp:docPr id="5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1" o:spid="_x0000_s1028" style="position:absolute;left:0;text-align:left;margin-left:34.5pt;margin-top:2.9pt;width:55.45pt;height:25.3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" o:allowincell="f" fillcolor="#ff6f00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Зона смешанной жилой застройки </w:t>
            </w:r>
            <w:r>
              <w:rPr>
                <w:rFonts w:eastAsia="XO Thames;Times New Roman" w:cs="Times New Roman"/>
                <w:color w:val="000000"/>
                <w:szCs w:val="24"/>
              </w:rPr>
              <w:t>(1.3)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40005</wp:posOffset>
                      </wp:positionV>
                      <wp:extent cx="704215" cy="321310"/>
                      <wp:effectExtent l="5715" t="5080" r="4445" b="5080"/>
                      <wp:wrapNone/>
                      <wp:docPr id="7" name="Врезка2_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5" o:spid="_x0000_s1029" style="position:absolute;left:0;text-align:left;margin-left:34.55pt;margin-top:3.15pt;width:55.45pt;height:25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" o:allowincell="f" fillcolor="#a427a8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t>Зона делового, общественного и коммерческого назначения (2.1)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37465</wp:posOffset>
                      </wp:positionV>
                      <wp:extent cx="704215" cy="321310"/>
                      <wp:effectExtent l="5715" t="5080" r="4445" b="5080"/>
                      <wp:wrapNone/>
                      <wp:docPr id="9" name="Врезка2_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6" o:spid="_x0000_s1030" style="position:absolute;left:0;text-align:left;margin-left:34.6pt;margin-top:2.95pt;width:55.45pt;height:25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" o:allowincell="f" fillcolor="#ca7af5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объектов социального назначения (2.2)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37465</wp:posOffset>
                      </wp:positionV>
                      <wp:extent cx="704215" cy="321310"/>
                      <wp:effectExtent l="5715" t="5080" r="4445" b="5080"/>
                      <wp:wrapNone/>
                      <wp:docPr id="11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3" o:spid="_x0000_s1031" style="position:absolute;left:0;text-align:left;margin-left:34.6pt;margin-top:2.95pt;width:55.45pt;height:25.3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" o:allowincell="f" fillcolor="#faf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объектов специализированной застройки (2.3)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52070</wp:posOffset>
                      </wp:positionV>
                      <wp:extent cx="704850" cy="321945"/>
                      <wp:effectExtent l="5080" t="5715" r="5080" b="4445"/>
                      <wp:wrapNone/>
                      <wp:docPr id="13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_0" o:spid="_x0000_s1032" style="position:absolute;left:0;text-align:left;margin-left:34.55pt;margin-top:4.1pt;width:55.5pt;height:25.3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" o:allowincell="f" fillcolor="#ff6fff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rPr>
                <w:rStyle w:val="20"/>
                <w:szCs w:val="24"/>
              </w:rPr>
              <w:t>Зона объектов туризма (2.4)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52070</wp:posOffset>
                      </wp:positionV>
                      <wp:extent cx="704850" cy="321945"/>
                      <wp:effectExtent l="5080" t="5715" r="5080" b="4445"/>
                      <wp:wrapNone/>
                      <wp:docPr id="15" name="Врезка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007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_1" o:spid="_x0000_s1033" style="position:absolute;left:0;text-align:left;margin-left:34.55pt;margin-top:4.1pt;width:55.5pt;height:25.3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" o:allowincell="f" fillcolor="#c2007b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rPr>
                <w:rStyle w:val="20"/>
                <w:szCs w:val="24"/>
              </w:rPr>
              <w:t>Зона объектов торговли (2.5)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43180</wp:posOffset>
                      </wp:positionV>
                      <wp:extent cx="704215" cy="321310"/>
                      <wp:effectExtent l="5715" t="5080" r="4445" b="5080"/>
                      <wp:wrapNone/>
                      <wp:docPr id="17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7" o:spid="_x0000_s1034" style="position:absolute;left:0;text-align:left;margin-left:34.65pt;margin-top:3.4pt;width:55.45pt;height:25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" o:allowincell="f" fillcolor="#895a44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Производственная зона (3.1)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43815</wp:posOffset>
                      </wp:positionV>
                      <wp:extent cx="704215" cy="321310"/>
                      <wp:effectExtent l="5715" t="5080" r="4445" b="5080"/>
                      <wp:wrapNone/>
                      <wp:docPr id="19" name="Врезка2_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8" o:spid="_x0000_s1035" style="position:absolute;left:0;text-align:left;margin-left:34.6pt;margin-top:3.45pt;width:55.45pt;height:25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" o:allowincell="f" fillcolor="#bd9684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Коммунально-складская зона (3.2)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43180</wp:posOffset>
                      </wp:positionV>
                      <wp:extent cx="704215" cy="321310"/>
                      <wp:effectExtent l="5715" t="5080" r="4445" b="5080"/>
                      <wp:wrapNone/>
                      <wp:docPr id="21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9" o:spid="_x0000_s1036" style="position:absolute;left:0;text-align:left;margin-left:34.9pt;margin-top:3.4pt;width:55.45pt;height:25.3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" o:allowincell="f" fillcolor="#636382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инженерной инфраструктуры (3.3)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34925</wp:posOffset>
                      </wp:positionV>
                      <wp:extent cx="704215" cy="321310"/>
                      <wp:effectExtent l="5715" t="5080" r="4445" b="5080"/>
                      <wp:wrapNone/>
                      <wp:docPr id="23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0" o:spid="_x0000_s1037" style="position:absolute;left:0;text-align:left;margin-left:35.1pt;margin-top:2.75pt;width:55.45pt;height:25.3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" o:allowincell="f" fillcolor="#006a91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объектов транспорта (3.4)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704850" cy="321945"/>
                      <wp:effectExtent l="5080" t="5715" r="5080" b="4445"/>
                      <wp:wrapNone/>
                      <wp:docPr id="2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BE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3.5</w:t>
                                  </w:r>
                                </w:p>
                                <w:p w:rsidR="00A00300" w:rsidRDefault="00A00300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_0" o:spid="_x0000_s1038" style="position:absolute;left:0;text-align:left;margin-left:35.15pt;margin-top:4pt;width:55.5pt;height:25.3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" o:allowincell="f" fillcolor="#1c8fbe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3.5</w:t>
                            </w:r>
                          </w:p>
                          <w:p w:rsidR="001F0A2A" w:rsidRDefault="001F0A2A">
                            <w:pPr>
                              <w:widowControl w:val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объектов дорожного сервиса (3.5)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34925</wp:posOffset>
                      </wp:positionV>
                      <wp:extent cx="704215" cy="321310"/>
                      <wp:effectExtent l="5715" t="5080" r="4445" b="5080"/>
                      <wp:wrapNone/>
                      <wp:docPr id="27" name="Врезка2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88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4" o:spid="_x0000_s1039" style="position:absolute;left:0;text-align:left;margin-left:35.1pt;margin-top:2.75pt;width:55.45pt;height:25.3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" o:allowincell="f" fillcolor="#568899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объектов автомобильного транспорта (3.6)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41910</wp:posOffset>
                      </wp:positionV>
                      <wp:extent cx="704215" cy="321310"/>
                      <wp:effectExtent l="0" t="0" r="0" b="0"/>
                      <wp:wrapNone/>
                      <wp:docPr id="2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A00300" w:rsidRDefault="00A00300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40" style="position:absolute;left:0;text-align:left;margin-left:35.35pt;margin-top:3.3pt;width:55.45pt;height:25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" fillcolor="#ffffb6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4.2</w:t>
                            </w:r>
                          </w:p>
                          <w:p w:rsidR="001F0A2A" w:rsidRDefault="001F0A2A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сельскохозяйственного использования (4.2)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45720</wp:posOffset>
                      </wp:positionV>
                      <wp:extent cx="704215" cy="321310"/>
                      <wp:effectExtent l="0" t="0" r="0" b="0"/>
                      <wp:wrapNone/>
                      <wp:docPr id="31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41" style="position:absolute;left:0;text-align:left;margin-left:35.35pt;margin-top:3.6pt;width:55.45pt;height:25.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" fillcolor="#c0c000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Производственная зона сельскохозяйственных предприятий (4.4)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46355</wp:posOffset>
                      </wp:positionV>
                      <wp:extent cx="704215" cy="321310"/>
                      <wp:effectExtent l="5715" t="5080" r="4445" b="5080"/>
                      <wp:wrapNone/>
                      <wp:docPr id="33" name="Врезка2_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2" o:spid="_x0000_s1042" style="position:absolute;left:0;text-align:left;margin-left:35.6pt;margin-top:3.65pt;width:55.45pt;height:25.3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" o:allowincell="f" fillcolor="#00ffc5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озелененных территорий общего пользования (5.1)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6"/>
              <w:widowControl w:val="0"/>
              <w:spacing w:before="120"/>
              <w:ind w:right="114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41275</wp:posOffset>
                      </wp:positionV>
                      <wp:extent cx="704215" cy="321310"/>
                      <wp:effectExtent l="5715" t="5080" r="4445" b="5080"/>
                      <wp:wrapNone/>
                      <wp:docPr id="35" name="Врезка2_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3" o:spid="_x0000_s1043" style="position:absolute;left:0;text-align:left;margin-left:35.55pt;margin-top:3.25pt;width:55.45pt;height:25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" o:allowincell="f" fillcolor="#f57a7a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rPr>
                <w:szCs w:val="24"/>
              </w:rPr>
            </w:pPr>
            <w:r>
              <w:t>Зона отдыха (5.2)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46355</wp:posOffset>
                      </wp:positionV>
                      <wp:extent cx="704215" cy="321310"/>
                      <wp:effectExtent l="5715" t="5080" r="4445" b="5080"/>
                      <wp:wrapNone/>
                      <wp:docPr id="37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44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F03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2" o:spid="_x0000_s1044" style="position:absolute;left:0;text-align:left;margin-left:35.6pt;margin-top:3.65pt;width:55.45pt;height:25.3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" o:allowincell="f" fillcolor="#23f03c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объектов физической культуры и спорта (5.3)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45720</wp:posOffset>
                      </wp:positionV>
                      <wp:extent cx="707390" cy="321310"/>
                      <wp:effectExtent l="0" t="0" r="0" b="0"/>
                      <wp:wrapNone/>
                      <wp:docPr id="39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45" style="position:absolute;left:0;text-align:left;margin-left:35.05pt;margin-top:3.6pt;width:55.7pt;height:25.3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" fillcolor="#69b366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озелененных территорий специального назначения (5.6)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45720</wp:posOffset>
                      </wp:positionV>
                      <wp:extent cx="707390" cy="321310"/>
                      <wp:effectExtent l="0" t="0" r="0" b="0"/>
                      <wp:wrapNone/>
                      <wp:docPr id="41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46" style="position:absolute;left:0;text-align:left;margin-left:35.05pt;margin-top:3.6pt;width:55.7pt;height:25.3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" fillcolor="#305000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t>Зона кладбищ (6.1)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39370</wp:posOffset>
                      </wp:positionV>
                      <wp:extent cx="701040" cy="321310"/>
                      <wp:effectExtent l="0" t="0" r="0" b="0"/>
                      <wp:wrapNone/>
                      <wp:docPr id="43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56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47" style="position:absolute;left:0;text-align:left;margin-left:35pt;margin-top:3.1pt;width:55.2pt;height:25.3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" fillcolor="#e2c2f4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</w:pPr>
            <w:r>
              <w:rPr>
                <w:rStyle w:val="20"/>
              </w:rPr>
              <w:t>Зона складирования и захоронения отходов (6.3)</w:t>
            </w:r>
          </w:p>
        </w:tc>
      </w:tr>
    </w:tbl>
    <w:p w:rsidR="00644423" w:rsidRDefault="00644423">
      <w:pPr>
        <w:pStyle w:val="af6"/>
        <w:contextualSpacing/>
      </w:pPr>
    </w:p>
    <w:p w:rsidR="00644423" w:rsidRDefault="00644423">
      <w:pPr>
        <w:pStyle w:val="af6"/>
        <w:contextualSpacing/>
      </w:pPr>
    </w:p>
    <w:p w:rsidR="00644423" w:rsidRDefault="0087634E">
      <w:pPr>
        <w:pStyle w:val="1"/>
        <w:ind w:firstLine="567"/>
        <w:contextualSpacing/>
      </w:pPr>
      <w:bookmarkStart w:id="13" w:name="_Toc134708014"/>
      <w:r>
        <w:rPr>
          <w:rFonts w:cs="Times New Roman"/>
        </w:rPr>
        <w:lastRenderedPageBreak/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644423" w:rsidRDefault="00644423">
      <w:pPr>
        <w:pStyle w:val="af6"/>
      </w:pPr>
    </w:p>
    <w:p w:rsidR="00644423" w:rsidRDefault="0087634E">
      <w:pPr>
        <w:pStyle w:val="af6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644423" w:rsidRDefault="0087634E">
      <w:pPr>
        <w:pStyle w:val="af6"/>
      </w:pPr>
      <w:r>
        <w:t>1) основные виды разрешенного использования;</w:t>
      </w:r>
    </w:p>
    <w:p w:rsidR="00644423" w:rsidRDefault="0087634E">
      <w:pPr>
        <w:pStyle w:val="af6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644423" w:rsidRDefault="0087634E">
      <w:pPr>
        <w:pStyle w:val="af6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644423" w:rsidRDefault="0087634E">
      <w:pPr>
        <w:pStyle w:val="af6"/>
      </w:pPr>
      <w:r>
        <w:rPr>
          <w:color w:val="000000"/>
          <w:spacing w:val="4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политике и нормативному регулированию в сфере земельных отношений.</w:t>
      </w:r>
    </w:p>
    <w:p w:rsidR="00644423" w:rsidRDefault="0087634E">
      <w:pPr>
        <w:pStyle w:val="af6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644423" w:rsidRDefault="0087634E">
      <w:pPr>
        <w:pStyle w:val="af6"/>
      </w:pPr>
      <w:r>
        <w:rPr>
          <w:color w:val="000000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644423" w:rsidRDefault="0087634E">
      <w:pPr>
        <w:pStyle w:val="af6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644423" w:rsidRDefault="0087634E">
      <w:pPr>
        <w:pStyle w:val="af6"/>
      </w:pPr>
      <w:r>
        <w:rPr>
          <w:color w:val="000000"/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644423" w:rsidRDefault="0087634E">
      <w:pPr>
        <w:pStyle w:val="af6"/>
        <w:rPr>
          <w:szCs w:val="28"/>
        </w:rPr>
      </w:pPr>
      <w:r>
        <w:rPr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644423" w:rsidRDefault="0087634E">
      <w:pPr>
        <w:pStyle w:val="af6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644423" w:rsidRDefault="0087634E">
      <w:pPr>
        <w:pStyle w:val="af6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644423" w:rsidRDefault="00644423">
      <w:pPr>
        <w:pStyle w:val="af6"/>
      </w:pPr>
    </w:p>
    <w:p w:rsidR="00644423" w:rsidRDefault="0087634E">
      <w:pPr>
        <w:pStyle w:val="1"/>
        <w:ind w:firstLine="567"/>
        <w:contextualSpacing/>
      </w:pPr>
      <w:bookmarkStart w:id="14" w:name="_Toc134708015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Зона застройки индивидуальными жилыми домами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1.</w:t>
      </w:r>
      <w:r>
        <w:rPr>
          <w:rFonts w:cs="Times New Roman"/>
        </w:rPr>
        <w:t>1)</w:t>
      </w:r>
      <w:bookmarkEnd w:id="14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  <w:contextualSpacing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Зона застройки индивидуальными жилыми домами выделена в составе жилых зон и предназначена </w:t>
      </w:r>
      <w:r>
        <w:rPr>
          <w:rFonts w:eastAsia="XO Thames;Times New Roman" w:cs="Times New Roman"/>
          <w:color w:val="000000"/>
          <w:szCs w:val="28"/>
          <w:lang w:eastAsia="ar-SA"/>
        </w:rPr>
        <w:t>преимущественно для размещения индивидуальных жилых домов с приусадебными земельными участками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, блокированных жилых домов, малоэтажных многоквартирных жилых домов, а также объектов </w:t>
      </w:r>
      <w:r>
        <w:rPr>
          <w:rFonts w:eastAsia="XO Thames;Times New Roman" w:cs="Times New Roman"/>
          <w:color w:val="000000"/>
          <w:szCs w:val="28"/>
          <w:lang w:eastAsia="ar-SA"/>
        </w:rPr>
        <w:t>государственного  управления, социального назначения,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культурно-досуговой деятельности, </w:t>
      </w:r>
      <w:r>
        <w:rPr>
          <w:rFonts w:eastAsia="XO Thames;Times New Roman" w:cs="Times New Roman"/>
          <w:color w:val="000000"/>
          <w:szCs w:val="28"/>
          <w:lang w:eastAsia="ar-SA"/>
        </w:rPr>
        <w:t>обеспечивающих потребности жителей.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</w:rPr>
        <w:t xml:space="preserve">зоне </w:t>
      </w:r>
      <w:r>
        <w:rPr>
          <w:rFonts w:eastAsia="XO Thames;Times New Roman" w:cs="Times New Roman"/>
          <w:color w:val="000000"/>
          <w:szCs w:val="28"/>
          <w:lang w:eastAsia="ru-RU"/>
        </w:rPr>
        <w:t>застройки индивидуальными жилыми домами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ниже.</w:t>
      </w:r>
    </w:p>
    <w:p w:rsidR="00644423" w:rsidRDefault="00644423">
      <w:pPr>
        <w:pStyle w:val="af6"/>
      </w:pPr>
    </w:p>
    <w:p w:rsidR="0038074A" w:rsidRDefault="0038074A">
      <w:pPr>
        <w:pStyle w:val="af6"/>
      </w:pPr>
    </w:p>
    <w:p w:rsidR="00644423" w:rsidRDefault="00644423">
      <w:pPr>
        <w:pStyle w:val="af6"/>
      </w:pP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lastRenderedPageBreak/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2.7.1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3.4.1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3.5.1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3.6.1</w:t>
            </w:r>
          </w:p>
        </w:tc>
      </w:tr>
      <w:tr w:rsidR="0064442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3.8.1</w:t>
            </w:r>
          </w:p>
        </w:tc>
      </w:tr>
      <w:tr w:rsidR="0064442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644423">
        <w:trPr>
          <w:trHeight w:val="715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для ведения личного подсобного хозяйства (приусадебный земельный участок).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2.2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rPr>
          <w:trHeight w:val="66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зоне застройки индивидуальными жилыми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628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4*/НПУ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3/20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3/20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44423">
        <w:trPr>
          <w:trHeight w:hRule="exact" w:val="1534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 w:right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644423" w:rsidRDefault="0087634E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  <w:p w:rsidR="00644423" w:rsidRDefault="00644423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</w:p>
        </w:tc>
      </w:tr>
    </w:tbl>
    <w:p w:rsidR="00644423" w:rsidRDefault="00644423">
      <w:pPr>
        <w:pStyle w:val="af6"/>
        <w:contextualSpacing/>
      </w:pPr>
    </w:p>
    <w:p w:rsidR="00644423" w:rsidRDefault="0087634E">
      <w:pPr>
        <w:pStyle w:val="1"/>
        <w:ind w:firstLine="567"/>
        <w:contextualSpacing/>
        <w:rPr>
          <w:shd w:val="clear" w:color="auto" w:fill="auto"/>
        </w:rPr>
      </w:pPr>
      <w:bookmarkStart w:id="15" w:name="_Toc134708016"/>
      <w:r>
        <w:rPr>
          <w:rFonts w:cs="Times New Roman"/>
          <w:shd w:val="clear" w:color="auto" w:fill="auto"/>
        </w:rPr>
        <w:t>Статья 11.2. Зона застройки малоэтажными жилыми домами (</w:t>
      </w:r>
      <w:r>
        <w:rPr>
          <w:rFonts w:cs="Times New Roman"/>
          <w:color w:val="000000"/>
          <w:shd w:val="clear" w:color="auto" w:fill="auto"/>
        </w:rPr>
        <w:t>1.</w:t>
      </w:r>
      <w:r>
        <w:rPr>
          <w:rFonts w:cs="Times New Roman"/>
          <w:shd w:val="clear" w:color="auto" w:fill="auto"/>
        </w:rPr>
        <w:t>2)</w:t>
      </w:r>
      <w:bookmarkEnd w:id="15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bCs/>
          <w:color w:val="000000"/>
          <w:szCs w:val="28"/>
        </w:rPr>
        <w:t>Зона</w:t>
      </w:r>
      <w:r>
        <w:rPr>
          <w:rFonts w:eastAsia="XO Thames;Times New Roman" w:cs="Times New Roman"/>
          <w:color w:val="000000"/>
          <w:szCs w:val="28"/>
        </w:rPr>
        <w:t xml:space="preserve"> застройки малоэтажными жилыми домами </w:t>
      </w:r>
      <w:r>
        <w:rPr>
          <w:rFonts w:eastAsia="XO Thames;Times New Roman" w:cs="Times New Roman"/>
          <w:color w:val="000000"/>
          <w:szCs w:val="28"/>
          <w:lang w:eastAsia="ru-RU"/>
        </w:rPr>
        <w:t>выделена в составе жилых зон и</w:t>
      </w:r>
      <w:r>
        <w:rPr>
          <w:rFonts w:eastAsia="XO Thames;Times New Roman" w:cs="Times New Roman"/>
          <w:color w:val="000000"/>
          <w:szCs w:val="28"/>
        </w:rPr>
        <w:t xml:space="preserve"> предназначена </w:t>
      </w:r>
      <w:r>
        <w:rPr>
          <w:rFonts w:eastAsia="XO Thames;Times New Roman" w:cs="Times New Roman"/>
          <w:color w:val="000000"/>
          <w:szCs w:val="28"/>
          <w:lang w:eastAsia="ar-SA"/>
        </w:rPr>
        <w:t>преимущественно для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eastAsia="XO Thames;Times New Roman" w:cs="Times New Roman"/>
          <w:bCs/>
          <w:color w:val="000000"/>
          <w:szCs w:val="28"/>
        </w:rPr>
        <w:t>застройки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eastAsia="XO Thames;Times New Roman" w:cs="Times New Roman"/>
          <w:bCs/>
          <w:color w:val="000000"/>
          <w:szCs w:val="28"/>
        </w:rPr>
        <w:t xml:space="preserve">малоэтажными </w:t>
      </w:r>
      <w:r>
        <w:rPr>
          <w:rFonts w:eastAsia="XO Thames;Times New Roman" w:cs="Times New Roman"/>
          <w:color w:val="000000"/>
          <w:szCs w:val="28"/>
        </w:rPr>
        <w:t xml:space="preserve">многоквартирными </w:t>
      </w:r>
      <w:r>
        <w:rPr>
          <w:rFonts w:eastAsia="XO Thames;Times New Roman" w:cs="Times New Roman"/>
          <w:bCs/>
          <w:color w:val="000000"/>
          <w:szCs w:val="28"/>
        </w:rPr>
        <w:t xml:space="preserve">жилыми домами, </w:t>
      </w:r>
      <w:r>
        <w:rPr>
          <w:rFonts w:eastAsia="XO Thames;Times New Roman" w:cs="Times New Roman"/>
          <w:color w:val="000000"/>
          <w:szCs w:val="28"/>
        </w:rPr>
        <w:t xml:space="preserve">с возможностью размещения </w:t>
      </w:r>
      <w:proofErr w:type="spellStart"/>
      <w:r>
        <w:rPr>
          <w:rFonts w:eastAsia="XO Thames;Times New Roman" w:cs="Times New Roman"/>
          <w:color w:val="000000"/>
          <w:szCs w:val="28"/>
        </w:rPr>
        <w:t>среднеэтажных</w:t>
      </w:r>
      <w:proofErr w:type="spellEnd"/>
      <w:r>
        <w:rPr>
          <w:rFonts w:eastAsia="XO Thames;Times New Roman" w:cs="Times New Roman"/>
          <w:color w:val="000000"/>
          <w:szCs w:val="28"/>
          <w:lang w:eastAsia="ar-SA"/>
        </w:rPr>
        <w:t xml:space="preserve"> жилых домов, а также отдельно стоящих, встроенных или пристроенных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объектов </w:t>
      </w:r>
      <w:r>
        <w:rPr>
          <w:rFonts w:eastAsia="XO Thames;Times New Roman" w:cs="Times New Roman"/>
          <w:color w:val="000000"/>
          <w:szCs w:val="28"/>
          <w:lang w:eastAsia="ar-SA"/>
        </w:rPr>
        <w:t>государственного  управления, социального назначения,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культурно-досуговой деятельности, </w:t>
      </w:r>
      <w:r>
        <w:rPr>
          <w:rFonts w:eastAsia="XO Thames;Times New Roman" w:cs="Times New Roman"/>
          <w:color w:val="000000"/>
          <w:szCs w:val="28"/>
          <w:lang w:eastAsia="ar-SA"/>
        </w:rPr>
        <w:t>обеспечивающих потребности жителей.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застройки малоэтажными жилыми домами </w:t>
      </w:r>
      <w:r>
        <w:rPr>
          <w:rFonts w:cs="Times New Roman"/>
          <w:color w:val="000000"/>
          <w:szCs w:val="28"/>
        </w:rPr>
        <w:t>пре</w:t>
      </w:r>
      <w:r>
        <w:rPr>
          <w:rFonts w:cs="Times New Roman"/>
          <w:szCs w:val="28"/>
        </w:rPr>
        <w:t>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napToGrid w:val="0"/>
              <w:contextualSpacing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2.7.1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3.2.3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3.2.4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3.4.1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3.5.1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2.5</w:t>
            </w:r>
          </w:p>
        </w:tc>
      </w:tr>
      <w:tr w:rsidR="00644423">
        <w:trPr>
          <w:trHeight w:val="37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деловое управление.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</w:t>
            </w:r>
          </w:p>
        </w:tc>
      </w:tr>
      <w:tr w:rsidR="00644423">
        <w:trPr>
          <w:trHeight w:val="26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rPr>
          <w:trHeight w:val="2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застройки малоэтажными жилыми домами </w:t>
      </w:r>
      <w:r>
        <w:rPr>
          <w:rFonts w:cs="Times New Roman"/>
          <w:color w:val="000000"/>
          <w:szCs w:val="28"/>
        </w:rPr>
        <w:t>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821"/>
        <w:gridCol w:w="1347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4*/НПУ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</w:t>
            </w:r>
            <w: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</w:t>
            </w:r>
            <w: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8*/</w:t>
            </w: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131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pacing w:line="266" w:lineRule="exact"/>
              <w:ind w:left="57" w:right="57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644423" w:rsidRDefault="0087634E">
            <w:pPr>
              <w:pStyle w:val="af6"/>
              <w:widowControl w:val="0"/>
              <w:suppressLineNumbers/>
              <w:spacing w:line="266" w:lineRule="exact"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</w:tc>
      </w:tr>
    </w:tbl>
    <w:p w:rsidR="00644423" w:rsidRDefault="00644423">
      <w:pPr>
        <w:pStyle w:val="af6"/>
        <w:contextualSpacing/>
        <w:rPr>
          <w:szCs w:val="28"/>
        </w:rPr>
      </w:pPr>
    </w:p>
    <w:p w:rsidR="00644423" w:rsidRDefault="0087634E">
      <w:pPr>
        <w:pStyle w:val="1"/>
        <w:ind w:firstLine="567"/>
        <w:contextualSpacing/>
        <w:rPr>
          <w:shd w:val="clear" w:color="auto" w:fill="auto"/>
        </w:rPr>
      </w:pPr>
      <w:bookmarkStart w:id="16" w:name="_Toc134708017"/>
      <w:r>
        <w:rPr>
          <w:rFonts w:cs="Times New Roman"/>
          <w:shd w:val="clear" w:color="auto" w:fill="auto"/>
        </w:rPr>
        <w:t>Статья 11.3. Зона смешанной жилой застройки (</w:t>
      </w:r>
      <w:r>
        <w:rPr>
          <w:rFonts w:cs="Times New Roman"/>
          <w:color w:val="000000"/>
          <w:shd w:val="clear" w:color="auto" w:fill="auto"/>
        </w:rPr>
        <w:t>1.3</w:t>
      </w:r>
      <w:r>
        <w:rPr>
          <w:rFonts w:cs="Times New Roman"/>
          <w:shd w:val="clear" w:color="auto" w:fill="auto"/>
        </w:rPr>
        <w:t>)</w:t>
      </w:r>
      <w:bookmarkEnd w:id="16"/>
    </w:p>
    <w:p w:rsidR="00644423" w:rsidRDefault="00644423">
      <w:pPr>
        <w:pStyle w:val="af6"/>
        <w:rPr>
          <w:rFonts w:cs="Times New Roman"/>
          <w:sz w:val="24"/>
          <w:szCs w:val="24"/>
        </w:rPr>
      </w:pPr>
    </w:p>
    <w:p w:rsidR="00644423" w:rsidRDefault="0087634E">
      <w:pPr>
        <w:pStyle w:val="af6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bCs/>
          <w:color w:val="000000"/>
          <w:szCs w:val="28"/>
        </w:rPr>
        <w:t>Зона</w:t>
      </w:r>
      <w:r>
        <w:rPr>
          <w:rFonts w:eastAsia="XO Thames;Times New Roman" w:cs="Times New Roman"/>
          <w:color w:val="000000"/>
          <w:szCs w:val="28"/>
        </w:rPr>
        <w:t xml:space="preserve"> смешанной жилой застройки </w:t>
      </w:r>
      <w:r>
        <w:rPr>
          <w:rFonts w:eastAsia="XO Thames;Times New Roman" w:cs="Times New Roman"/>
          <w:color w:val="000000"/>
          <w:szCs w:val="28"/>
          <w:lang w:eastAsia="ru-RU"/>
        </w:rPr>
        <w:t>выделена в составе жилых зон и</w:t>
      </w:r>
      <w:r>
        <w:rPr>
          <w:rFonts w:eastAsia="XO Thames;Times New Roman" w:cs="Times New Roman"/>
          <w:color w:val="000000"/>
          <w:szCs w:val="28"/>
        </w:rPr>
        <w:t xml:space="preserve"> предназначена </w:t>
      </w:r>
      <w:r>
        <w:rPr>
          <w:rFonts w:eastAsia="XO Thames;Times New Roman" w:cs="Times New Roman"/>
          <w:color w:val="000000"/>
          <w:szCs w:val="28"/>
          <w:lang w:eastAsia="ar-SA"/>
        </w:rPr>
        <w:t>преимущественно для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eastAsia="XO Thames;Times New Roman" w:cs="Times New Roman"/>
          <w:bCs/>
          <w:color w:val="000000"/>
          <w:szCs w:val="28"/>
        </w:rPr>
        <w:t>застройки</w:t>
      </w:r>
      <w:r>
        <w:rPr>
          <w:rFonts w:eastAsia="XO Thames;Times New Roman" w:cs="Times New Roman"/>
          <w:color w:val="000000"/>
          <w:szCs w:val="28"/>
        </w:rPr>
        <w:t xml:space="preserve"> индивидуальными и блокированными </w:t>
      </w:r>
      <w:r>
        <w:rPr>
          <w:rFonts w:eastAsia="XO Thames;Times New Roman" w:cs="Times New Roman"/>
          <w:bCs/>
          <w:color w:val="000000"/>
          <w:szCs w:val="28"/>
        </w:rPr>
        <w:t>жилыми домами,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с возможностью размещения </w:t>
      </w:r>
      <w:r>
        <w:rPr>
          <w:rFonts w:eastAsia="XO Thames;Times New Roman" w:cs="Times New Roman"/>
          <w:bCs/>
          <w:color w:val="000000"/>
          <w:szCs w:val="28"/>
          <w:lang w:eastAsia="ar-SA"/>
        </w:rPr>
        <w:t xml:space="preserve">малоэтажных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многоквартирных и </w:t>
      </w:r>
      <w:proofErr w:type="spellStart"/>
      <w:r>
        <w:rPr>
          <w:rFonts w:eastAsia="XO Thames;Times New Roman" w:cs="Times New Roman"/>
          <w:color w:val="000000"/>
          <w:szCs w:val="28"/>
          <w:lang w:eastAsia="ar-SA"/>
        </w:rPr>
        <w:t>среднеэтажных</w:t>
      </w:r>
      <w:proofErr w:type="spellEnd"/>
      <w:r>
        <w:rPr>
          <w:rFonts w:eastAsia="XO Thames;Times New Roman" w:cs="Times New Roman"/>
          <w:color w:val="000000"/>
          <w:szCs w:val="28"/>
          <w:lang w:eastAsia="ar-SA"/>
        </w:rPr>
        <w:t xml:space="preserve"> </w:t>
      </w:r>
      <w:r>
        <w:rPr>
          <w:rFonts w:eastAsia="XO Thames;Times New Roman" w:cs="Times New Roman"/>
          <w:bCs/>
          <w:color w:val="000000"/>
          <w:szCs w:val="28"/>
          <w:lang w:eastAsia="ar-SA"/>
        </w:rPr>
        <w:t xml:space="preserve">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>а также отдельно стоящих, встроенных или пристроенных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объектов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государственного управления, </w:t>
      </w:r>
      <w:r>
        <w:rPr>
          <w:rFonts w:eastAsia="XO Thames;Times New Roman" w:cs="Times New Roman"/>
          <w:color w:val="000000"/>
          <w:szCs w:val="28"/>
          <w:lang w:eastAsia="ar-SA"/>
        </w:rPr>
        <w:lastRenderedPageBreak/>
        <w:t>социального назначения,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культурно-досуговой деятельности, </w:t>
      </w:r>
      <w:r>
        <w:rPr>
          <w:rFonts w:eastAsia="XO Thames;Times New Roman" w:cs="Times New Roman"/>
          <w:color w:val="000000"/>
          <w:szCs w:val="28"/>
          <w:lang w:eastAsia="ar-SA"/>
        </w:rPr>
        <w:t>обеспечивающих потребности жителей.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смешанной жилой застройки </w:t>
      </w:r>
      <w:r>
        <w:rPr>
          <w:rFonts w:cs="Times New Roman"/>
          <w:color w:val="000000"/>
          <w:szCs w:val="28"/>
        </w:rPr>
        <w:t>пре</w:t>
      </w:r>
      <w:r>
        <w:rPr>
          <w:rFonts w:cs="Times New Roman"/>
          <w:szCs w:val="28"/>
        </w:rPr>
        <w:t>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napToGrid w:val="0"/>
              <w:contextualSpacing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2.7.1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3.4.1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3.5.1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деловое управление.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</w:t>
            </w:r>
          </w:p>
        </w:tc>
      </w:tr>
      <w:tr w:rsidR="00644423">
        <w:trPr>
          <w:trHeight w:val="26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rPr>
          <w:trHeight w:val="2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смешанной жилой застройки </w:t>
      </w:r>
      <w:r>
        <w:rPr>
          <w:rFonts w:cs="Times New Roman"/>
          <w:color w:val="000000"/>
          <w:szCs w:val="28"/>
        </w:rPr>
        <w:t>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821"/>
        <w:gridCol w:w="1347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 w:rsidTr="00243819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 w:rsidTr="00243819">
        <w:trPr>
          <w:trHeight w:hRule="exact" w:val="31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243819" w:rsidTr="0024381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9" w:rsidRDefault="00243819" w:rsidP="00243819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</w:p>
        </w:tc>
      </w:tr>
      <w:tr w:rsidR="00644423" w:rsidTr="00243819">
        <w:trPr>
          <w:trHeight w:hRule="exact" w:val="283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4*/НПУ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8*/</w:t>
            </w: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131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pacing w:line="266" w:lineRule="exact"/>
              <w:ind w:left="57" w:right="57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644423" w:rsidRDefault="0087634E">
            <w:pPr>
              <w:pStyle w:val="af6"/>
              <w:widowControl w:val="0"/>
              <w:suppressLineNumbers/>
              <w:spacing w:line="266" w:lineRule="exact"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</w:tc>
      </w:tr>
    </w:tbl>
    <w:p w:rsidR="00644423" w:rsidRDefault="00644423">
      <w:pPr>
        <w:pStyle w:val="af6"/>
        <w:contextualSpacing/>
        <w:rPr>
          <w:sz w:val="20"/>
          <w:szCs w:val="20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17" w:name="_Toc134708018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4</w:t>
      </w:r>
      <w:r>
        <w:rPr>
          <w:rFonts w:cs="Times New Roman"/>
        </w:rPr>
        <w:t xml:space="preserve">. </w:t>
      </w:r>
      <w:r>
        <w:rPr>
          <w:rFonts w:eastAsia="Times New Roman" w:cs="Times New Roman"/>
          <w:color w:val="000000"/>
          <w:lang w:eastAsia="ru-RU"/>
        </w:rPr>
        <w:t>З</w:t>
      </w:r>
      <w:r>
        <w:rPr>
          <w:rFonts w:eastAsia="Times New Roman" w:cs="Times New Roman"/>
          <w:lang w:eastAsia="ru-RU"/>
        </w:rPr>
        <w:t>она делового, общественного и коммерческого назначения (2.1)</w:t>
      </w:r>
      <w:bookmarkEnd w:id="17"/>
    </w:p>
    <w:p w:rsidR="00644423" w:rsidRDefault="00644423">
      <w:pPr>
        <w:pStyle w:val="af6"/>
        <w:rPr>
          <w:rFonts w:cs="Times New Roman"/>
          <w:sz w:val="14"/>
          <w:szCs w:val="14"/>
          <w:shd w:val="clear" w:color="auto" w:fill="FFFF00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rFonts w:eastAsia="XO Thames;Times New Roman" w:cs="Times New Roman"/>
          <w:iCs/>
          <w:color w:val="000000"/>
          <w:szCs w:val="28"/>
        </w:rPr>
        <w:t xml:space="preserve">1. </w:t>
      </w:r>
      <w:r>
        <w:rPr>
          <w:iCs/>
          <w:color w:val="000000"/>
          <w:szCs w:val="28"/>
        </w:rPr>
        <w:t xml:space="preserve">Зона делового, общественного и коммерческого назначения </w:t>
      </w:r>
      <w:r>
        <w:rPr>
          <w:rFonts w:eastAsia="Times New Roman" w:cs="Times New Roman"/>
          <w:iCs/>
          <w:color w:val="000000"/>
          <w:szCs w:val="28"/>
          <w:lang w:eastAsia="ru-RU"/>
        </w:rPr>
        <w:t>выделена в составе многофункциональной общественно-деловой зоны и</w:t>
      </w:r>
      <w:r>
        <w:rPr>
          <w:rFonts w:eastAsia="XO Thames;Times New Roman" w:cs="Times New Roman"/>
          <w:iCs/>
          <w:color w:val="000000"/>
          <w:szCs w:val="28"/>
          <w:lang w:eastAsia="ru-RU"/>
        </w:rPr>
        <w:t xml:space="preserve"> предназначена для размещения объектов </w:t>
      </w:r>
      <w:r>
        <w:rPr>
          <w:rFonts w:eastAsia="XO Thames;Times New Roman" w:cs="Times New Roman"/>
          <w:iCs/>
          <w:color w:val="000000"/>
          <w:szCs w:val="28"/>
          <w:lang w:eastAsia="ar-SA"/>
        </w:rPr>
        <w:t>делового, общественного и коммерческого назначения, коммунально - бытового обслуживания</w:t>
      </w:r>
      <w:r>
        <w:rPr>
          <w:rFonts w:eastAsia="XO Thames;Times New Roman" w:cs="Times New Roman"/>
          <w:iCs/>
          <w:color w:val="000000"/>
          <w:szCs w:val="28"/>
          <w:lang w:eastAsia="ru-RU"/>
        </w:rPr>
        <w:t>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</w:t>
      </w:r>
      <w:r>
        <w:rPr>
          <w:rFonts w:cs="Times New Roman"/>
          <w:szCs w:val="28"/>
        </w:rPr>
        <w:t xml:space="preserve"> делового, общественного и коммерческого назначения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3.2.2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3.2.3</w:t>
            </w:r>
          </w:p>
        </w:tc>
      </w:tr>
      <w:tr w:rsidR="0064442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культурное развитие;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t>амбулаторное 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3.10.1</w:t>
            </w:r>
          </w:p>
        </w:tc>
      </w:tr>
      <w:tr w:rsidR="0064442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>объекты тор</w:t>
            </w:r>
            <w:r w:rsidR="00A00300">
              <w:rPr>
                <w:rFonts w:eastAsia="Times New Roman"/>
                <w:szCs w:val="24"/>
                <w:lang w:eastAsia="ru-RU"/>
              </w:rPr>
              <w:t>говли (торговые центры, торгово</w:t>
            </w:r>
            <w:r>
              <w:rPr>
                <w:rFonts w:eastAsia="Times New Roman"/>
                <w:szCs w:val="24"/>
                <w:lang w:eastAsia="ru-RU"/>
              </w:rPr>
              <w:t>-развлекательные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4.7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развлекательные мероприятия;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4.8.1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4.10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5.1.3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7.2.2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64442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</w:t>
            </w:r>
          </w:p>
        </w:tc>
      </w:tr>
      <w:tr w:rsidR="00644423">
        <w:trPr>
          <w:trHeight w:val="50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малоэтажная многоквартирная жилая застройка.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2.1.1</w:t>
            </w:r>
          </w:p>
        </w:tc>
      </w:tr>
      <w:tr w:rsidR="00644423">
        <w:trPr>
          <w:trHeight w:val="9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делового, общественного и коммерческого назначения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3.2.2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</w:t>
            </w:r>
            <w: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</w:t>
            </w:r>
            <w: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3.10.1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7.2.2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3*/20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4*/НПУ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850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57" w:right="57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644423" w:rsidRDefault="00644423">
            <w:pPr>
              <w:pStyle w:val="aff1"/>
              <w:widowControl w:val="0"/>
              <w:ind w:left="57" w:right="57"/>
              <w:jc w:val="both"/>
              <w:rPr>
                <w:szCs w:val="24"/>
              </w:rPr>
            </w:pPr>
          </w:p>
        </w:tc>
      </w:tr>
    </w:tbl>
    <w:p w:rsidR="002556F9" w:rsidRDefault="002556F9">
      <w:pPr>
        <w:pStyle w:val="1"/>
        <w:ind w:firstLine="567"/>
        <w:rPr>
          <w:rFonts w:cs="Times New Roman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18" w:name="_Toc134708019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>объектов социального назначения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2.</w:t>
      </w:r>
      <w:r>
        <w:rPr>
          <w:rFonts w:cs="Times New Roman"/>
        </w:rPr>
        <w:t>2)</w:t>
      </w:r>
      <w:bookmarkEnd w:id="18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Зона объектов социального назначения </w:t>
      </w:r>
      <w:r>
        <w:rPr>
          <w:rStyle w:val="20"/>
          <w:rFonts w:eastAsia="Times New Roman" w:cs="Times New Roman"/>
          <w:iCs/>
          <w:color w:val="000000"/>
          <w:szCs w:val="28"/>
          <w:lang w:eastAsia="ru-RU"/>
        </w:rPr>
        <w:t>выделена в составе зоны специализированной общественной застройки и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предназначена для размещения объектов здравоохранения, образования, культуры, </w:t>
      </w:r>
      <w:r>
        <w:rPr>
          <w:rStyle w:val="20"/>
          <w:rFonts w:eastAsia="Times New Roman" w:cs="Times New Roman"/>
          <w:color w:val="000000"/>
          <w:kern w:val="2"/>
          <w:szCs w:val="28"/>
          <w:lang w:eastAsia="ar-SA"/>
        </w:rPr>
        <w:t>науки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с возможностью размещения культовых объектов.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объектов социального назначения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здравоохранение;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образование и просвещение;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культурное развитие;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обеспечение научной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3.9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8.3</w:t>
            </w:r>
          </w:p>
        </w:tc>
      </w:tr>
      <w:tr w:rsidR="0064442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12.0</w:t>
            </w:r>
          </w:p>
        </w:tc>
      </w:tr>
      <w:tr w:rsidR="0064442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pacing w:line="255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3.7</w:t>
            </w:r>
          </w:p>
        </w:tc>
      </w:tr>
      <w:tr w:rsidR="00644423">
        <w:trPr>
          <w:trHeight w:val="11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  <w:tr w:rsidR="00644423">
        <w:trPr>
          <w:trHeight w:val="54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5.1.3</w:t>
            </w:r>
          </w:p>
        </w:tc>
      </w:tr>
    </w:tbl>
    <w:p w:rsidR="00644423" w:rsidRDefault="0087634E">
      <w:pPr>
        <w:pStyle w:val="af6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объектов социального назначения </w:t>
      </w:r>
      <w:r>
        <w:rPr>
          <w:rFonts w:cs="Times New Roman"/>
          <w:szCs w:val="28"/>
        </w:rPr>
        <w:t>представлены в таблице ниже.</w:t>
      </w:r>
    </w:p>
    <w:p w:rsidR="002556F9" w:rsidRDefault="002556F9">
      <w:pPr>
        <w:pStyle w:val="af6"/>
        <w:rPr>
          <w:rFonts w:cs="Times New Roman"/>
          <w:szCs w:val="28"/>
        </w:rPr>
      </w:pPr>
    </w:p>
    <w:p w:rsidR="002556F9" w:rsidRDefault="002556F9">
      <w:pPr>
        <w:pStyle w:val="af6"/>
        <w:rPr>
          <w:rFonts w:cs="Times New Roman"/>
          <w:szCs w:val="28"/>
        </w:rPr>
      </w:pPr>
    </w:p>
    <w:p w:rsidR="002556F9" w:rsidRDefault="002556F9">
      <w:pPr>
        <w:pStyle w:val="af6"/>
        <w:rPr>
          <w:rFonts w:cs="Times New Roman"/>
          <w:szCs w:val="28"/>
        </w:rPr>
      </w:pPr>
    </w:p>
    <w:p w:rsidR="002556F9" w:rsidRDefault="002556F9">
      <w:pPr>
        <w:pStyle w:val="af6"/>
        <w:rPr>
          <w:rFonts w:cs="Times New Roman"/>
          <w:szCs w:val="28"/>
        </w:rPr>
      </w:pPr>
    </w:p>
    <w:p w:rsidR="002556F9" w:rsidRDefault="002556F9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635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46116D" w:rsidRDefault="0046116D">
      <w:pPr>
        <w:pStyle w:val="1"/>
        <w:ind w:firstLine="567"/>
        <w:rPr>
          <w:rFonts w:cs="Times New Roman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19" w:name="_Toc13470802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 xml:space="preserve">объектов специализированной застройки </w:t>
      </w:r>
      <w:r>
        <w:rPr>
          <w:rFonts w:cs="Times New Roman"/>
        </w:rPr>
        <w:t>(</w:t>
      </w:r>
      <w:r>
        <w:rPr>
          <w:rFonts w:cs="Times New Roman"/>
          <w:color w:val="000000"/>
        </w:rPr>
        <w:t>2.3</w:t>
      </w:r>
      <w:r>
        <w:rPr>
          <w:rFonts w:cs="Times New Roman"/>
        </w:rPr>
        <w:t>)</w:t>
      </w:r>
      <w:bookmarkEnd w:id="19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rStyle w:val="20"/>
          <w:rFonts w:cs="Times New Roman"/>
          <w:color w:val="000000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Зона объектов специализированной застройки </w:t>
      </w:r>
      <w:r>
        <w:rPr>
          <w:rStyle w:val="20"/>
          <w:rFonts w:eastAsia="Times New Roman" w:cs="Times New Roman"/>
          <w:iCs/>
          <w:color w:val="000000"/>
          <w:szCs w:val="28"/>
          <w:lang w:eastAsia="ru-RU"/>
        </w:rPr>
        <w:t>выделена в составе зоны специализированной общественной застройки и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предназначена для размещения объектов образования, культуры, управления с возможностью размещения культовых объектов.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объектов специализированной застройки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образование и просвещение;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культурное развитие;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3.8</w:t>
            </w:r>
          </w:p>
        </w:tc>
      </w:tr>
      <w:tr w:rsidR="0064442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12.0</w:t>
            </w:r>
          </w:p>
        </w:tc>
      </w:tr>
      <w:tr w:rsidR="0064442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pacing w:line="255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3.7</w:t>
            </w:r>
          </w:p>
        </w:tc>
      </w:tr>
      <w:tr w:rsidR="0064442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</w:tbl>
    <w:p w:rsidR="00644423" w:rsidRDefault="0087634E">
      <w:pPr>
        <w:pStyle w:val="af6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объектов специализированной застройки </w:t>
      </w:r>
      <w:r>
        <w:rPr>
          <w:rFonts w:cs="Times New Roman"/>
          <w:szCs w:val="28"/>
        </w:rPr>
        <w:t>представлены в таблице ниже.</w:t>
      </w:r>
    </w:p>
    <w:p w:rsidR="0046116D" w:rsidRDefault="0046116D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635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644423" w:rsidRDefault="00644423">
      <w:pPr>
        <w:widowControl w:val="0"/>
        <w:contextualSpacing/>
        <w:rPr>
          <w:sz w:val="20"/>
          <w:szCs w:val="20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20" w:name="_Toc134708021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7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  <w:shd w:val="clear" w:color="auto" w:fill="auto"/>
        </w:rPr>
        <w:t>Зона объектов туризма (2.4)</w:t>
      </w:r>
      <w:bookmarkEnd w:id="20"/>
    </w:p>
    <w:p w:rsidR="00644423" w:rsidRDefault="00644423">
      <w:pPr>
        <w:widowControl w:val="0"/>
        <w:contextualSpacing/>
        <w:rPr>
          <w:b/>
          <w:sz w:val="20"/>
          <w:szCs w:val="20"/>
        </w:rPr>
      </w:pPr>
    </w:p>
    <w:p w:rsidR="00644423" w:rsidRDefault="0087634E">
      <w:pPr>
        <w:widowControl w:val="0"/>
        <w:contextualSpacing/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Зона объектов туризма выделена в составе многофункциональной общественно-деловой зоны и предназначена для размещения объектов туристического, гостиничного обслуживания.</w:t>
      </w:r>
    </w:p>
    <w:p w:rsidR="00644423" w:rsidRDefault="0087634E">
      <w:pPr>
        <w:widowControl w:val="0"/>
        <w:contextualSpacing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 Виды разрешенного использования земельных участков и 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бъектов капитального строительства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cs="Times New Roman"/>
          <w:sz w:val="28"/>
          <w:szCs w:val="28"/>
          <w:shd w:val="clear" w:color="auto" w:fill="FFFFFF"/>
          <w:lang w:eastAsia="ar-SA"/>
        </w:rPr>
        <w:t xml:space="preserve">зоне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объектов туризма </w:t>
      </w:r>
      <w:r>
        <w:rPr>
          <w:rFonts w:cs="Times New Roman"/>
          <w:sz w:val="28"/>
          <w:szCs w:val="28"/>
          <w:shd w:val="clear" w:color="auto" w:fill="FFFFFF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4.7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туристическое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5.2.1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магазины.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3.1.1</w:t>
            </w:r>
          </w:p>
        </w:tc>
      </w:tr>
    </w:tbl>
    <w:p w:rsidR="00644423" w:rsidRDefault="0087634E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объектов туризма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644423" w:rsidRDefault="00644423">
      <w:pPr>
        <w:pStyle w:val="af6"/>
        <w:rPr>
          <w:sz w:val="16"/>
          <w:szCs w:val="16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21" w:name="_Toc134708022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 xml:space="preserve">. </w:t>
      </w:r>
      <w:r>
        <w:rPr>
          <w:rFonts w:eastAsia="Times New Roman" w:cs="Times New Roman"/>
          <w:color w:val="000000"/>
          <w:lang w:eastAsia="ru-RU"/>
        </w:rPr>
        <w:t>З</w:t>
      </w:r>
      <w:r>
        <w:rPr>
          <w:rFonts w:eastAsia="Times New Roman" w:cs="Times New Roman"/>
          <w:lang w:eastAsia="ru-RU"/>
        </w:rPr>
        <w:t>она объектов торговли (2.</w:t>
      </w:r>
      <w:r>
        <w:rPr>
          <w:rFonts w:eastAsia="Times New Roman" w:cs="Times New Roman"/>
          <w:color w:val="000000"/>
          <w:lang w:eastAsia="ru-RU"/>
        </w:rPr>
        <w:t>5</w:t>
      </w:r>
      <w:r>
        <w:rPr>
          <w:rFonts w:eastAsia="Times New Roman" w:cs="Times New Roman"/>
          <w:lang w:eastAsia="ru-RU"/>
        </w:rPr>
        <w:t>)</w:t>
      </w:r>
      <w:bookmarkEnd w:id="21"/>
    </w:p>
    <w:p w:rsidR="00644423" w:rsidRDefault="00644423">
      <w:pPr>
        <w:pStyle w:val="af6"/>
        <w:rPr>
          <w:rFonts w:cs="Times New Roman"/>
          <w:sz w:val="16"/>
          <w:szCs w:val="16"/>
          <w:shd w:val="clear" w:color="auto" w:fill="FFFF00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rFonts w:eastAsia="XO Thames;Times New Roman" w:cs="Times New Roman"/>
          <w:iCs/>
          <w:color w:val="000000"/>
          <w:szCs w:val="28"/>
        </w:rPr>
        <w:t xml:space="preserve">1. </w:t>
      </w:r>
      <w:r>
        <w:rPr>
          <w:iCs/>
          <w:color w:val="000000"/>
          <w:szCs w:val="28"/>
        </w:rPr>
        <w:t xml:space="preserve">Зона объектов торговли </w:t>
      </w:r>
      <w:r>
        <w:rPr>
          <w:rFonts w:eastAsia="Times New Roman" w:cs="Times New Roman"/>
          <w:iCs/>
          <w:color w:val="000000"/>
          <w:szCs w:val="28"/>
          <w:lang w:eastAsia="ru-RU"/>
        </w:rPr>
        <w:t>выделена в составе многофункциональной общественно-деловой зоны и</w:t>
      </w:r>
      <w:r>
        <w:rPr>
          <w:rFonts w:eastAsia="XO Thames;Times New Roman" w:cs="Times New Roman"/>
          <w:iCs/>
          <w:color w:val="000000"/>
          <w:szCs w:val="28"/>
          <w:lang w:eastAsia="ru-RU"/>
        </w:rPr>
        <w:t xml:space="preserve"> предназначена для размещения объектов </w:t>
      </w:r>
      <w:r>
        <w:rPr>
          <w:rFonts w:eastAsia="XO Thames;Times New Roman" w:cs="Times New Roman"/>
          <w:iCs/>
          <w:color w:val="000000"/>
          <w:szCs w:val="28"/>
          <w:lang w:eastAsia="ar-SA"/>
        </w:rPr>
        <w:t>делового управления, торговли.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</w:t>
      </w:r>
      <w:r>
        <w:rPr>
          <w:rFonts w:cs="Times New Roman"/>
          <w:szCs w:val="28"/>
        </w:rPr>
        <w:t xml:space="preserve"> </w:t>
      </w:r>
      <w:r>
        <w:rPr>
          <w:iCs/>
          <w:color w:val="000000"/>
          <w:szCs w:val="28"/>
        </w:rPr>
        <w:t>объектов торговли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>объекты тор</w:t>
            </w:r>
            <w:r w:rsidR="002B760B">
              <w:rPr>
                <w:rFonts w:eastAsia="Times New Roman"/>
                <w:szCs w:val="24"/>
                <w:lang w:eastAsia="ru-RU"/>
              </w:rPr>
              <w:t>говли (торговые центры, торгово</w:t>
            </w:r>
            <w:r>
              <w:rPr>
                <w:rFonts w:eastAsia="Times New Roman"/>
                <w:szCs w:val="24"/>
                <w:lang w:eastAsia="ru-RU"/>
              </w:rPr>
              <w:t>-развлекательные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64442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644423">
        <w:trPr>
          <w:trHeight w:val="9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iCs/>
          <w:color w:val="000000"/>
          <w:szCs w:val="28"/>
        </w:rPr>
        <w:t>объектов торговли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rPr>
          <w:rFonts w:cs="Times New Roman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22" w:name="_Toc134708023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 Производственная зона 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1)</w:t>
      </w:r>
      <w:bookmarkEnd w:id="22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>Производственная зона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6.7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6.8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bookmarkStart w:id="23" w:name="sub_1069"/>
            <w:r>
              <w:t>склад</w:t>
            </w:r>
            <w:bookmarkEnd w:id="23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6.9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bookmarkStart w:id="24" w:name="sub_169111"/>
            <w:r>
              <w:t>складские площадки</w:t>
            </w:r>
            <w:bookmarkEnd w:id="24"/>
            <w: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6.9.1</w:t>
            </w:r>
          </w:p>
        </w:tc>
      </w:tr>
      <w:tr w:rsidR="00644423">
        <w:trPr>
          <w:trHeight w:val="66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644423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6.4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1"/>
        <w:ind w:firstLine="567"/>
      </w:pPr>
      <w:bookmarkStart w:id="25" w:name="_Toc134708024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10</w:t>
      </w:r>
      <w:r>
        <w:rPr>
          <w:rFonts w:cs="Times New Roman"/>
        </w:rPr>
        <w:t>. Коммунально-складская зона 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2)</w:t>
      </w:r>
      <w:bookmarkEnd w:id="25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</w:pPr>
      <w:r>
        <w:t>1. 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</w:t>
      </w:r>
      <w:r>
        <w:rPr>
          <w:rFonts w:eastAsia="MS Mincho"/>
          <w:szCs w:val="28"/>
          <w:lang w:eastAsia="ru-RU"/>
        </w:rPr>
        <w:t>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 Виды разрешенного использования земельных участков и объектов капитального строительства в коммунально-складской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2.7.2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6.8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bookmarkStart w:id="26" w:name="sub_10691"/>
            <w:r>
              <w:t>склад</w:t>
            </w:r>
            <w:bookmarkEnd w:id="26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6.9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bookmarkStart w:id="27" w:name="sub_1691111"/>
            <w:r>
              <w:t>складские площадки</w:t>
            </w:r>
            <w:bookmarkEnd w:id="27"/>
            <w: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6.9.1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коммунально-складской зоне</w:t>
      </w:r>
      <w:r>
        <w:rPr>
          <w:rFonts w:cs="Times New Roman"/>
          <w:szCs w:val="28"/>
        </w:rPr>
        <w:t xml:space="preserve"> представлены в таблице ниже.</w:t>
      </w:r>
    </w:p>
    <w:p w:rsidR="00FF1653" w:rsidRDefault="00FF1653">
      <w:pPr>
        <w:pStyle w:val="af6"/>
        <w:rPr>
          <w:rFonts w:cs="Times New Roman"/>
          <w:szCs w:val="28"/>
        </w:rPr>
      </w:pPr>
    </w:p>
    <w:p w:rsidR="00FF1653" w:rsidRDefault="00FF1653">
      <w:pPr>
        <w:pStyle w:val="af6"/>
        <w:rPr>
          <w:rFonts w:cs="Times New Roman"/>
          <w:szCs w:val="28"/>
        </w:rPr>
      </w:pPr>
    </w:p>
    <w:p w:rsidR="00FF1653" w:rsidRDefault="00FF1653">
      <w:pPr>
        <w:pStyle w:val="af6"/>
        <w:rPr>
          <w:rFonts w:cs="Times New Roman"/>
          <w:szCs w:val="28"/>
        </w:rPr>
      </w:pPr>
    </w:p>
    <w:p w:rsidR="00FF1653" w:rsidRDefault="00FF1653">
      <w:pPr>
        <w:pStyle w:val="af6"/>
        <w:rPr>
          <w:rFonts w:cs="Times New Roman"/>
          <w:szCs w:val="28"/>
        </w:rPr>
      </w:pPr>
    </w:p>
    <w:p w:rsidR="00FF1653" w:rsidRDefault="00FF1653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2.7.2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  <w:tr w:rsidR="00644423">
        <w:trPr>
          <w:trHeight w:hRule="exact" w:val="850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57" w:right="57" w:firstLine="57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1"/>
        <w:ind w:firstLine="567"/>
        <w:contextualSpacing/>
      </w:pPr>
      <w:bookmarkStart w:id="28" w:name="_Toc134708025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11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инженерной инфраструктуры 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  <w:bookmarkEnd w:id="28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энергоснабжения, теплоснабжения, газоснабжения, водоснабжения, водоотведения и очисткой стоков, связи.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6.8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7.5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ниже.</w:t>
      </w:r>
    </w:p>
    <w:p w:rsidR="00644423" w:rsidRDefault="00644423">
      <w:pPr>
        <w:pStyle w:val="af6"/>
      </w:pPr>
    </w:p>
    <w:p w:rsidR="00FF1653" w:rsidRDefault="00FF1653">
      <w:pPr>
        <w:pStyle w:val="af6"/>
      </w:pPr>
    </w:p>
    <w:p w:rsidR="00FF1653" w:rsidRDefault="00FF1653">
      <w:pPr>
        <w:pStyle w:val="af6"/>
      </w:pPr>
    </w:p>
    <w:p w:rsidR="00FF1653" w:rsidRDefault="00FF1653">
      <w:pPr>
        <w:pStyle w:val="af6"/>
      </w:pPr>
    </w:p>
    <w:p w:rsidR="00FF1653" w:rsidRDefault="00FF1653">
      <w:pPr>
        <w:pStyle w:val="af6"/>
      </w:pPr>
    </w:p>
    <w:p w:rsidR="00644423" w:rsidRDefault="00644423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1"/>
        <w:ind w:firstLine="567"/>
      </w:pPr>
      <w:bookmarkStart w:id="29" w:name="_Toc134708026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12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объектов транспорт</w:t>
      </w:r>
      <w:r>
        <w:rPr>
          <w:rFonts w:cs="Times New Roman"/>
          <w:color w:val="000000"/>
        </w:rPr>
        <w:t xml:space="preserve">а </w:t>
      </w:r>
      <w:r>
        <w:rPr>
          <w:rFonts w:cs="Times New Roman"/>
        </w:rPr>
        <w:t>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4)</w:t>
      </w:r>
      <w:bookmarkEnd w:id="29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color w:val="000000"/>
        </w:rPr>
        <w:t xml:space="preserve">1. </w:t>
      </w:r>
      <w:r>
        <w:rPr>
          <w:color w:val="000000"/>
          <w:szCs w:val="28"/>
        </w:rPr>
        <w:t>Зона объектов транспорта выделена в составе зоны транспортной инфраструктуры и предназначена для размещения объектов автомобильного, трубопроводного транспорта, улично-дорожной сети.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объектов транспорта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7.2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7.5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12.0.1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объектов транспорта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787"/>
        <w:gridCol w:w="683"/>
        <w:gridCol w:w="717"/>
        <w:gridCol w:w="727"/>
        <w:gridCol w:w="823"/>
        <w:gridCol w:w="822"/>
        <w:gridCol w:w="1334"/>
        <w:gridCol w:w="1755"/>
        <w:gridCol w:w="1420"/>
      </w:tblGrid>
      <w:tr w:rsidR="00644423">
        <w:trPr>
          <w:tblHeader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2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7.2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12.0.1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2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87634E">
      <w:pPr>
        <w:pStyle w:val="1"/>
        <w:ind w:firstLine="567"/>
      </w:pPr>
      <w:bookmarkStart w:id="30" w:name="_Toc134708027"/>
      <w:r>
        <w:rPr>
          <w:rFonts w:eastAsia="Times New Roman" w:cs="Times New Roman"/>
          <w:lang w:eastAsia="ru-RU"/>
        </w:rPr>
        <w:lastRenderedPageBreak/>
        <w:t>Статья 11.</w:t>
      </w:r>
      <w:r>
        <w:rPr>
          <w:rFonts w:eastAsia="Times New Roman" w:cs="Times New Roman"/>
          <w:color w:val="000000"/>
          <w:lang w:eastAsia="ru-RU"/>
        </w:rPr>
        <w:t>13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объектов </w:t>
      </w:r>
      <w:r>
        <w:rPr>
          <w:rFonts w:cs="Times New Roman"/>
          <w:color w:val="000000"/>
        </w:rPr>
        <w:t>дорожного сервиса</w:t>
      </w:r>
      <w:r>
        <w:rPr>
          <w:rFonts w:cs="Times New Roman"/>
        </w:rPr>
        <w:t xml:space="preserve"> (3</w:t>
      </w:r>
      <w:r>
        <w:rPr>
          <w:rFonts w:cs="Times New Roman"/>
          <w:color w:val="000000"/>
        </w:rPr>
        <w:t>.5</w:t>
      </w:r>
      <w:r>
        <w:rPr>
          <w:rFonts w:cs="Times New Roman"/>
        </w:rPr>
        <w:t>)</w:t>
      </w:r>
      <w:bookmarkEnd w:id="30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color w:val="000000"/>
        </w:rPr>
        <w:t xml:space="preserve">1. </w:t>
      </w:r>
      <w:r>
        <w:rPr>
          <w:color w:val="000000"/>
          <w:szCs w:val="28"/>
        </w:rPr>
        <w:t>Зона объектов дорожного сервиса выделена в составе зоны транспортной инфраструктуры и предназначена для размещения объектов дорожного сервиса.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объектов дорожного сервиса</w:t>
      </w:r>
      <w:r>
        <w:rPr>
          <w:rFonts w:cs="Times New Roman"/>
          <w:color w:val="000000"/>
          <w:szCs w:val="28"/>
        </w:rPr>
        <w:t xml:space="preserve"> пр</w:t>
      </w:r>
      <w:r>
        <w:rPr>
          <w:rFonts w:cs="Times New Roman"/>
          <w:szCs w:val="28"/>
        </w:rPr>
        <w:t>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4.9.1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</w:t>
      </w:r>
      <w:r>
        <w:rPr>
          <w:rFonts w:eastAsia="Times New Roman" w:cs="Times New Roman"/>
          <w:color w:val="000000"/>
          <w:szCs w:val="28"/>
          <w:lang w:eastAsia="ru-RU"/>
        </w:rPr>
        <w:t>тры разрешенного строительства, реконструкции объектов капитального строительства в зоне объектов дорожного сервиса</w:t>
      </w:r>
      <w:r>
        <w:rPr>
          <w:rFonts w:cs="Times New Roman"/>
          <w:color w:val="000000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4.9.1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rPr>
          <w:rFonts w:cs="Times New Roman"/>
        </w:rPr>
      </w:pPr>
    </w:p>
    <w:p w:rsidR="00644423" w:rsidRDefault="0087634E">
      <w:pPr>
        <w:pStyle w:val="1"/>
        <w:ind w:firstLine="567"/>
      </w:pPr>
      <w:bookmarkStart w:id="31" w:name="_Toc134708028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14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объектов автомобильного транспорт</w:t>
      </w:r>
      <w:r>
        <w:rPr>
          <w:rFonts w:cs="Times New Roman"/>
          <w:color w:val="000000"/>
        </w:rPr>
        <w:t xml:space="preserve">а </w:t>
      </w:r>
      <w:r>
        <w:rPr>
          <w:rFonts w:cs="Times New Roman"/>
        </w:rPr>
        <w:t>(</w:t>
      </w:r>
      <w:r>
        <w:rPr>
          <w:rFonts w:cs="Times New Roman"/>
          <w:color w:val="000000"/>
        </w:rPr>
        <w:t>3.6</w:t>
      </w:r>
      <w:r>
        <w:rPr>
          <w:rFonts w:cs="Times New Roman"/>
        </w:rPr>
        <w:t>)</w:t>
      </w:r>
      <w:bookmarkEnd w:id="31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numPr>
          <w:ilvl w:val="0"/>
          <w:numId w:val="1"/>
        </w:numPr>
        <w:ind w:firstLine="567"/>
      </w:pPr>
      <w:r>
        <w:rPr>
          <w:color w:val="000000"/>
        </w:rPr>
        <w:t xml:space="preserve">1. </w:t>
      </w:r>
      <w:r>
        <w:rPr>
          <w:color w:val="000000"/>
          <w:szCs w:val="28"/>
        </w:rPr>
        <w:t>Зона объектов автомобильного транспорта выделена в составе зоны транспортной инфраструктуры и предназначена для размещения объектов  улично-дорожной сети.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объектов автомобильного транспорта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rPr>
          <w:trHeight w:val="114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12.0.1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объектов транспорта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787"/>
        <w:gridCol w:w="683"/>
        <w:gridCol w:w="717"/>
        <w:gridCol w:w="727"/>
        <w:gridCol w:w="823"/>
        <w:gridCol w:w="822"/>
        <w:gridCol w:w="1334"/>
        <w:gridCol w:w="1755"/>
        <w:gridCol w:w="1420"/>
      </w:tblGrid>
      <w:tr w:rsidR="00644423">
        <w:trPr>
          <w:tblHeader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2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rPr>
                <w:color w:val="000000"/>
              </w:rPr>
              <w:t>12.0.1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2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32" w:name="_Toc134708029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15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сельскохозяйственного использования (4.2)</w:t>
      </w:r>
      <w:bookmarkEnd w:id="32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t>1. Зона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1.19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1.20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1.8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1.9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1.10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1.17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1.18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  <w:rPr>
          <w:rFonts w:cs="Times New Roman"/>
          <w:szCs w:val="28"/>
        </w:rPr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зоне сельскохозяйственного использования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9"/>
        <w:gridCol w:w="1409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1.16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1"/>
        <w:ind w:firstLine="567"/>
        <w:contextualSpacing/>
      </w:pPr>
      <w:bookmarkStart w:id="33" w:name="_Toc134708030"/>
      <w:r>
        <w:rPr>
          <w:rFonts w:eastAsia="Times New Roman" w:cs="Times New Roman"/>
        </w:rPr>
        <w:t>Статья 11.1</w:t>
      </w:r>
      <w:r>
        <w:rPr>
          <w:rFonts w:eastAsia="Times New Roman" w:cs="Times New Roman"/>
          <w:color w:val="000000"/>
        </w:rPr>
        <w:t>6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33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rPr>
          <w:rFonts w:cs="Times New Roman"/>
          <w:szCs w:val="28"/>
        </w:rPr>
      </w:pPr>
      <w: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lastRenderedPageBreak/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1.7</w:t>
            </w:r>
          </w:p>
        </w:tc>
      </w:tr>
      <w:tr w:rsidR="0064442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1.13</w:t>
            </w:r>
          </w:p>
        </w:tc>
      </w:tr>
      <w:tr w:rsidR="0064442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1.17</w:t>
            </w:r>
          </w:p>
        </w:tc>
      </w:tr>
      <w:tr w:rsidR="0064442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1.18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1.6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1.12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1.14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spacing w:line="255" w:lineRule="exact"/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9"/>
        <w:gridCol w:w="1409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644423" w:rsidRDefault="00644423">
      <w:pPr>
        <w:pStyle w:val="af6"/>
        <w:rPr>
          <w:szCs w:val="28"/>
        </w:rPr>
      </w:pPr>
    </w:p>
    <w:p w:rsidR="00644423" w:rsidRDefault="00644423">
      <w:pPr>
        <w:pStyle w:val="af6"/>
        <w:rPr>
          <w:szCs w:val="28"/>
        </w:rPr>
      </w:pPr>
    </w:p>
    <w:p w:rsidR="00644423" w:rsidRDefault="00644423">
      <w:pPr>
        <w:pStyle w:val="af6"/>
        <w:rPr>
          <w:szCs w:val="28"/>
        </w:rPr>
      </w:pPr>
    </w:p>
    <w:p w:rsidR="00644423" w:rsidRDefault="00644423">
      <w:pPr>
        <w:pStyle w:val="af6"/>
        <w:rPr>
          <w:szCs w:val="28"/>
        </w:rPr>
      </w:pPr>
    </w:p>
    <w:p w:rsidR="00644423" w:rsidRDefault="00644423">
      <w:pPr>
        <w:pStyle w:val="af6"/>
        <w:rPr>
          <w:szCs w:val="28"/>
        </w:rPr>
      </w:pPr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34" w:name="_Toc134708031"/>
      <w:r>
        <w:rPr>
          <w:rFonts w:cs="Times New Roman"/>
        </w:rPr>
        <w:lastRenderedPageBreak/>
        <w:t>Статья 11.</w:t>
      </w:r>
      <w:r>
        <w:rPr>
          <w:rFonts w:cs="Times New Roman"/>
          <w:color w:val="000000"/>
        </w:rPr>
        <w:t>17</w:t>
      </w:r>
      <w:r>
        <w:rPr>
          <w:rFonts w:cs="Times New Roman"/>
        </w:rPr>
        <w:t>. Зона озелененных территорий общего пользования (</w:t>
      </w:r>
      <w:r>
        <w:rPr>
          <w:rFonts w:cs="Times New Roman"/>
          <w:color w:val="000000"/>
        </w:rPr>
        <w:t>5.</w:t>
      </w:r>
      <w:r>
        <w:rPr>
          <w:rFonts w:cs="Times New Roman"/>
        </w:rPr>
        <w:t>1)</w:t>
      </w:r>
      <w:bookmarkEnd w:id="34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rPr>
          <w:rStyle w:val="20"/>
          <w:rFonts w:eastAsia="Times New Roman" w:cs="Times New Roman"/>
          <w:color w:val="000000"/>
          <w:szCs w:val="28"/>
          <w:lang w:eastAsia="ar-SA"/>
        </w:rPr>
        <w:t>1. З</w:t>
      </w:r>
      <w:r>
        <w:rPr>
          <w:rStyle w:val="20"/>
          <w:rFonts w:eastAsia="Times New Roman" w:cs="Times New Roman"/>
          <w:color w:val="000000"/>
          <w:szCs w:val="28"/>
          <w:lang w:eastAsia="ru-RU"/>
        </w:rPr>
        <w:t xml:space="preserve">она озелененных территорий общего пользования </w:t>
      </w:r>
      <w:r>
        <w:rPr>
          <w:rStyle w:val="20"/>
          <w:color w:val="000000"/>
          <w:szCs w:val="28"/>
        </w:rPr>
        <w:t xml:space="preserve">выделена в составе рекреационных зон и </w:t>
      </w:r>
      <w:r>
        <w:rPr>
          <w:rStyle w:val="20"/>
          <w:rFonts w:eastAsia="Times New Roman" w:cs="Times New Roman"/>
          <w:color w:val="000000"/>
          <w:szCs w:val="28"/>
          <w:lang w:eastAsia="ru-RU"/>
        </w:rPr>
        <w:t>предназначена для  размещения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городских парков, садов, скверов, бульваров, набережных, территорий зеленых насаждений.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Style w:val="20"/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3.6.2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занятия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644423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3.6.2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widowControl w:val="0"/>
        <w:contextualSpacing/>
        <w:rPr>
          <w:sz w:val="28"/>
          <w:szCs w:val="28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35" w:name="_Toc134708032"/>
      <w:r>
        <w:rPr>
          <w:rFonts w:cs="Times New Roman"/>
        </w:rPr>
        <w:t>Статья 11.1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  <w:shd w:val="clear" w:color="auto" w:fill="auto"/>
        </w:rPr>
        <w:t>Зона отдыха (5.2)</w:t>
      </w:r>
      <w:bookmarkEnd w:id="35"/>
    </w:p>
    <w:p w:rsidR="00644423" w:rsidRDefault="00644423">
      <w:pPr>
        <w:widowControl w:val="0"/>
        <w:contextualSpacing/>
        <w:rPr>
          <w:b/>
          <w:sz w:val="28"/>
          <w:szCs w:val="28"/>
        </w:rPr>
      </w:pPr>
    </w:p>
    <w:p w:rsidR="00644423" w:rsidRDefault="0087634E">
      <w:pPr>
        <w:widowControl w:val="0"/>
        <w:contextualSpacing/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Зона отдыха предназначена для размещения детских лагерей, пансионатов, гостиниц, кемпингов, домов отдыха, не оказывающих услуги по лечению. </w:t>
      </w:r>
    </w:p>
    <w:p w:rsidR="00644423" w:rsidRDefault="0087634E">
      <w:pPr>
        <w:widowControl w:val="0"/>
        <w:contextualSpacing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 Виды разрешенного использования земельных участков и 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бъектов капитального строительства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cs="Times New Roman"/>
          <w:sz w:val="28"/>
          <w:szCs w:val="28"/>
          <w:shd w:val="clear" w:color="auto" w:fill="FFFFFF"/>
          <w:lang w:eastAsia="ar-SA"/>
        </w:rPr>
        <w:t xml:space="preserve">зоне </w:t>
      </w:r>
      <w:r>
        <w:rPr>
          <w:rFonts w:eastAsia="Times New Roman" w:cs="Times New Roman"/>
          <w:sz w:val="28"/>
          <w:szCs w:val="28"/>
          <w:shd w:val="clear" w:color="auto" w:fill="FFFFFF"/>
          <w:lang w:eastAsia="ar-SA"/>
        </w:rPr>
        <w:t>отдыха</w:t>
      </w:r>
      <w:r>
        <w:rPr>
          <w:rFonts w:cs="Times New Roman"/>
          <w:sz w:val="28"/>
          <w:szCs w:val="28"/>
          <w:shd w:val="clear" w:color="auto" w:fill="FFFFFF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туристическое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5.2.1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отдыха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644423" w:rsidRDefault="0087634E">
      <w:pPr>
        <w:pStyle w:val="1"/>
        <w:ind w:firstLine="567"/>
        <w:rPr>
          <w:rFonts w:cs="Times New Roman"/>
        </w:rPr>
      </w:pPr>
      <w:bookmarkStart w:id="36" w:name="_Toc134708033"/>
      <w:r>
        <w:rPr>
          <w:rFonts w:cs="Times New Roman"/>
        </w:rPr>
        <w:t>Статья 11.1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  <w:shd w:val="clear" w:color="auto" w:fill="auto"/>
        </w:rPr>
        <w:t>Зона объектов физической культуры и спорта (5.3)</w:t>
      </w:r>
      <w:bookmarkEnd w:id="36"/>
    </w:p>
    <w:p w:rsidR="00644423" w:rsidRDefault="00644423">
      <w:pPr>
        <w:widowControl w:val="0"/>
        <w:contextualSpacing/>
        <w:rPr>
          <w:b/>
          <w:sz w:val="28"/>
          <w:szCs w:val="28"/>
        </w:rPr>
      </w:pPr>
    </w:p>
    <w:p w:rsidR="00644423" w:rsidRDefault="0087634E">
      <w:pPr>
        <w:widowControl w:val="0"/>
        <w:contextualSpacing/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Зона объектов физической культуры и спорта </w:t>
      </w:r>
      <w:r>
        <w:rPr>
          <w:rStyle w:val="20"/>
          <w:color w:val="000000"/>
          <w:sz w:val="28"/>
          <w:szCs w:val="28"/>
        </w:rPr>
        <w:t xml:space="preserve">выделена в составе рекреационных зон 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предназначена для размещения спортивных залов, бассейнов, физкультурно-оздоровительных комплексов, стадионов, спортивных баз и лагерей, 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/>
        </w:rPr>
        <w:t>площадок для занятий спортом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44423" w:rsidRDefault="0087634E">
      <w:pPr>
        <w:widowControl w:val="0"/>
        <w:contextualSpacing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 w:val="28"/>
          <w:szCs w:val="28"/>
          <w:shd w:val="clear" w:color="auto" w:fill="FFFFFF"/>
          <w:lang w:eastAsia="ar-SA"/>
        </w:rPr>
        <w:t xml:space="preserve">зоне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объектов физической культуры и спорта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обеспечение спортивно-зрелищных мероприятий;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5.1.1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5.1.2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5.1.4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водный 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5.1.5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спортивные базы.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5.1.7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3.1.1</w:t>
            </w:r>
          </w:p>
        </w:tc>
      </w:tr>
    </w:tbl>
    <w:p w:rsidR="00644423" w:rsidRDefault="00644423">
      <w:pPr>
        <w:pStyle w:val="af6"/>
      </w:pPr>
    </w:p>
    <w:p w:rsidR="00644423" w:rsidRDefault="00644423">
      <w:pPr>
        <w:pStyle w:val="af6"/>
      </w:pPr>
    </w:p>
    <w:p w:rsidR="00644423" w:rsidRDefault="0087634E">
      <w:pPr>
        <w:pStyle w:val="af6"/>
      </w:pPr>
      <w:r>
        <w:rPr>
          <w:rFonts w:cs="Times New Roman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объектов физической культуры и спорта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widowControl w:val="0"/>
        <w:contextualSpacing/>
        <w:rPr>
          <w:szCs w:val="28"/>
        </w:rPr>
      </w:pPr>
    </w:p>
    <w:p w:rsidR="00644423" w:rsidRDefault="0087634E">
      <w:pPr>
        <w:pStyle w:val="1"/>
        <w:ind w:firstLine="567"/>
        <w:rPr>
          <w:rFonts w:cs="Times New Roman"/>
        </w:rPr>
      </w:pPr>
      <w:bookmarkStart w:id="37" w:name="_Toc134708034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20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(5.6)</w:t>
      </w:r>
      <w:bookmarkEnd w:id="37"/>
      <w:r>
        <w:rPr>
          <w:rFonts w:cs="Times New Roman"/>
        </w:rPr>
        <w:t xml:space="preserve"> </w:t>
      </w:r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rPr>
          <w:rStyle w:val="20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64442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p w:rsidR="00262346" w:rsidRDefault="00262346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widowControl w:val="0"/>
        <w:contextualSpacing/>
        <w:rPr>
          <w:szCs w:val="28"/>
        </w:rPr>
      </w:pPr>
    </w:p>
    <w:p w:rsidR="00644423" w:rsidRDefault="0087634E">
      <w:pPr>
        <w:pStyle w:val="1"/>
        <w:ind w:firstLine="567"/>
      </w:pPr>
      <w:bookmarkStart w:id="38" w:name="_Toc134708035"/>
      <w:r>
        <w:rPr>
          <w:rFonts w:cs="Times New Roman"/>
        </w:rPr>
        <w:t>Статья 11.21.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  <w:bookmarkEnd w:id="38"/>
    </w:p>
    <w:p w:rsidR="00644423" w:rsidRDefault="00644423">
      <w:pPr>
        <w:pStyle w:val="af6"/>
        <w:rPr>
          <w:rFonts w:cs="Times New Roman"/>
          <w:sz w:val="24"/>
          <w:szCs w:val="24"/>
        </w:rPr>
      </w:pPr>
    </w:p>
    <w:p w:rsidR="00644423" w:rsidRDefault="0087634E">
      <w:pPr>
        <w:pStyle w:val="af6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644423" w:rsidRDefault="008763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hd w:val="clear" w:color="auto" w:fill="FFFFFF"/>
              </w:rPr>
            </w:pPr>
            <w:r>
              <w:t>осуществление религиозных обрядов;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Fonts w:cs="Times New Roman"/>
                <w:szCs w:val="24"/>
                <w:lang w:eastAsia="ar-SA"/>
              </w:rPr>
              <w:t>3.7.1</w:t>
            </w:r>
          </w:p>
        </w:tc>
      </w:tr>
      <w:tr w:rsidR="0064442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644423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</w:p>
    <w:p w:rsidR="00644423" w:rsidRDefault="00644423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</w:p>
    <w:p w:rsidR="00644423" w:rsidRDefault="0087634E">
      <w:pPr>
        <w:pStyle w:val="1"/>
        <w:ind w:firstLine="567"/>
      </w:pPr>
      <w:bookmarkStart w:id="39" w:name="_Toc134708036"/>
      <w:r>
        <w:rPr>
          <w:rFonts w:cs="Times New Roman"/>
          <w:color w:val="000000"/>
          <w:shd w:val="clear" w:color="auto" w:fill="auto"/>
        </w:rPr>
        <w:lastRenderedPageBreak/>
        <w:t>Статья 11.</w:t>
      </w:r>
      <w:r>
        <w:rPr>
          <w:rFonts w:cs="Times New Roman"/>
          <w:color w:val="000000"/>
        </w:rPr>
        <w:t>22</w:t>
      </w:r>
      <w:r>
        <w:rPr>
          <w:rFonts w:cs="Times New Roman"/>
          <w:color w:val="000000"/>
          <w:shd w:val="clear" w:color="auto" w:fill="auto"/>
        </w:rPr>
        <w:t>. Зона складирования и захоронения отходов (6.3)</w:t>
      </w:r>
      <w:bookmarkEnd w:id="39"/>
    </w:p>
    <w:p w:rsidR="00644423" w:rsidRDefault="00644423">
      <w:pPr>
        <w:rPr>
          <w:sz w:val="28"/>
          <w:szCs w:val="28"/>
        </w:rPr>
      </w:pPr>
    </w:p>
    <w:p w:rsidR="00644423" w:rsidRDefault="0087634E">
      <w:r>
        <w:rPr>
          <w:color w:val="000000"/>
          <w:sz w:val="28"/>
          <w:szCs w:val="28"/>
        </w:rPr>
        <w:t xml:space="preserve">1. </w:t>
      </w:r>
      <w:r>
        <w:rPr>
          <w:rFonts w:cs="Times New Roman"/>
          <w:color w:val="000000"/>
          <w:sz w:val="28"/>
          <w:szCs w:val="28"/>
        </w:rPr>
        <w:t xml:space="preserve">Зона складирования и захоронения отходов предназначена для размещения, </w:t>
      </w:r>
      <w:r w:rsidRPr="00B71AE8">
        <w:rPr>
          <w:rFonts w:cs="Times New Roman"/>
          <w:color w:val="000000"/>
          <w:sz w:val="28"/>
          <w:szCs w:val="28"/>
        </w:rPr>
        <w:t>хранени</w:t>
      </w:r>
      <w:r w:rsidR="00B71AE8" w:rsidRPr="00B71AE8">
        <w:rPr>
          <w:rFonts w:cs="Times New Roman"/>
          <w:color w:val="000000"/>
          <w:sz w:val="28"/>
          <w:szCs w:val="28"/>
        </w:rPr>
        <w:t>я</w:t>
      </w:r>
      <w:r w:rsidRPr="00B71AE8">
        <w:rPr>
          <w:rFonts w:cs="Times New Roman"/>
          <w:color w:val="000000"/>
          <w:sz w:val="28"/>
          <w:szCs w:val="28"/>
        </w:rPr>
        <w:t>, захоронени</w:t>
      </w:r>
      <w:r w:rsidR="00B71AE8" w:rsidRPr="00B71AE8">
        <w:rPr>
          <w:rFonts w:cs="Times New Roman"/>
          <w:color w:val="000000"/>
          <w:sz w:val="28"/>
          <w:szCs w:val="28"/>
        </w:rPr>
        <w:t>я</w:t>
      </w:r>
      <w:r w:rsidRPr="00B71AE8">
        <w:rPr>
          <w:rFonts w:cs="Times New Roman"/>
          <w:color w:val="000000"/>
          <w:sz w:val="28"/>
          <w:szCs w:val="28"/>
        </w:rPr>
        <w:t>, утилизаци</w:t>
      </w:r>
      <w:r w:rsidR="00B71AE8" w:rsidRPr="00B71AE8">
        <w:rPr>
          <w:rFonts w:cs="Times New Roman"/>
          <w:color w:val="000000"/>
          <w:sz w:val="28"/>
          <w:szCs w:val="28"/>
        </w:rPr>
        <w:t>и</w:t>
      </w:r>
      <w:r w:rsidRPr="00B71AE8">
        <w:rPr>
          <w:rFonts w:cs="Times New Roman"/>
          <w:color w:val="000000"/>
          <w:sz w:val="28"/>
          <w:szCs w:val="28"/>
        </w:rPr>
        <w:t>, накоплени</w:t>
      </w:r>
      <w:r w:rsidR="00B71AE8" w:rsidRPr="00B71AE8">
        <w:rPr>
          <w:rFonts w:cs="Times New Roman"/>
          <w:color w:val="000000"/>
          <w:sz w:val="28"/>
          <w:szCs w:val="28"/>
        </w:rPr>
        <w:t>я</w:t>
      </w:r>
      <w:r w:rsidRPr="00B71AE8">
        <w:rPr>
          <w:rFonts w:cs="Times New Roman"/>
          <w:color w:val="000000"/>
          <w:sz w:val="28"/>
          <w:szCs w:val="28"/>
        </w:rPr>
        <w:t>, обработк</w:t>
      </w:r>
      <w:r w:rsidR="00B71AE8" w:rsidRPr="00B71AE8">
        <w:rPr>
          <w:rFonts w:cs="Times New Roman"/>
          <w:color w:val="000000"/>
          <w:sz w:val="28"/>
          <w:szCs w:val="28"/>
        </w:rPr>
        <w:t>и</w:t>
      </w:r>
      <w:r w:rsidRPr="00B71AE8">
        <w:rPr>
          <w:rFonts w:cs="Times New Roman"/>
          <w:color w:val="000000"/>
          <w:sz w:val="28"/>
          <w:szCs w:val="28"/>
        </w:rPr>
        <w:t>, обезвреживани</w:t>
      </w:r>
      <w:r w:rsidR="00B71AE8" w:rsidRPr="00B71AE8">
        <w:rPr>
          <w:rFonts w:cs="Times New Roman"/>
          <w:color w:val="000000"/>
          <w:sz w:val="28"/>
          <w:szCs w:val="28"/>
        </w:rPr>
        <w:t>я</w:t>
      </w:r>
      <w:r w:rsidRPr="00B71AE8">
        <w:rPr>
          <w:rFonts w:cs="Times New Roman"/>
          <w:color w:val="000000"/>
          <w:sz w:val="28"/>
          <w:szCs w:val="28"/>
        </w:rPr>
        <w:t xml:space="preserve"> отходов производства и потребления, для которых необходима организация санитарно-защитной зоны в соответствии с требованиями технических</w:t>
      </w:r>
      <w:r>
        <w:rPr>
          <w:rFonts w:cs="Times New Roman"/>
          <w:color w:val="000000"/>
          <w:sz w:val="28"/>
          <w:szCs w:val="28"/>
        </w:rPr>
        <w:t xml:space="preserve"> регламентов.</w:t>
      </w:r>
    </w:p>
    <w:p w:rsidR="00644423" w:rsidRDefault="0087634E">
      <w:pPr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2.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 в зоне складирования и захоронения отходов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64442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специальная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12.2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64442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644423" w:rsidRDefault="008763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644423" w:rsidRDefault="0087634E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>зоне складирования и захоронения отходов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644423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644423" w:rsidRDefault="008763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</w:t>
            </w:r>
          </w:p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644423" w:rsidRDefault="008763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644423">
            <w:pPr>
              <w:pStyle w:val="aff1"/>
              <w:widowControl w:val="0"/>
              <w:ind w:left="0"/>
              <w:jc w:val="center"/>
            </w:pP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644423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644423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1"/>
        <w:ind w:firstLine="567"/>
      </w:pPr>
      <w:bookmarkStart w:id="40" w:name="_Toc134708037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40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  <w:rPr>
          <w:szCs w:val="28"/>
        </w:rPr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gramStart"/>
      <w:r>
        <w:rPr>
          <w:rFonts w:cs="Times New Roman"/>
          <w:spacing w:val="5"/>
          <w:szCs w:val="28"/>
        </w:rPr>
        <w:t>Спасск-Рязанское</w:t>
      </w:r>
      <w:proofErr w:type="gramEnd"/>
      <w:r>
        <w:rPr>
          <w:rFonts w:cs="Times New Roman"/>
          <w:spacing w:val="5"/>
          <w:szCs w:val="28"/>
        </w:rPr>
        <w:t xml:space="preserve"> городское поселение Спасского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ниже.</w:t>
      </w:r>
    </w:p>
    <w:p w:rsidR="00262346" w:rsidRDefault="00262346">
      <w:pPr>
        <w:pStyle w:val="af6"/>
        <w:rPr>
          <w:szCs w:val="28"/>
        </w:rPr>
      </w:pPr>
    </w:p>
    <w:p w:rsidR="00262346" w:rsidRDefault="00262346">
      <w:pPr>
        <w:pStyle w:val="af6"/>
        <w:rPr>
          <w:szCs w:val="28"/>
        </w:rPr>
      </w:pPr>
    </w:p>
    <w:p w:rsidR="00262346" w:rsidRDefault="00262346">
      <w:pPr>
        <w:pStyle w:val="af6"/>
        <w:rPr>
          <w:rFonts w:cs="Times New Roman"/>
          <w:szCs w:val="28"/>
        </w:rPr>
      </w:pP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644423">
        <w:trPr>
          <w:trHeight w:val="454"/>
          <w:tblHeader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lastRenderedPageBreak/>
              <w:t>Обозначение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t>земель</w:t>
            </w:r>
          </w:p>
        </w:tc>
        <w:tc>
          <w:tcPr>
            <w:tcW w:w="7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Наименование земель</w:t>
            </w:r>
          </w:p>
        </w:tc>
      </w:tr>
      <w:tr w:rsidR="00644423">
        <w:trPr>
          <w:trHeight w:val="387"/>
          <w:tblHeader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644423">
            <w:pPr>
              <w:widowControl w:val="0"/>
              <w:snapToGrid w:val="0"/>
            </w:pPr>
          </w:p>
        </w:tc>
        <w:tc>
          <w:tcPr>
            <w:tcW w:w="7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644423">
            <w:pPr>
              <w:widowControl w:val="0"/>
              <w:snapToGrid w:val="0"/>
            </w:pP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6280" cy="333375"/>
                      <wp:effectExtent l="5080" t="5715" r="5080" b="4445"/>
                      <wp:wrapNone/>
                      <wp:docPr id="45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_ 3" o:spid="_x0000_s1048" style="position:absolute;left:0;text-align:left;margin-left:35.35pt;margin-top:3.75pt;width:56.4pt;height:26.2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" o:allowincell="f" fillcolor="#c4e6b2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widowControl w:val="0"/>
              <w:spacing w:before="100" w:after="100"/>
              <w:ind w:left="57" w:firstLine="0"/>
              <w:jc w:val="left"/>
            </w:pPr>
            <w:r>
              <w:t>Земли лесного фонда</w:t>
            </w:r>
          </w:p>
        </w:tc>
      </w:tr>
      <w:tr w:rsidR="00644423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28575</wp:posOffset>
                      </wp:positionV>
                      <wp:extent cx="716280" cy="333375"/>
                      <wp:effectExtent l="5080" t="5715" r="5080" b="4445"/>
                      <wp:wrapNone/>
                      <wp:docPr id="47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0300" w:rsidRDefault="00A00300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_2" o:spid="_x0000_s1049" style="position:absolute;left:0;text-align:left;margin-left:35.35pt;margin-top:2.25pt;width:56.4pt;height:26.2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" o:allowincell="f" fillcolor="#d0e0a0">
                      <v:stroke joinstyle="round"/>
                      <v:textbox>
                        <w:txbxContent>
                          <w:p w:rsidR="001F0A2A" w:rsidRDefault="001F0A2A">
                            <w:pPr>
                              <w:pStyle w:val="aff3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4423" w:rsidRDefault="0087634E">
            <w:pPr>
              <w:widowControl w:val="0"/>
              <w:spacing w:before="100" w:after="100"/>
              <w:ind w:left="57" w:firstLine="0"/>
              <w:jc w:val="left"/>
            </w:pPr>
            <w:r>
              <w:t>Земли сельскохозяйственных угодий</w:t>
            </w:r>
          </w:p>
        </w:tc>
      </w:tr>
    </w:tbl>
    <w:p w:rsidR="00644423" w:rsidRDefault="00644423">
      <w:pPr>
        <w:pStyle w:val="af6"/>
      </w:pP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color w:val="000000"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644423" w:rsidRDefault="0087634E">
      <w:pPr>
        <w:pStyle w:val="af6"/>
        <w:contextualSpacing/>
      </w:pPr>
      <w:bookmarkStart w:id="41" w:name="__RefHeading___Toc8171_427537143"/>
      <w:bookmarkEnd w:id="41"/>
      <w:r>
        <w:rPr>
          <w:rFonts w:cs="Times New Roman"/>
          <w:color w:val="000000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644423" w:rsidRDefault="00644423">
      <w:pPr>
        <w:pStyle w:val="af6"/>
        <w:contextualSpacing/>
      </w:pPr>
    </w:p>
    <w:p w:rsidR="00644423" w:rsidRDefault="0087634E">
      <w:pPr>
        <w:pStyle w:val="1"/>
        <w:ind w:firstLine="567"/>
        <w:contextualSpacing/>
      </w:pPr>
      <w:bookmarkStart w:id="42" w:name="_Toc134708038"/>
      <w:r>
        <w:rPr>
          <w:rFonts w:cs="Times New Roman"/>
          <w:color w:val="000000"/>
          <w:shd w:val="clear" w:color="auto" w:fill="auto"/>
        </w:rPr>
        <w:t>Статья 13.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2"/>
    </w:p>
    <w:p w:rsidR="00644423" w:rsidRDefault="00644423">
      <w:pPr>
        <w:pStyle w:val="af6"/>
        <w:rPr>
          <w:rFonts w:cs="Times New Roman"/>
          <w:color w:val="000000"/>
          <w:sz w:val="24"/>
          <w:szCs w:val="24"/>
        </w:rPr>
      </w:pPr>
    </w:p>
    <w:p w:rsidR="00644423" w:rsidRDefault="0087634E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  <w:r>
        <w:t>На территории Спасск-Рязанского городского поселения Спасского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Федерации, не устанавливаются.</w:t>
      </w:r>
    </w:p>
    <w:p w:rsidR="00644423" w:rsidRDefault="00644423">
      <w:pPr>
        <w:pStyle w:val="af6"/>
        <w:rPr>
          <w:rFonts w:eastAsia="Times New Roman" w:cs="Times New Roman"/>
          <w:color w:val="000000"/>
          <w:sz w:val="24"/>
          <w:szCs w:val="24"/>
          <w:lang w:eastAsia="hi-IN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43" w:name="_Toc134708039"/>
      <w:r>
        <w:rPr>
          <w:rFonts w:cs="Times New Roman"/>
          <w:color w:val="000000"/>
          <w:shd w:val="clear" w:color="auto" w:fill="auto"/>
        </w:rPr>
        <w:t>Статья 14. Зоны с особыми условиями использования территории</w:t>
      </w:r>
      <w:bookmarkEnd w:id="43"/>
    </w:p>
    <w:p w:rsidR="00644423" w:rsidRDefault="00644423">
      <w:pPr>
        <w:pStyle w:val="af6"/>
        <w:rPr>
          <w:rFonts w:cs="Times New Roman"/>
          <w:sz w:val="20"/>
          <w:szCs w:val="20"/>
        </w:rPr>
      </w:pPr>
    </w:p>
    <w:p w:rsidR="00644423" w:rsidRDefault="0087634E">
      <w:pPr>
        <w:pStyle w:val="af6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644423" w:rsidRDefault="0087634E">
      <w:pPr>
        <w:pStyle w:val="af6"/>
      </w:pPr>
      <w:r>
        <w:t xml:space="preserve">2. 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>
        <w:rPr>
          <w:rFonts w:eastAsia="Times New Roman" w:cs="Times New Roman"/>
          <w:spacing w:val="2"/>
          <w:szCs w:val="28"/>
          <w:lang w:eastAsia="ru-RU"/>
        </w:rPr>
        <w:t>порядке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</w:rPr>
        <w:t xml:space="preserve">На территории </w:t>
      </w:r>
      <w:r>
        <w:rPr>
          <w:rFonts w:eastAsia="Times New Roman" w:cs="Times New Roman"/>
          <w:color w:val="000000"/>
          <w:spacing w:val="2"/>
          <w:szCs w:val="28"/>
          <w:lang w:eastAsia="hi-IN"/>
        </w:rPr>
        <w:t>Спасск-Рязанского городского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поселения Спасского муниципального района Рязанской области</w:t>
      </w:r>
      <w:r>
        <w:rPr>
          <w:color w:val="000000"/>
        </w:rP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644423" w:rsidRDefault="0087634E">
      <w:pPr>
        <w:pStyle w:val="af6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644423" w:rsidRDefault="0087634E">
      <w:pPr>
        <w:pStyle w:val="af6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644423" w:rsidRDefault="00644423">
      <w:pPr>
        <w:pStyle w:val="af6"/>
        <w:rPr>
          <w:sz w:val="20"/>
          <w:szCs w:val="20"/>
        </w:rPr>
      </w:pPr>
    </w:p>
    <w:p w:rsidR="00644423" w:rsidRDefault="0087634E">
      <w:pPr>
        <w:pStyle w:val="1"/>
        <w:ind w:firstLine="567"/>
        <w:contextualSpacing/>
      </w:pPr>
      <w:bookmarkStart w:id="44" w:name="_Toc134708040"/>
      <w:r>
        <w:rPr>
          <w:rFonts w:cs="Times New Roman"/>
          <w:bCs w:val="0"/>
          <w:color w:val="000000"/>
          <w:shd w:val="clear" w:color="auto" w:fill="auto"/>
        </w:rPr>
        <w:t>Статья 14.1.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4"/>
    </w:p>
    <w:p w:rsidR="00644423" w:rsidRDefault="00644423">
      <w:pPr>
        <w:pStyle w:val="af6"/>
        <w:rPr>
          <w:rFonts w:cs="Times New Roman"/>
          <w:color w:val="000000"/>
          <w:sz w:val="20"/>
          <w:szCs w:val="20"/>
        </w:rPr>
      </w:pPr>
    </w:p>
    <w:p w:rsidR="00644423" w:rsidRDefault="0087634E">
      <w:pPr>
        <w:pStyle w:val="af6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644423" w:rsidRDefault="0087634E">
      <w:pPr>
        <w:pStyle w:val="af6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- и натуральных исследований.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644423" w:rsidRDefault="00644423">
      <w:pPr>
        <w:pStyle w:val="af6"/>
      </w:pPr>
    </w:p>
    <w:p w:rsidR="00644423" w:rsidRDefault="0087634E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45" w:name="_Toc134708041"/>
      <w:r>
        <w:rPr>
          <w:rFonts w:cs="Times New Roman"/>
          <w:color w:val="000000"/>
          <w:shd w:val="clear" w:color="auto" w:fill="auto"/>
        </w:rPr>
        <w:t>Статья 14.2. Водоохранные зоны и прибрежно-защитные полосы водных объектов</w:t>
      </w:r>
      <w:bookmarkEnd w:id="45"/>
    </w:p>
    <w:p w:rsidR="00644423" w:rsidRDefault="00644423">
      <w:pPr>
        <w:pStyle w:val="af6"/>
        <w:rPr>
          <w:rFonts w:cs="Times New Roman"/>
          <w:color w:val="000000"/>
          <w:szCs w:val="28"/>
        </w:rPr>
      </w:pPr>
    </w:p>
    <w:p w:rsidR="00644423" w:rsidRDefault="0087634E">
      <w:pPr>
        <w:pStyle w:val="af6"/>
      </w:pPr>
      <w:r>
        <w:t xml:space="preserve">1. </w:t>
      </w: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644423" w:rsidRDefault="0087634E">
      <w:pPr>
        <w:pStyle w:val="af6"/>
        <w:rPr>
          <w:szCs w:val="28"/>
        </w:rPr>
      </w:pPr>
      <w:r>
        <w:rPr>
          <w:szCs w:val="28"/>
        </w:rPr>
        <w:lastRenderedPageBreak/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644423" w:rsidRDefault="0087634E">
      <w:pPr>
        <w:pStyle w:val="af6"/>
      </w:pPr>
      <w:r>
        <w:rPr>
          <w:color w:val="000000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 xml:space="preserve"> зон, </w:t>
      </w:r>
      <w:r>
        <w:rPr>
          <w:color w:val="000000"/>
          <w:szCs w:val="28"/>
        </w:rPr>
        <w:t>прибрежно-защитных и береговых полос</w:t>
      </w:r>
      <w:r>
        <w:rPr>
          <w:color w:val="000000"/>
        </w:rPr>
        <w:t xml:space="preserve"> водных объектов определяются Водным кодексом Российской Федерации.</w:t>
      </w:r>
    </w:p>
    <w:p w:rsidR="00644423" w:rsidRDefault="00644423">
      <w:pPr>
        <w:pStyle w:val="af6"/>
        <w:rPr>
          <w:color w:val="000000"/>
          <w:szCs w:val="28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46" w:name="_Toc134708042"/>
      <w:r>
        <w:rPr>
          <w:rFonts w:cs="Times New Roman"/>
          <w:color w:val="000000"/>
          <w:shd w:val="clear" w:color="auto" w:fill="auto"/>
        </w:rPr>
        <w:t>Статья 14.3. Охранные зоны инженерных коммуникаций, сооружений</w:t>
      </w:r>
      <w:bookmarkEnd w:id="46"/>
    </w:p>
    <w:p w:rsidR="00644423" w:rsidRDefault="00644423">
      <w:pPr>
        <w:pStyle w:val="af6"/>
        <w:rPr>
          <w:rFonts w:cs="Times New Roman"/>
          <w:szCs w:val="28"/>
        </w:rPr>
      </w:pPr>
    </w:p>
    <w:p w:rsidR="00644423" w:rsidRDefault="0087634E">
      <w:pPr>
        <w:pStyle w:val="af6"/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644423" w:rsidRDefault="0087634E">
      <w:pPr>
        <w:pStyle w:val="af6"/>
      </w:pPr>
      <w:r>
        <w:rPr>
          <w:color w:val="000000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644423" w:rsidRDefault="00644423">
      <w:pPr>
        <w:pStyle w:val="af6"/>
      </w:pPr>
    </w:p>
    <w:p w:rsidR="00644423" w:rsidRDefault="0087634E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47" w:name="_Toc134708043"/>
      <w:r>
        <w:rPr>
          <w:rFonts w:cs="Times New Roman"/>
          <w:color w:val="000000"/>
          <w:shd w:val="clear" w:color="auto" w:fill="auto"/>
        </w:rPr>
        <w:t>Статья 14.4. Придорожные полосы автомобильных дорог</w:t>
      </w:r>
      <w:bookmarkEnd w:id="47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  <w:rPr>
          <w:szCs w:val="28"/>
        </w:rPr>
      </w:pPr>
      <w:r>
        <w:rPr>
          <w:rFonts w:cs="Times New Roman"/>
          <w:iCs/>
          <w:color w:val="000000"/>
          <w:szCs w:val="28"/>
        </w:rPr>
        <w:t xml:space="preserve">1. </w:t>
      </w:r>
      <w:proofErr w:type="gramStart"/>
      <w:r>
        <w:rPr>
          <w:rFonts w:cs="Times New Roman"/>
          <w:iCs/>
          <w:color w:val="000000"/>
          <w:szCs w:val="28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 </w:t>
      </w:r>
      <w:proofErr w:type="gramEnd"/>
    </w:p>
    <w:p w:rsidR="00644423" w:rsidRDefault="0087634E">
      <w:pPr>
        <w:pStyle w:val="af6"/>
      </w:pPr>
      <w:r>
        <w:rPr>
          <w:rFonts w:cs="Times New Roman"/>
          <w:iCs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644423" w:rsidRDefault="00644423">
      <w:pPr>
        <w:pStyle w:val="af6"/>
      </w:pPr>
    </w:p>
    <w:p w:rsidR="00644423" w:rsidRDefault="0087634E">
      <w:pPr>
        <w:pStyle w:val="1"/>
        <w:ind w:firstLine="567"/>
        <w:contextualSpacing/>
        <w:rPr>
          <w:shd w:val="clear" w:color="auto" w:fill="auto"/>
        </w:rPr>
      </w:pPr>
      <w:bookmarkStart w:id="48" w:name="_Toc134708044"/>
      <w:r>
        <w:rPr>
          <w:rFonts w:cs="Times New Roman"/>
          <w:color w:val="000000"/>
          <w:shd w:val="clear" w:color="auto" w:fill="auto"/>
        </w:rPr>
        <w:t xml:space="preserve">Статья 14.5. </w:t>
      </w:r>
      <w:r>
        <w:rPr>
          <w:rFonts w:eastAsia="Calibri" w:cs="Times New Roman"/>
          <w:iCs/>
          <w:color w:val="000000"/>
          <w:shd w:val="clear" w:color="auto" w:fill="auto"/>
        </w:rPr>
        <w:t>Зоны затопления и подтопления</w:t>
      </w:r>
      <w:bookmarkEnd w:id="48"/>
    </w:p>
    <w:p w:rsidR="00644423" w:rsidRDefault="00644423">
      <w:pPr>
        <w:pStyle w:val="af6"/>
      </w:pPr>
    </w:p>
    <w:p w:rsidR="00644423" w:rsidRDefault="0087634E">
      <w:pPr>
        <w:spacing w:line="23" w:lineRule="atLeast"/>
        <w:contextualSpacing/>
      </w:pPr>
      <w:r>
        <w:rPr>
          <w:rFonts w:eastAsia="Times New Roman" w:cs="Times New Roman"/>
          <w:iCs/>
          <w:color w:val="000000"/>
          <w:sz w:val="28"/>
          <w:szCs w:val="28"/>
        </w:rPr>
        <w:t>На территории Спасск-Рязанского городского поселения Спасского муниципального района Рязанской области располагаются</w:t>
      </w:r>
      <w:r>
        <w:rPr>
          <w:rFonts w:eastAsia="Times New Roman" w:cs="Times New Roman"/>
          <w:color w:val="000000"/>
          <w:sz w:val="28"/>
          <w:szCs w:val="20"/>
        </w:rPr>
        <w:t xml:space="preserve"> следующие зоны затопления и подтопления, представленные в таблице ниже: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4996"/>
        <w:gridCol w:w="1415"/>
      </w:tblGrid>
      <w:tr w:rsidR="00644423">
        <w:trPr>
          <w:trHeight w:val="862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4423" w:rsidRDefault="008763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4423" w:rsidRDefault="0087634E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Ограничение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4423" w:rsidRDefault="0087634E">
            <w:pPr>
              <w:widowControl w:val="0"/>
              <w:ind w:left="-57" w:righ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Реестровый  номер</w:t>
            </w:r>
          </w:p>
        </w:tc>
      </w:tr>
      <w:tr w:rsidR="006444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23" w:rsidRDefault="0087634E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Зона затопления территории</w:t>
            </w:r>
          </w:p>
          <w:p w:rsidR="00644423" w:rsidRDefault="0087634E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г. Спасск-Рязанский Спасского района Рязанской области по реке Ока при максимальных уровнях воды 1-процентной обеспеченности </w:t>
            </w:r>
            <w:r>
              <w:rPr>
                <w:color w:val="000000"/>
                <w:szCs w:val="24"/>
              </w:rPr>
              <w:lastRenderedPageBreak/>
              <w:t>(повторяемость 1 раз в 100 лет)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23" w:rsidRDefault="0087634E">
            <w:pPr>
              <w:widowControl w:val="0"/>
              <w:jc w:val="center"/>
            </w:pPr>
            <w:r>
              <w:rPr>
                <w:color w:val="000000"/>
                <w:szCs w:val="24"/>
              </w:rPr>
              <w:lastRenderedPageBreak/>
              <w:t xml:space="preserve">Ограничения в использовании согласно ст. 67.1 «Предотвращение негативного воздействия вод и ликвидация его последствий», п. 6 Водного кодекса РФ от 03.06.2006 г. №74-ФЗ 6. </w:t>
            </w:r>
            <w:proofErr w:type="gramStart"/>
            <w:r>
              <w:rPr>
                <w:color w:val="000000"/>
                <w:szCs w:val="24"/>
              </w:rPr>
              <w:t xml:space="preserve">В границах зон затопления, подтопления, в соответствии с </w:t>
            </w:r>
            <w:r>
              <w:rPr>
                <w:color w:val="000000"/>
                <w:szCs w:val="24"/>
              </w:rPr>
              <w:lastRenderedPageBreak/>
              <w:t>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      </w:r>
            <w:proofErr w:type="gramEnd"/>
            <w:r>
              <w:rPr>
                <w:color w:val="000000"/>
                <w:szCs w:val="24"/>
              </w:rPr>
      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23" w:rsidRDefault="0087634E">
            <w:pPr>
              <w:pStyle w:val="aff1"/>
              <w:widowControl w:val="0"/>
              <w:ind w:left="-57" w:right="-57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62:20-6.1136</w:t>
            </w:r>
          </w:p>
        </w:tc>
      </w:tr>
      <w:tr w:rsidR="00644423"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color w:val="000000"/>
                <w:szCs w:val="24"/>
              </w:rPr>
              <w:lastRenderedPageBreak/>
              <w:t>Зона слабого подтопления, прилегающая к зоне затопления поверхностными водами при максимальном паводке 1% обеспеченности</w:t>
            </w:r>
          </w:p>
          <w:p w:rsidR="00644423" w:rsidRDefault="0087634E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г. Спасск-Рязанский Спасского района Рязанской области по реке Ока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23" w:rsidRDefault="0087634E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Ограничения в использовании согласно</w:t>
            </w:r>
            <w:r w:rsidR="00A35500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 xml:space="preserve"> ст. 67.1 «Предотвращение негативного воздействия вод и ликвидация его последствий», п. 6 Водного кодекса РФ от 03.06.2006 г. №74-ФЗ 6. </w:t>
            </w:r>
            <w:proofErr w:type="gramStart"/>
            <w:r>
              <w:rPr>
                <w:color w:val="000000"/>
                <w:szCs w:val="24"/>
              </w:rPr>
      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      </w:r>
            <w:proofErr w:type="gramEnd"/>
            <w:r>
              <w:rPr>
                <w:color w:val="000000"/>
                <w:szCs w:val="24"/>
              </w:rPr>
      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23" w:rsidRDefault="0087634E">
            <w:pPr>
              <w:pStyle w:val="aff1"/>
              <w:widowControl w:val="0"/>
              <w:ind w:left="-57" w:right="-5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62:20-6.1152</w:t>
            </w:r>
          </w:p>
        </w:tc>
      </w:tr>
    </w:tbl>
    <w:p w:rsidR="00644423" w:rsidRDefault="00644423">
      <w:pPr>
        <w:spacing w:line="276" w:lineRule="auto"/>
        <w:rPr>
          <w:sz w:val="28"/>
          <w:szCs w:val="28"/>
        </w:rPr>
      </w:pPr>
    </w:p>
    <w:p w:rsidR="00644423" w:rsidRDefault="00644423">
      <w:pPr>
        <w:spacing w:line="276" w:lineRule="auto"/>
        <w:rPr>
          <w:sz w:val="28"/>
          <w:szCs w:val="28"/>
        </w:rPr>
      </w:pPr>
    </w:p>
    <w:p w:rsidR="00644423" w:rsidRDefault="00644423">
      <w:pPr>
        <w:spacing w:line="276" w:lineRule="auto"/>
        <w:rPr>
          <w:sz w:val="28"/>
          <w:szCs w:val="28"/>
        </w:rPr>
      </w:pPr>
    </w:p>
    <w:p w:rsidR="00644423" w:rsidRDefault="00644423">
      <w:pPr>
        <w:spacing w:line="276" w:lineRule="auto"/>
        <w:rPr>
          <w:sz w:val="28"/>
          <w:szCs w:val="28"/>
        </w:rPr>
      </w:pPr>
    </w:p>
    <w:p w:rsidR="00644423" w:rsidRDefault="0087634E">
      <w:pPr>
        <w:pStyle w:val="1"/>
        <w:widowControl w:val="0"/>
        <w:ind w:firstLine="567"/>
        <w:contextualSpacing/>
        <w:rPr>
          <w:rFonts w:eastAsia="Times New Roman" w:cs="Times New Roman"/>
          <w:color w:val="000000"/>
          <w:shd w:val="clear" w:color="auto" w:fill="auto"/>
          <w:lang w:eastAsia="ru-RU"/>
        </w:rPr>
      </w:pPr>
      <w:bookmarkStart w:id="49" w:name="_Toc134708045"/>
      <w:r>
        <w:rPr>
          <w:rFonts w:eastAsia="Times New Roman" w:cs="Times New Roman"/>
          <w:color w:val="000000"/>
          <w:shd w:val="clear" w:color="auto" w:fill="auto"/>
          <w:lang w:eastAsia="ru-RU"/>
        </w:rPr>
        <w:lastRenderedPageBreak/>
        <w:t>Статья 15. Особо охраняемые природные территории</w:t>
      </w:r>
      <w:bookmarkEnd w:id="49"/>
    </w:p>
    <w:p w:rsidR="00644423" w:rsidRDefault="00644423">
      <w:pPr>
        <w:pStyle w:val="af6"/>
        <w:rPr>
          <w:szCs w:val="28"/>
        </w:rPr>
      </w:pPr>
    </w:p>
    <w:p w:rsidR="00644423" w:rsidRDefault="0087634E">
      <w:pPr>
        <w:pStyle w:val="af6"/>
      </w:pPr>
      <w:r>
        <w:rPr>
          <w:rFonts w:eastAsia="Times New Roman" w:cs="Times New Roman"/>
          <w:iCs/>
          <w:szCs w:val="28"/>
        </w:rPr>
        <w:t xml:space="preserve">1. </w:t>
      </w:r>
      <w:proofErr w:type="gramStart"/>
      <w:r>
        <w:rPr>
          <w:rFonts w:eastAsia="Times New Roman" w:cs="Times New Roman"/>
          <w:iCs/>
          <w:szCs w:val="28"/>
        </w:rPr>
        <w:t>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644423" w:rsidRDefault="0087634E">
      <w:pPr>
        <w:pStyle w:val="af6"/>
      </w:pPr>
      <w:r>
        <w:rPr>
          <w:rFonts w:eastAsia="Times New Roman" w:cs="Times New Roman"/>
          <w:iCs/>
          <w:szCs w:val="28"/>
        </w:rPr>
        <w:t>2. На территории Спасск-Рязанского городского поселения Спасского муниципального района Рязанской области отсутствуют ООПТ федерального, регионального, местного значения.</w:t>
      </w:r>
    </w:p>
    <w:p w:rsidR="00644423" w:rsidRDefault="00644423">
      <w:pPr>
        <w:pStyle w:val="af6"/>
        <w:rPr>
          <w:sz w:val="24"/>
          <w:szCs w:val="24"/>
        </w:rPr>
      </w:pPr>
    </w:p>
    <w:p w:rsidR="00644423" w:rsidRDefault="0087634E">
      <w:pPr>
        <w:pStyle w:val="1"/>
        <w:ind w:firstLine="567"/>
        <w:contextualSpacing/>
        <w:rPr>
          <w:rFonts w:cs="Times New Roman"/>
        </w:rPr>
      </w:pPr>
      <w:bookmarkStart w:id="50" w:name="_Toc134708046"/>
      <w:r>
        <w:rPr>
          <w:rFonts w:cs="Times New Roman"/>
        </w:rPr>
        <w:t>Статья 1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. Объекты культурного наследия</w:t>
      </w:r>
      <w:bookmarkEnd w:id="50"/>
    </w:p>
    <w:p w:rsidR="00644423" w:rsidRDefault="00644423"/>
    <w:p w:rsidR="00644423" w:rsidRDefault="0087634E">
      <w:pPr>
        <w:pStyle w:val="af6"/>
      </w:pPr>
      <w:r>
        <w:rPr>
          <w:color w:val="000000"/>
        </w:rPr>
        <w:t xml:space="preserve">1. На территории муниципального образования </w:t>
      </w:r>
      <w:r>
        <w:rPr>
          <w:rFonts w:ascii="Liberation Serif" w:hAnsi="Liberation Serif"/>
          <w:color w:val="000000"/>
          <w:szCs w:val="28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Спасск-Рязанское</w:t>
      </w:r>
      <w:proofErr w:type="gramEnd"/>
      <w:r>
        <w:rPr>
          <w:color w:val="000000"/>
        </w:rPr>
        <w:t xml:space="preserve"> городское поселение Спасского муниципального района Рязанской области отсутствуют  исторические поселения федерального значения и исторические поселения регионального значения.</w:t>
      </w:r>
    </w:p>
    <w:p w:rsidR="00644423" w:rsidRDefault="0087634E">
      <w:pPr>
        <w:pStyle w:val="af6"/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области, на территории Спасск-Рязанского городского поселения </w:t>
      </w:r>
      <w:r>
        <w:rPr>
          <w:rFonts w:cs="Times New Roman"/>
          <w:szCs w:val="28"/>
        </w:rPr>
        <w:t xml:space="preserve">Спасского муниципального района Рязанской области </w:t>
      </w:r>
      <w:r>
        <w:t xml:space="preserve">находятся </w:t>
      </w:r>
      <w:r w:rsidRPr="0087634E">
        <w:t>2</w:t>
      </w:r>
      <w:r>
        <w:t xml:space="preserve"> объекта культурного наследия регионального значения (памятник архитектуры), перечень которых указан в таблице ниже.</w:t>
      </w:r>
    </w:p>
    <w:p w:rsidR="00A35500" w:rsidRDefault="00A35500">
      <w:pPr>
        <w:pStyle w:val="af6"/>
        <w:jc w:val="center"/>
      </w:pPr>
    </w:p>
    <w:p w:rsidR="00644423" w:rsidRDefault="0087634E">
      <w:pPr>
        <w:pStyle w:val="af6"/>
        <w:jc w:val="center"/>
      </w:pPr>
      <w:r>
        <w:t>Перечень объектов культурного наследия регионального значения</w:t>
      </w:r>
    </w:p>
    <w:p w:rsidR="00644423" w:rsidRDefault="0087634E">
      <w:pPr>
        <w:pStyle w:val="af6"/>
        <w:jc w:val="center"/>
      </w:pPr>
      <w:r>
        <w:t>(памятники архитектуры)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9"/>
        <w:gridCol w:w="2822"/>
        <w:gridCol w:w="3414"/>
        <w:gridCol w:w="3116"/>
      </w:tblGrid>
      <w:tr w:rsidR="00644423">
        <w:trPr>
          <w:trHeight w:val="60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widowControl w:val="0"/>
              <w:ind w:firstLine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widowControl w:val="0"/>
              <w:ind w:firstLine="0"/>
              <w:contextualSpacing/>
              <w:jc w:val="center"/>
            </w:pPr>
            <w:r>
              <w:t>Наименование</w:t>
            </w:r>
          </w:p>
          <w:p w:rsidR="00644423" w:rsidRDefault="0087634E">
            <w:pPr>
              <w:widowControl w:val="0"/>
              <w:ind w:firstLine="0"/>
              <w:contextualSpacing/>
              <w:jc w:val="center"/>
            </w:pPr>
            <w:r>
              <w:t>объекта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widowControl w:val="0"/>
              <w:ind w:left="-108" w:right="-108" w:firstLine="0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3" w:rsidRDefault="0087634E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t>Реквизиты и наименование нормативного акта о постановке объекта культурного наследия</w:t>
            </w:r>
          </w:p>
          <w:p w:rsidR="00644423" w:rsidRDefault="0087634E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644423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 xml:space="preserve">«Церковь Вознесения», </w:t>
            </w:r>
            <w:r>
              <w:rPr>
                <w:rStyle w:val="31"/>
                <w:lang w:val="en-US"/>
              </w:rPr>
              <w:t xml:space="preserve">XVIII </w:t>
            </w:r>
            <w:r>
              <w:rPr>
                <w:rStyle w:val="31"/>
              </w:rPr>
              <w:t>в.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>г. Спасск-Рязанский,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>ул. Советская, д. 54б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>Постановление Совета Министров РСФСР</w:t>
            </w:r>
          </w:p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>от 30.08.1960 № 1327</w:t>
            </w:r>
          </w:p>
        </w:tc>
      </w:tr>
      <w:tr w:rsidR="00644423">
        <w:trPr>
          <w:trHeight w:val="6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2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t>«Успенская церковь (деревянная)»,</w:t>
            </w:r>
            <w:r>
              <w:br/>
              <w:t>1735-1738гг.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>г. Спасск-Рязанский,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23" w:rsidRDefault="0087634E">
            <w:pPr>
              <w:pStyle w:val="aff1"/>
              <w:widowControl w:val="0"/>
              <w:jc w:val="center"/>
            </w:pPr>
            <w:r>
              <w:rPr>
                <w:rStyle w:val="31"/>
              </w:rPr>
              <w:t xml:space="preserve">Решение </w:t>
            </w:r>
            <w:proofErr w:type="spellStart"/>
            <w:r>
              <w:rPr>
                <w:rStyle w:val="31"/>
              </w:rPr>
              <w:t>Рязоблисполкома</w:t>
            </w:r>
            <w:proofErr w:type="spellEnd"/>
            <w:r>
              <w:rPr>
                <w:rStyle w:val="31"/>
              </w:rPr>
              <w:t xml:space="preserve"> от 12.05.1938 № 199</w:t>
            </w:r>
          </w:p>
        </w:tc>
      </w:tr>
    </w:tbl>
    <w:p w:rsidR="00644423" w:rsidRDefault="0087634E">
      <w:pPr>
        <w:pStyle w:val="af6"/>
      </w:pPr>
      <w:r>
        <w:rPr>
          <w:szCs w:val="28"/>
        </w:rPr>
        <w:t xml:space="preserve">Границы территории объекта культурного наследия </w:t>
      </w:r>
      <w:r>
        <w:rPr>
          <w:rStyle w:val="31"/>
          <w:sz w:val="28"/>
          <w:szCs w:val="28"/>
        </w:rPr>
        <w:t xml:space="preserve">«Церковь Вознесения», </w:t>
      </w:r>
      <w:r>
        <w:rPr>
          <w:rStyle w:val="31"/>
          <w:sz w:val="28"/>
          <w:szCs w:val="28"/>
          <w:lang w:val="en-US"/>
        </w:rPr>
        <w:t>XVIII</w:t>
      </w:r>
      <w:r w:rsidRPr="0087634E"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>в.</w:t>
      </w:r>
      <w:r>
        <w:rPr>
          <w:szCs w:val="28"/>
        </w:rPr>
        <w:t xml:space="preserve"> утверждены приказом государственной инспекции по охране объектов культурного наследия Рязанской области от 19.12.2019 № 164.</w:t>
      </w:r>
    </w:p>
    <w:p w:rsidR="00644423" w:rsidRDefault="0087634E">
      <w:pPr>
        <w:pStyle w:val="af6"/>
      </w:pPr>
      <w:r>
        <w:t xml:space="preserve">В соответствии с Федеральным законом от 25.06.2002 № 73-ФЗ «Об объектах культурного наследия (памятниках истории и культуры) народов Российской Федерации»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</w:t>
      </w:r>
      <w:r>
        <w:lastRenderedPageBreak/>
        <w:t>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644423" w:rsidRDefault="008763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«Успенская церковь (деревянная)», 1735-1738 гг., значится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утраченной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 Информация о причинах и времени утраты объекта отсутствует.</w:t>
      </w:r>
    </w:p>
    <w:sectPr w:rsidR="00644423" w:rsidSect="00FE3D9F">
      <w:headerReference w:type="default" r:id="rId9"/>
      <w:pgSz w:w="11906" w:h="16838"/>
      <w:pgMar w:top="1134" w:right="567" w:bottom="1134" w:left="1418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2D" w:rsidRDefault="003B362D" w:rsidP="0087634E">
      <w:r>
        <w:separator/>
      </w:r>
    </w:p>
  </w:endnote>
  <w:endnote w:type="continuationSeparator" w:id="0">
    <w:p w:rsidR="003B362D" w:rsidRDefault="003B362D" w:rsidP="0087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Peterburg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2D" w:rsidRDefault="003B362D" w:rsidP="0087634E">
      <w:r>
        <w:separator/>
      </w:r>
    </w:p>
  </w:footnote>
  <w:footnote w:type="continuationSeparator" w:id="0">
    <w:p w:rsidR="003B362D" w:rsidRDefault="003B362D" w:rsidP="0087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82360"/>
      <w:docPartObj>
        <w:docPartGallery w:val="Page Numbers (Top of Page)"/>
        <w:docPartUnique/>
      </w:docPartObj>
    </w:sdtPr>
    <w:sdtEndPr/>
    <w:sdtContent>
      <w:p w:rsidR="00A00300" w:rsidRDefault="00A00300">
        <w:pPr>
          <w:pStyle w:val="afc"/>
        </w:pPr>
      </w:p>
      <w:p w:rsidR="00A00300" w:rsidRDefault="00A00300">
        <w:pPr>
          <w:pStyle w:val="afc"/>
        </w:pPr>
      </w:p>
      <w:p w:rsidR="00A00300" w:rsidRDefault="00A00300">
        <w:pPr>
          <w:pStyle w:val="af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B5">
          <w:rPr>
            <w:noProof/>
          </w:rPr>
          <w:t>3</w:t>
        </w:r>
        <w:r>
          <w:fldChar w:fldCharType="end"/>
        </w:r>
      </w:p>
    </w:sdtContent>
  </w:sdt>
  <w:p w:rsidR="00A00300" w:rsidRDefault="00A00300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D5C"/>
    <w:multiLevelType w:val="multilevel"/>
    <w:tmpl w:val="B38A2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991A45"/>
    <w:multiLevelType w:val="multilevel"/>
    <w:tmpl w:val="F774B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423"/>
    <w:rsid w:val="000D5BFF"/>
    <w:rsid w:val="00127565"/>
    <w:rsid w:val="00167494"/>
    <w:rsid w:val="001F0A2A"/>
    <w:rsid w:val="002164E0"/>
    <w:rsid w:val="00243819"/>
    <w:rsid w:val="002556F9"/>
    <w:rsid w:val="00262346"/>
    <w:rsid w:val="002B760B"/>
    <w:rsid w:val="0038074A"/>
    <w:rsid w:val="003B362D"/>
    <w:rsid w:val="003D7FE5"/>
    <w:rsid w:val="0046116D"/>
    <w:rsid w:val="004C6029"/>
    <w:rsid w:val="005609DB"/>
    <w:rsid w:val="005A3EB5"/>
    <w:rsid w:val="00644423"/>
    <w:rsid w:val="00645000"/>
    <w:rsid w:val="0087634E"/>
    <w:rsid w:val="008C0225"/>
    <w:rsid w:val="009A44A4"/>
    <w:rsid w:val="00A00300"/>
    <w:rsid w:val="00A0591E"/>
    <w:rsid w:val="00A17991"/>
    <w:rsid w:val="00A35500"/>
    <w:rsid w:val="00B71AE8"/>
    <w:rsid w:val="00C32129"/>
    <w:rsid w:val="00DC5715"/>
    <w:rsid w:val="00DE1C84"/>
    <w:rsid w:val="00FB1E8F"/>
    <w:rsid w:val="00FE3D9F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uiPriority w:val="99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Pr>
      <w:sz w:val="28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pPr>
      <w:suppressLineNumbers/>
      <w:ind w:firstLine="0"/>
      <w:jc w:val="center"/>
    </w:pPr>
  </w:style>
  <w:style w:type="paragraph" w:styleId="afd">
    <w:name w:val="footer"/>
    <w:basedOn w:val="a"/>
  </w:style>
  <w:style w:type="paragraph" w:styleId="16">
    <w:name w:val="toc 1"/>
    <w:basedOn w:val="a"/>
    <w:next w:val="a"/>
    <w:uiPriority w:val="39"/>
    <w:pPr>
      <w:spacing w:before="57" w:after="57"/>
    </w:pPr>
    <w:rPr>
      <w:rFonts w:cs="Times New Roman"/>
      <w:sz w:val="28"/>
    </w:rPr>
  </w:style>
  <w:style w:type="paragraph" w:styleId="22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e">
    <w:name w:val="Body Text Indent"/>
    <w:basedOn w:val="a"/>
    <w:pPr>
      <w:spacing w:after="120"/>
      <w:ind w:left="283" w:firstLine="709"/>
    </w:pPr>
  </w:style>
  <w:style w:type="paragraph" w:styleId="aff">
    <w:name w:val="Subtitle"/>
    <w:basedOn w:val="a"/>
    <w:next w:val="af6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0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1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pPr>
      <w:ind w:firstLine="0"/>
      <w:jc w:val="center"/>
    </w:pPr>
  </w:style>
  <w:style w:type="paragraph" w:customStyle="1" w:styleId="aff4">
    <w:name w:val="Верхний колонтитул слева"/>
    <w:basedOn w:val="afc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5"/>
    <w:next w:val="af6"/>
    <w:qFormat/>
    <w:pPr>
      <w:spacing w:before="60" w:after="60"/>
    </w:pPr>
    <w:rPr>
      <w:b/>
      <w:bCs/>
      <w:sz w:val="21"/>
      <w:szCs w:val="21"/>
    </w:rPr>
  </w:style>
  <w:style w:type="paragraph" w:styleId="aff5">
    <w:name w:val="envelope address"/>
    <w:basedOn w:val="a"/>
    <w:pPr>
      <w:suppressLineNumbers/>
      <w:spacing w:after="60"/>
    </w:pPr>
  </w:style>
  <w:style w:type="paragraph" w:customStyle="1" w:styleId="17">
    <w:name w:val="Библиография 1"/>
    <w:basedOn w:val="af9"/>
    <w:qFormat/>
    <w:pPr>
      <w:tabs>
        <w:tab w:val="right" w:leader="dot" w:pos="9921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6">
    <w:name w:val="Balloon Text"/>
    <w:basedOn w:val="a"/>
    <w:link w:val="aff7"/>
    <w:uiPriority w:val="99"/>
    <w:semiHidden/>
    <w:unhideWhenUsed/>
    <w:rsid w:val="0087634E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87634E"/>
    <w:rPr>
      <w:rFonts w:ascii="Tahoma" w:eastAsia="Calibri" w:hAnsi="Tahoma" w:cs="Tahoma"/>
      <w:sz w:val="16"/>
      <w:szCs w:val="16"/>
      <w:lang w:bidi="ar-SA"/>
    </w:rPr>
  </w:style>
  <w:style w:type="character" w:styleId="aff8">
    <w:name w:val="Hyperlink"/>
    <w:basedOn w:val="a0"/>
    <w:uiPriority w:val="99"/>
    <w:unhideWhenUsed/>
    <w:rsid w:val="00645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4ABA-FDD5-4954-912D-DB7473AE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42</Pages>
  <Words>13097</Words>
  <Characters>74653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vt:lpstr>
    </vt:vector>
  </TitlesOfParts>
  <Company>КонсультантПлюс Версия 4021.00.65</Company>
  <LinksUpToDate>false</LinksUpToDate>
  <CharactersWithSpaces>87575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creator>1</dc:creator>
  <cp:lastModifiedBy>wiadmin</cp:lastModifiedBy>
  <cp:revision>584</cp:revision>
  <cp:lastPrinted>2023-05-15T14:02:00Z</cp:lastPrinted>
  <dcterms:created xsi:type="dcterms:W3CDTF">2022-08-11T09:17:00Z</dcterms:created>
  <dcterms:modified xsi:type="dcterms:W3CDTF">2023-05-15T14:05:00Z</dcterms:modified>
  <dc:language>ru-RU</dc:language>
</cp:coreProperties>
</file>