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B3517" w:rsidRDefault="005B4822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3517" w:rsidRDefault="005B4822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4B3517" w:rsidRDefault="005B4822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4B3517" w:rsidRDefault="004B351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B3517" w:rsidRDefault="004B3517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4B3517" w:rsidRDefault="005B4822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4B3517" w:rsidRDefault="004B351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B3517" w:rsidRDefault="004B3517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4B3517" w:rsidRDefault="006C79D6">
      <w:pPr>
        <w:tabs>
          <w:tab w:val="left" w:pos="709"/>
        </w:tabs>
      </w:pPr>
      <w:r>
        <w:rPr>
          <w:sz w:val="28"/>
          <w:szCs w:val="28"/>
        </w:rPr>
        <w:t>30 мая</w:t>
      </w:r>
      <w:r w:rsidR="005B4822">
        <w:rPr>
          <w:sz w:val="28"/>
          <w:szCs w:val="28"/>
        </w:rPr>
        <w:t xml:space="preserve">  202</w:t>
      </w:r>
      <w:r w:rsidR="005B4822">
        <w:rPr>
          <w:sz w:val="28"/>
          <w:szCs w:val="28"/>
        </w:rPr>
        <w:t>3</w:t>
      </w:r>
      <w:r w:rsidR="005B4822">
        <w:rPr>
          <w:sz w:val="28"/>
          <w:szCs w:val="28"/>
        </w:rPr>
        <w:t xml:space="preserve"> г.                                                             </w:t>
      </w:r>
      <w:r>
        <w:rPr>
          <w:sz w:val="28"/>
          <w:szCs w:val="28"/>
        </w:rPr>
        <w:t xml:space="preserve">                                  </w:t>
      </w:r>
      <w:bookmarkStart w:id="0" w:name="_GoBack"/>
      <w:bookmarkEnd w:id="0"/>
      <w:r w:rsidR="005B4822">
        <w:rPr>
          <w:sz w:val="28"/>
          <w:szCs w:val="28"/>
        </w:rPr>
        <w:t xml:space="preserve">       № </w:t>
      </w:r>
      <w:r>
        <w:rPr>
          <w:sz w:val="28"/>
          <w:szCs w:val="28"/>
        </w:rPr>
        <w:t>223-п</w:t>
      </w:r>
      <w:r w:rsidR="005B4822">
        <w:rPr>
          <w:sz w:val="28"/>
          <w:szCs w:val="28"/>
        </w:rPr>
        <w:t xml:space="preserve"> </w:t>
      </w:r>
      <w:r w:rsidR="005B4822">
        <w:rPr>
          <w:sz w:val="28"/>
          <w:szCs w:val="28"/>
          <w:u w:val="single"/>
        </w:rPr>
        <w:t xml:space="preserve">            </w:t>
      </w:r>
    </w:p>
    <w:p w:rsidR="004B3517" w:rsidRDefault="004B351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B3517" w:rsidRDefault="004B3517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4B3517" w:rsidRDefault="005B4822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color w:val="000000"/>
          <w:spacing w:val="0"/>
          <w:sz w:val="28"/>
          <w:szCs w:val="28"/>
        </w:rPr>
        <w:t>62:02:0020515:1343</w:t>
      </w:r>
      <w:r>
        <w:rPr>
          <w:rStyle w:val="12"/>
          <w:color w:val="000000"/>
          <w:spacing w:val="0"/>
          <w:sz w:val="28"/>
          <w:szCs w:val="28"/>
        </w:rPr>
        <w:br/>
        <w:t xml:space="preserve">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</w:t>
      </w:r>
      <w:r>
        <w:rPr>
          <w:rStyle w:val="12"/>
          <w:color w:val="000000"/>
          <w:spacing w:val="0"/>
          <w:sz w:val="28"/>
          <w:szCs w:val="28"/>
        </w:rPr>
        <w:br/>
        <w:t>Добро-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Пчельское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 с. Добрые Пчелы, ул.</w:t>
      </w:r>
      <w:r>
        <w:rPr>
          <w:rStyle w:val="12"/>
          <w:color w:val="000000"/>
          <w:spacing w:val="0"/>
          <w:sz w:val="28"/>
          <w:szCs w:val="28"/>
        </w:rPr>
        <w:t xml:space="preserve"> Центральная</w:t>
      </w:r>
      <w:proofErr w:type="gramEnd"/>
    </w:p>
    <w:p w:rsidR="004B3517" w:rsidRDefault="004B3517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B3517" w:rsidRDefault="005B4822">
      <w:pPr>
        <w:pStyle w:val="ConsPlusNormal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Fonts w:ascii="Times New Roman" w:hAnsi="Times New Roman" w:cs="Times New Roman"/>
          <w:iCs/>
          <w:color w:val="000000"/>
          <w:sz w:val="28"/>
          <w:szCs w:val="28"/>
          <w:highlight w:val="white"/>
          <w:shd w:val="clear" w:color="auto" w:fill="FFFFFF"/>
        </w:rPr>
        <w:t>а</w:t>
      </w:r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 xml:space="preserve">дминистрации муниципального образования — </w:t>
      </w:r>
      <w:proofErr w:type="spellStart"/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PT Astra Serif"/>
          <w:iCs/>
          <w:color w:val="000000"/>
          <w:sz w:val="28"/>
          <w:szCs w:val="28"/>
          <w:highlight w:val="white"/>
        </w:rPr>
        <w:t xml:space="preserve"> муниципальный район Рязанской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  <w:t>с 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 xml:space="preserve">62:02:0020515:1343 по адресу: 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 Добро-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Пчельское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</w:t>
      </w:r>
      <w:r>
        <w:rPr>
          <w:rStyle w:val="12"/>
          <w:color w:val="000000"/>
          <w:spacing w:val="0"/>
          <w:sz w:val="28"/>
          <w:szCs w:val="28"/>
        </w:rPr>
        <w:br/>
      </w:r>
      <w:proofErr w:type="gramStart"/>
      <w:r>
        <w:rPr>
          <w:rStyle w:val="12"/>
          <w:color w:val="000000"/>
          <w:spacing w:val="0"/>
          <w:sz w:val="28"/>
          <w:szCs w:val="28"/>
        </w:rPr>
        <w:t>с. Добрые Пчелы, ул. Центральная</w:t>
      </w:r>
      <w:r>
        <w:rPr>
          <w:rFonts w:ascii="Times New Roman" w:hAnsi="Times New Roman" w:cs="Times New Roman"/>
          <w:sz w:val="28"/>
          <w:szCs w:val="28"/>
        </w:rPr>
        <w:t xml:space="preserve">, с учетом заключения о результатах общественных обсуждений от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23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.05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>, руководствуясь статьей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39 Градостроительного кодекса Российской Федерации, статьей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</w:t>
      </w:r>
      <w:r>
        <w:rPr>
          <w:rFonts w:ascii="Times New Roman" w:hAnsi="Times New Roman" w:cs="Times New Roman"/>
          <w:sz w:val="28"/>
          <w:szCs w:val="28"/>
        </w:rPr>
        <w:t>й Рязанской области и органами государственной власти Рязанской области», постановлением Правительства Рязанской области от 06.08.2008 № 153 «Об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 и градостроительства Рязанской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</w:t>
      </w:r>
      <w:r>
        <w:rPr>
          <w:rFonts w:ascii="Times New Roman" w:hAnsi="Times New Roman" w:cs="Times New Roman"/>
          <w:sz w:val="28"/>
          <w:szCs w:val="28"/>
        </w:rPr>
        <w:t>ние архитектуры и градостроительства Рязанской области ПОСТАНОВЛЯЕТ:</w:t>
      </w:r>
    </w:p>
    <w:p w:rsidR="004B3517" w:rsidRDefault="005B4822">
      <w:pPr>
        <w:pStyle w:val="ConsPlusNormal"/>
        <w:tabs>
          <w:tab w:val="left" w:pos="1134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color w:val="000000"/>
          <w:spacing w:val="0"/>
          <w:sz w:val="28"/>
          <w:szCs w:val="28"/>
        </w:rPr>
        <w:t>62:02:0020515:1343</w:t>
      </w:r>
      <w:r>
        <w:rPr>
          <w:rStyle w:val="12"/>
          <w:color w:val="000000"/>
          <w:spacing w:val="0"/>
          <w:sz w:val="28"/>
          <w:szCs w:val="28"/>
        </w:rPr>
        <w:br/>
        <w:t xml:space="preserve">по адресу: </w:t>
      </w:r>
      <w:proofErr w:type="gramStart"/>
      <w:r>
        <w:rPr>
          <w:rStyle w:val="12"/>
          <w:color w:val="000000"/>
          <w:spacing w:val="0"/>
          <w:sz w:val="28"/>
          <w:szCs w:val="28"/>
        </w:rPr>
        <w:t xml:space="preserve">Российская Федерация, Рязанская область, 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Захаровский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район,</w:t>
      </w:r>
      <w:r>
        <w:rPr>
          <w:rStyle w:val="12"/>
          <w:color w:val="000000"/>
          <w:spacing w:val="0"/>
          <w:sz w:val="28"/>
          <w:szCs w:val="28"/>
        </w:rPr>
        <w:br/>
        <w:t>Добро-</w:t>
      </w:r>
      <w:proofErr w:type="spellStart"/>
      <w:r>
        <w:rPr>
          <w:rStyle w:val="12"/>
          <w:color w:val="000000"/>
          <w:spacing w:val="0"/>
          <w:sz w:val="28"/>
          <w:szCs w:val="28"/>
        </w:rPr>
        <w:t>Пчельское</w:t>
      </w:r>
      <w:proofErr w:type="spellEnd"/>
      <w:r>
        <w:rPr>
          <w:rStyle w:val="12"/>
          <w:color w:val="000000"/>
          <w:spacing w:val="0"/>
          <w:sz w:val="28"/>
          <w:szCs w:val="28"/>
        </w:rPr>
        <w:t xml:space="preserve"> сельское поселение, с. Добрые Пчелы, ул. Центральная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>—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br/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Style w:val="5"/>
          <w:rFonts w:eastAsia="Calibri" w:cs="Times New Roman"/>
          <w:b w:val="0"/>
          <w:bCs w:val="0"/>
          <w:spacing w:val="-10"/>
          <w:sz w:val="28"/>
          <w:szCs w:val="28"/>
          <w:highlight w:val="white"/>
          <w:u w:val="none"/>
          <w:lang w:eastAsia="ru-RU"/>
        </w:rPr>
        <w:t>Для ведения личного подсобного хозяйства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B3517" w:rsidRDefault="005B48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4B3517" w:rsidRDefault="005B48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постановления в </w:t>
      </w:r>
      <w:r>
        <w:rPr>
          <w:rFonts w:ascii="Times New Roman" w:hAnsi="Times New Roman" w:cs="Times New Roman"/>
          <w:sz w:val="28"/>
          <w:szCs w:val="28"/>
        </w:rPr>
        <w:t>правовом департаменте аппарата Губернатора и Правительства Рязанской области;</w:t>
      </w:r>
      <w:proofErr w:type="gramEnd"/>
    </w:p>
    <w:p w:rsidR="004B3517" w:rsidRDefault="005B4822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</w:r>
      <w:proofErr w:type="gramEnd"/>
    </w:p>
    <w:p w:rsidR="004B3517" w:rsidRDefault="005B4822">
      <w:pPr>
        <w:pStyle w:val="ConsPlusNormal"/>
        <w:tabs>
          <w:tab w:val="left" w:pos="993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4B3517" w:rsidRDefault="005B48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 архитектуры и г</w:t>
      </w:r>
      <w:r>
        <w:rPr>
          <w:rFonts w:ascii="Times New Roman" w:hAnsi="Times New Roman" w:cs="Times New Roman"/>
          <w:sz w:val="28"/>
          <w:szCs w:val="28"/>
        </w:rPr>
        <w:t>радостроительства Рязанской области в сети «Интернет»;</w:t>
      </w:r>
    </w:p>
    <w:p w:rsidR="004B3517" w:rsidRDefault="005B482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4B3517" w:rsidRDefault="005B4822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</w:t>
      </w:r>
      <w:r>
        <w:rPr>
          <w:rFonts w:ascii="Times New Roman" w:hAnsi="Times New Roman" w:cs="Times New Roman"/>
          <w:sz w:val="28"/>
          <w:szCs w:val="28"/>
          <w:highlight w:val="white"/>
        </w:rPr>
        <w:t>области, главе муниципального образования — Добро-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Пчельское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сельское поселение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Захаровского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на официальном сайте муниципального образования в сети «Интернет»,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>в средства</w:t>
      </w:r>
      <w:r>
        <w:rPr>
          <w:rFonts w:ascii="Times New Roman" w:hAnsi="Times New Roman" w:cs="Times New Roman"/>
          <w:sz w:val="28"/>
          <w:szCs w:val="28"/>
          <w:highlight w:val="white"/>
        </w:rPr>
        <w:t>х массовой информации, являющихся источниками официального опубликования правовых актов органов местного самоуправления.</w:t>
      </w:r>
    </w:p>
    <w:p w:rsidR="004B3517" w:rsidRDefault="005B4822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4B3517" w:rsidRDefault="004B3517">
      <w:pPr>
        <w:pStyle w:val="ConsPlusNormal"/>
        <w:ind w:firstLine="0"/>
        <w:jc w:val="both"/>
        <w:rPr>
          <w:sz w:val="28"/>
          <w:szCs w:val="28"/>
        </w:rPr>
      </w:pPr>
    </w:p>
    <w:p w:rsidR="004B3517" w:rsidRDefault="004B351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B3517" w:rsidRDefault="004B3517">
      <w:pPr>
        <w:tabs>
          <w:tab w:val="left" w:pos="709"/>
        </w:tabs>
        <w:jc w:val="both"/>
        <w:rPr>
          <w:sz w:val="28"/>
          <w:szCs w:val="28"/>
        </w:rPr>
      </w:pPr>
    </w:p>
    <w:p w:rsidR="004B3517" w:rsidRDefault="005B4822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</w:t>
      </w:r>
      <w:r>
        <w:rPr>
          <w:color w:val="202122"/>
          <w:sz w:val="28"/>
          <w:szCs w:val="28"/>
          <w:highlight w:val="white"/>
          <w:lang w:eastAsia="ar-SA"/>
        </w:rPr>
        <w:t>ачальни</w:t>
      </w:r>
      <w:r>
        <w:rPr>
          <w:color w:val="202122"/>
          <w:sz w:val="28"/>
          <w:szCs w:val="28"/>
          <w:highlight w:val="white"/>
          <w:lang w:eastAsia="ar-SA"/>
        </w:rPr>
        <w:t>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4B3517" w:rsidRDefault="004B3517">
      <w:pPr>
        <w:tabs>
          <w:tab w:val="left" w:pos="709"/>
        </w:tabs>
        <w:rPr>
          <w:sz w:val="28"/>
          <w:szCs w:val="28"/>
        </w:rPr>
      </w:pPr>
    </w:p>
    <w:p w:rsidR="004B3517" w:rsidRDefault="005B4822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8290" cy="19685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19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2.6pt;height:15.4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88290" cy="19685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40" cy="19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B3517" w:rsidRDefault="004B351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2.6pt;height:15.4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4B3517" w:rsidRDefault="005B4822">
      <w:pPr>
        <w:spacing w:line="276" w:lineRule="auto"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292100" cy="20066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1600" cy="20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B3517" w:rsidRDefault="004B3517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2.9pt;height:15.7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4B3517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22" w:rsidRDefault="005B4822">
      <w:r>
        <w:separator/>
      </w:r>
    </w:p>
  </w:endnote>
  <w:endnote w:type="continuationSeparator" w:id="0">
    <w:p w:rsidR="005B4822" w:rsidRDefault="005B4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22" w:rsidRDefault="005B4822">
      <w:r>
        <w:separator/>
      </w:r>
    </w:p>
  </w:footnote>
  <w:footnote w:type="continuationSeparator" w:id="0">
    <w:p w:rsidR="005B4822" w:rsidRDefault="005B48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517" w:rsidRDefault="004B3517">
    <w:pPr>
      <w:pStyle w:val="af1"/>
      <w:jc w:val="center"/>
    </w:pPr>
  </w:p>
  <w:p w:rsidR="004B3517" w:rsidRDefault="005B4822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517" w:rsidRDefault="004B351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33F1B"/>
    <w:multiLevelType w:val="multilevel"/>
    <w:tmpl w:val="3C20F4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63F74B3"/>
    <w:multiLevelType w:val="multilevel"/>
    <w:tmpl w:val="7428994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3517"/>
    <w:rsid w:val="004B3517"/>
    <w:rsid w:val="005B4822"/>
    <w:rsid w:val="006C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2</Pages>
  <Words>564</Words>
  <Characters>3216</Characters>
  <Application>Microsoft Office Word</Application>
  <DocSecurity>0</DocSecurity>
  <Lines>26</Lines>
  <Paragraphs>7</Paragraphs>
  <ScaleCrop>false</ScaleCrop>
  <Company/>
  <LinksUpToDate>false</LinksUpToDate>
  <CharactersWithSpaces>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Валентина А. Кондрашова</cp:lastModifiedBy>
  <cp:revision>2</cp:revision>
  <dcterms:created xsi:type="dcterms:W3CDTF">2023-05-31T06:39:00Z</dcterms:created>
  <dcterms:modified xsi:type="dcterms:W3CDTF">2023-05-31T06:46:00Z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2023-05-25T10:57:26Z</cp:lastPrinted>
  <dcterms:modified xsi:type="dcterms:W3CDTF">2023-05-25T11:03:17Z</dcterms:modified>
  <cp:revision>175</cp:revision>
  <dc:subject/>
  <dc:title>ГЛАВА АДМИНИСТРАЦИИ РЯЗАНСКОЙ ОБЛАСТИ</dc:title>
</cp:coreProperties>
</file>