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03A8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06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215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DEC23BB" wp14:editId="7723ACC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03A8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531"/>
      </w:tblGrid>
      <w:tr w:rsidR="002755C8" w:rsidRPr="00721EBE" w:rsidTr="00F653A0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21EB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721EBE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 w:rsidRPr="00721E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721EBE">
              <w:rPr>
                <w:rFonts w:ascii="Times New Roman" w:hAnsi="Times New Roman"/>
                <w:sz w:val="28"/>
                <w:szCs w:val="28"/>
              </w:rPr>
              <w:t>19.03.2014 № 64, от 14.05.2014 № 123, от 16.07.2014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202, от 09.09.2014 № 254, от 10.12.2014 № 364, от 23.12.2014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397, от 21.01.2015 № 1, от 26.02.2015 № 29, от 23.04.2015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86, от 29.05.2015 № 121, от 12.08.2015 № 195, от 09.09.2015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3" w:history="1">
              <w:r w:rsidRPr="00721EBE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721EBE">
              <w:rPr>
                <w:rFonts w:ascii="Times New Roman" w:hAnsi="Times New Roman"/>
                <w:sz w:val="28"/>
                <w:szCs w:val="28"/>
              </w:rPr>
              <w:t xml:space="preserve"> 262, от 02.12.2015 № 294, от 23.03.2016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50, от 02.06.2016 № 123, от 20.07.2016 № 162, от 28.09.2016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223, от 16.11.2016 № 256, от 23.12.2016 № 302, от 08.02.2017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15, от 21.02.2017 № 34, от 05.04.2017 № 58, от 30.05.2017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127, от 28.09.2017 № 227, от 08.11.2017 № 276, от 12.12.2017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721EBE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 03.04.2018 № 81, от 20.06.2018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177, от 07.08.2018 № 221, от 11.09.2018 № 261, </w:t>
            </w:r>
            <w:r w:rsidRPr="00721EBE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385, от 19.12.2018 № 386, от 29.12.2018 № 445, от 07.02.2019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27, от 04.04.2019 № 96, от 06.06.2019 № 157, от 26.06.2019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193, от 20.08.2019 № 270, от 18.11.2019 № 355, от 26.12.2019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144, от 15.07.2020 № 170, от 02.09.2020 № 228, от 25.11.2020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2755C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60, от 27.04.2021 № 106, от 02.09.2021 № 230, от 24.11.2021</w:t>
            </w:r>
          </w:p>
          <w:p w:rsidR="001C24E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322, от 28.12.2021 № 428, от 29.12.2021 № 440, от 15.03.2022</w:t>
            </w:r>
          </w:p>
          <w:p w:rsidR="001C24E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81, от 29.03.2022 № 105, от 04.05.2022 № 168, от 31.05.2022</w:t>
            </w:r>
          </w:p>
          <w:p w:rsidR="001C24E8" w:rsidRPr="00721EBE" w:rsidRDefault="002755C8" w:rsidP="00F653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201,</w:t>
            </w:r>
            <w:r w:rsidR="001C24E8" w:rsidRPr="00721E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1EBE">
              <w:rPr>
                <w:rFonts w:ascii="Times New Roman" w:hAnsi="Times New Roman"/>
                <w:sz w:val="28"/>
                <w:szCs w:val="28"/>
              </w:rPr>
              <w:t xml:space="preserve">от 20.07.2022 № 268, от 19.08.2022 № 302, от 19.08.2022 </w:t>
            </w:r>
          </w:p>
          <w:p w:rsidR="001C24E8" w:rsidRPr="00721EBE" w:rsidRDefault="002755C8" w:rsidP="008167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 xml:space="preserve">№ 303, </w:t>
            </w:r>
            <w:r w:rsidR="008167B0" w:rsidRPr="00721EBE">
              <w:rPr>
                <w:rFonts w:ascii="Times New Roman" w:hAnsi="Times New Roman"/>
                <w:sz w:val="28"/>
                <w:szCs w:val="28"/>
              </w:rPr>
              <w:t xml:space="preserve">от 01.11.2022 № 390, </w:t>
            </w:r>
            <w:r w:rsidR="003A4DBF" w:rsidRPr="00721EBE">
              <w:rPr>
                <w:rFonts w:ascii="Times New Roman" w:hAnsi="Times New Roman"/>
                <w:sz w:val="28"/>
                <w:szCs w:val="28"/>
              </w:rPr>
              <w:t xml:space="preserve">от 06.12.2022 </w:t>
            </w:r>
            <w:r w:rsidR="008167B0" w:rsidRPr="00721EBE">
              <w:rPr>
                <w:rFonts w:ascii="Times New Roman" w:hAnsi="Times New Roman"/>
                <w:sz w:val="28"/>
                <w:szCs w:val="28"/>
              </w:rPr>
              <w:t xml:space="preserve">№ 445, </w:t>
            </w:r>
            <w:r w:rsidR="003A4DBF" w:rsidRPr="00721EBE">
              <w:rPr>
                <w:rFonts w:ascii="Times New Roman" w:hAnsi="Times New Roman"/>
                <w:sz w:val="28"/>
                <w:szCs w:val="28"/>
              </w:rPr>
              <w:t xml:space="preserve">от 12.12.2022 </w:t>
            </w:r>
          </w:p>
          <w:p w:rsidR="001C24E8" w:rsidRPr="00721EBE" w:rsidRDefault="008167B0" w:rsidP="008167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№ 457,</w:t>
            </w:r>
            <w:r w:rsidR="001C24E8" w:rsidRPr="00721E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DBF" w:rsidRPr="00721EBE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Pr="00721EBE">
              <w:rPr>
                <w:rFonts w:ascii="Times New Roman" w:hAnsi="Times New Roman"/>
                <w:sz w:val="28"/>
                <w:szCs w:val="28"/>
              </w:rPr>
              <w:t>№</w:t>
            </w:r>
            <w:r w:rsidR="008B2F8F" w:rsidRPr="00721E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5E0" w:rsidRPr="00721EBE">
              <w:rPr>
                <w:rFonts w:ascii="Times New Roman" w:hAnsi="Times New Roman"/>
                <w:sz w:val="28"/>
                <w:szCs w:val="28"/>
              </w:rPr>
              <w:t>528</w:t>
            </w:r>
            <w:r w:rsidR="008B2F8F" w:rsidRPr="00721E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4DBF" w:rsidRPr="00721EBE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r w:rsidR="008B2F8F" w:rsidRPr="00721EB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775E0" w:rsidRPr="00721EBE">
              <w:rPr>
                <w:rFonts w:ascii="Times New Roman" w:hAnsi="Times New Roman"/>
                <w:sz w:val="28"/>
                <w:szCs w:val="28"/>
              </w:rPr>
              <w:t>538</w:t>
            </w:r>
            <w:r w:rsidR="005A2577" w:rsidRPr="00721EBE">
              <w:rPr>
                <w:rFonts w:ascii="Times New Roman" w:hAnsi="Times New Roman"/>
                <w:sz w:val="28"/>
                <w:szCs w:val="28"/>
              </w:rPr>
              <w:t xml:space="preserve">, от 07.02.2023 </w:t>
            </w:r>
          </w:p>
          <w:p w:rsidR="002755C8" w:rsidRPr="00721EBE" w:rsidRDefault="005A2577" w:rsidP="001C24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1EBE">
              <w:rPr>
                <w:rFonts w:ascii="Times New Roman" w:hAnsi="Times New Roman"/>
                <w:sz w:val="28"/>
                <w:szCs w:val="28"/>
              </w:rPr>
              <w:t>№ 41, от 14.03.2023 № 81</w:t>
            </w:r>
            <w:r w:rsidR="00705E07" w:rsidRPr="00721EBE">
              <w:rPr>
                <w:rFonts w:ascii="Times New Roman" w:hAnsi="Times New Roman"/>
                <w:sz w:val="28"/>
                <w:szCs w:val="28"/>
              </w:rPr>
              <w:t>,</w:t>
            </w:r>
            <w:r w:rsidR="00AB60F9" w:rsidRPr="00721EBE">
              <w:rPr>
                <w:rFonts w:ascii="Times New Roman" w:hAnsi="Times New Roman"/>
                <w:sz w:val="28"/>
                <w:szCs w:val="28"/>
              </w:rPr>
              <w:t xml:space="preserve"> от 04.04.2023 № 122</w:t>
            </w:r>
            <w:r w:rsidR="008167B0" w:rsidRPr="00721EBE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8167B0" w:rsidRPr="00721EBE" w:rsidRDefault="008167B0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8167B0" w:rsidRPr="00721EBE" w:rsidRDefault="008167B0" w:rsidP="008167B0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21EBE">
        <w:rPr>
          <w:rFonts w:ascii="Times New Roman" w:hAnsi="Times New Roman"/>
          <w:spacing w:val="-4"/>
          <w:sz w:val="28"/>
          <w:szCs w:val="28"/>
        </w:rPr>
        <w:t xml:space="preserve">Внести в приложение № 2 к постановлению Правительства Рязанской области от 30 октября 2013 г. № 358 «Об утверждении государственной </w:t>
      </w:r>
      <w:r w:rsidRPr="00721EBE">
        <w:rPr>
          <w:rFonts w:ascii="Times New Roman" w:hAnsi="Times New Roman"/>
          <w:spacing w:val="-4"/>
          <w:sz w:val="28"/>
          <w:szCs w:val="28"/>
        </w:rPr>
        <w:lastRenderedPageBreak/>
        <w:t>программы Рязанской области «Дорожное хозяйство и транспорт» следующие изменения:</w:t>
      </w:r>
    </w:p>
    <w:p w:rsidR="00400CA3" w:rsidRPr="00721EBE" w:rsidRDefault="00400CA3" w:rsidP="008167B0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21EBE">
        <w:rPr>
          <w:rFonts w:ascii="Times New Roman" w:hAnsi="Times New Roman"/>
          <w:spacing w:val="-4"/>
          <w:sz w:val="28"/>
          <w:szCs w:val="28"/>
        </w:rPr>
        <w:t>1)</w:t>
      </w:r>
      <w:r w:rsidR="00721EBE">
        <w:rPr>
          <w:rFonts w:ascii="Times New Roman" w:hAnsi="Times New Roman"/>
          <w:spacing w:val="-4"/>
          <w:sz w:val="28"/>
          <w:szCs w:val="28"/>
        </w:rPr>
        <w:t> </w:t>
      </w:r>
      <w:r w:rsidRPr="00721EBE">
        <w:rPr>
          <w:rFonts w:ascii="Times New Roman" w:hAnsi="Times New Roman"/>
          <w:spacing w:val="-4"/>
          <w:sz w:val="28"/>
          <w:szCs w:val="28"/>
        </w:rPr>
        <w:t>по тексту слова</w:t>
      </w:r>
      <w:r w:rsidR="005A4ED9" w:rsidRPr="00721EB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21EBE">
        <w:rPr>
          <w:rFonts w:ascii="Times New Roman" w:hAnsi="Times New Roman"/>
          <w:spacing w:val="-4"/>
          <w:sz w:val="28"/>
          <w:szCs w:val="28"/>
        </w:rPr>
        <w:t>«Дорожная сеть (Рязанская область)</w:t>
      </w:r>
      <w:r w:rsidR="00415485" w:rsidRPr="00721EBE">
        <w:rPr>
          <w:rFonts w:ascii="Times New Roman" w:hAnsi="Times New Roman"/>
          <w:spacing w:val="-4"/>
          <w:sz w:val="28"/>
          <w:szCs w:val="28"/>
        </w:rPr>
        <w:t>» заменить словами «Региональная и местная дорожная сеть (Рязанская область)»;</w:t>
      </w:r>
    </w:p>
    <w:p w:rsidR="005A2577" w:rsidRPr="00721EBE" w:rsidRDefault="00400CA3" w:rsidP="005A2577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2</w:t>
      </w:r>
      <w:r w:rsidR="005A2577" w:rsidRPr="00721EBE">
        <w:rPr>
          <w:rFonts w:ascii="Times New Roman" w:hAnsi="Times New Roman"/>
          <w:sz w:val="28"/>
          <w:szCs w:val="28"/>
        </w:rPr>
        <w:t>) строк</w:t>
      </w:r>
      <w:r w:rsidR="00415485" w:rsidRPr="00721EBE">
        <w:rPr>
          <w:rFonts w:ascii="Times New Roman" w:hAnsi="Times New Roman"/>
          <w:sz w:val="28"/>
          <w:szCs w:val="28"/>
        </w:rPr>
        <w:t>у</w:t>
      </w:r>
      <w:r w:rsidR="005A2577" w:rsidRPr="00721EBE">
        <w:rPr>
          <w:rFonts w:ascii="Times New Roman" w:hAnsi="Times New Roman"/>
          <w:sz w:val="28"/>
          <w:szCs w:val="28"/>
        </w:rPr>
        <w:t xml:space="preserve"> «Финансовое обеспечение Программы» раздела 1 «Паспорт государственной программы Рязанской области» изложить в следующей редакции:</w:t>
      </w:r>
    </w:p>
    <w:p w:rsidR="005A2577" w:rsidRPr="00721EBE" w:rsidRDefault="005A2577" w:rsidP="005A2577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513"/>
      </w:tblGrid>
      <w:tr w:rsidR="005A2577" w:rsidRPr="00721EBE" w:rsidTr="005A2577">
        <w:tc>
          <w:tcPr>
            <w:tcW w:w="2047" w:type="dxa"/>
          </w:tcPr>
          <w:p w:rsidR="005A2577" w:rsidRPr="00721EBE" w:rsidRDefault="00721EBE" w:rsidP="005A25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EBE">
              <w:rPr>
                <w:rFonts w:ascii="Times New Roman" w:hAnsi="Times New Roman"/>
                <w:sz w:val="24"/>
                <w:szCs w:val="24"/>
              </w:rPr>
              <w:t>«</w:t>
            </w:r>
            <w:r w:rsidR="005A2577" w:rsidRPr="00721EBE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513" w:type="dxa"/>
          </w:tcPr>
          <w:p w:rsidR="005A2577" w:rsidRPr="00721EBE" w:rsidRDefault="005A2577" w:rsidP="005A25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21E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DA5825" w:rsidRPr="00721EBE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6774FC" w:rsidRPr="00721EBE">
              <w:rPr>
                <w:rFonts w:ascii="Times New Roman" w:hAnsi="Times New Roman"/>
                <w:sz w:val="24"/>
                <w:szCs w:val="24"/>
              </w:rPr>
              <w:t>86 856 512,22131</w:t>
            </w:r>
            <w:r w:rsidRPr="00721EBE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6774FC" w:rsidRPr="00721EBE">
              <w:rPr>
                <w:rFonts w:ascii="Times New Roman" w:hAnsi="Times New Roman"/>
                <w:sz w:val="24"/>
                <w:szCs w:val="24"/>
              </w:rPr>
              <w:t>70 855 733,82131</w:t>
            </w:r>
            <w:r w:rsidRPr="00721EBE">
              <w:rPr>
                <w:rFonts w:ascii="Times New Roman" w:hAnsi="Times New Roman"/>
                <w:sz w:val="24"/>
                <w:szCs w:val="24"/>
              </w:rPr>
              <w:t xml:space="preserve"> тыс. рублей - средства областного бюджета, из них </w:t>
            </w:r>
            <w:r w:rsidR="00DA5825" w:rsidRPr="00721EBE">
              <w:rPr>
                <w:rFonts w:ascii="Times New Roman" w:hAnsi="Times New Roman"/>
                <w:sz w:val="24"/>
                <w:szCs w:val="24"/>
              </w:rPr>
              <w:t>57 759 999,81424</w:t>
            </w:r>
            <w:r w:rsidRPr="00721EBE">
              <w:rPr>
                <w:rFonts w:ascii="Times New Roman" w:hAnsi="Times New Roman"/>
                <w:sz w:val="24"/>
                <w:szCs w:val="24"/>
              </w:rPr>
              <w:t xml:space="preserve"> тыс. рублей - бюджетные ассигнования дорожного </w:t>
            </w:r>
            <w:r w:rsidR="00DA5825" w:rsidRPr="00721EBE">
              <w:rPr>
                <w:rFonts w:ascii="Times New Roman" w:hAnsi="Times New Roman"/>
                <w:sz w:val="24"/>
                <w:szCs w:val="24"/>
              </w:rPr>
              <w:t>фонда,           16 000 778,4</w:t>
            </w:r>
            <w:r w:rsidRPr="00721EBE">
              <w:rPr>
                <w:rFonts w:ascii="Times New Roman" w:hAnsi="Times New Roman"/>
                <w:sz w:val="24"/>
                <w:szCs w:val="24"/>
              </w:rPr>
              <w:t xml:space="preserve"> тыс. рублей - средства федерального бюджета)»</w:t>
            </w:r>
          </w:p>
        </w:tc>
      </w:tr>
    </w:tbl>
    <w:p w:rsidR="008167B0" w:rsidRPr="00721EBE" w:rsidRDefault="00415485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3</w:t>
      </w:r>
      <w:r w:rsidR="00721EBE">
        <w:rPr>
          <w:rFonts w:ascii="Times New Roman" w:hAnsi="Times New Roman"/>
          <w:sz w:val="28"/>
          <w:szCs w:val="28"/>
        </w:rPr>
        <w:t>) </w:t>
      </w:r>
      <w:r w:rsidR="009E293A" w:rsidRPr="00721EBE">
        <w:rPr>
          <w:rFonts w:ascii="Times New Roman" w:hAnsi="Times New Roman"/>
          <w:sz w:val="28"/>
          <w:szCs w:val="28"/>
        </w:rPr>
        <w:t>пункт</w:t>
      </w:r>
      <w:r w:rsidR="006D7C5C" w:rsidRPr="00721EBE">
        <w:rPr>
          <w:rFonts w:ascii="Times New Roman" w:hAnsi="Times New Roman"/>
          <w:sz w:val="28"/>
          <w:szCs w:val="28"/>
        </w:rPr>
        <w:t>ы</w:t>
      </w:r>
      <w:r w:rsidR="009E293A" w:rsidRPr="00721EBE">
        <w:rPr>
          <w:rFonts w:ascii="Times New Roman" w:hAnsi="Times New Roman"/>
          <w:sz w:val="28"/>
          <w:szCs w:val="28"/>
        </w:rPr>
        <w:t xml:space="preserve"> 1, 1.1, 3, строки «Итого по Программе», «Минтранс РО» таблицы</w:t>
      </w:r>
      <w:r w:rsidR="008167B0" w:rsidRPr="00721EBE">
        <w:rPr>
          <w:rFonts w:ascii="Times New Roman" w:hAnsi="Times New Roman"/>
          <w:sz w:val="28"/>
          <w:szCs w:val="28"/>
        </w:rPr>
        <w:t xml:space="preserve"> раздела 3 «Финансовое обеспечение Программы» изложить в следующей редакции:</w:t>
      </w:r>
    </w:p>
    <w:p w:rsidR="008167B0" w:rsidRPr="00721EBE" w:rsidRDefault="008167B0" w:rsidP="008167B0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8167B0" w:rsidRPr="00721EBE" w:rsidTr="007A57F3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167B0" w:rsidRPr="00721EBE" w:rsidTr="007A57F3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9E293A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721E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54120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427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734,72943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047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580,06006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54120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289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911,80180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54120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163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549,46757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926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693,4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721EBE" w:rsidTr="007A57F3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54120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903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704,62943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936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302,86006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54120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319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878,80180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54120E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695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952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721EBE" w:rsidTr="007A57F3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D5A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892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654,62943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927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352,86006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D5A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319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178,80180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D5A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694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733,16757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951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389,8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721EBE" w:rsidTr="006F6CB6">
        <w:trPr>
          <w:cantSplit/>
          <w:trHeight w:val="140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524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030,1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111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277,2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970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468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116,3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974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721EBE" w:rsidTr="00415485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DA5825" w:rsidRPr="00721EBE">
              <w:rPr>
                <w:rFonts w:ascii="Times New Roman" w:hAnsi="Times New Roman"/>
                <w:sz w:val="22"/>
                <w:szCs w:val="22"/>
              </w:rPr>
              <w:t>Региональная и местная дорожная сеть (Рязанская область)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D5A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378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511,34825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436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506,84106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D5A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065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159,50180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999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864,10539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876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980,9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721EBE" w:rsidTr="00415485">
        <w:trPr>
          <w:cantSplit/>
          <w:trHeight w:val="177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412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495,44825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169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178,80180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579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631,90539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721EBE" w:rsidTr="007A57F3">
        <w:trPr>
          <w:cantSplit/>
          <w:trHeight w:val="164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412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495,44825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719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156,94106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169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178,80180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579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631,90539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944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721EBE" w:rsidTr="006F6CB6">
        <w:trPr>
          <w:cantSplit/>
          <w:trHeight w:val="133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196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6015,9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717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895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420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232,2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932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453,1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="009E293A" w:rsidRPr="00721EBE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</w:tr>
      <w:tr w:rsidR="008167B0" w:rsidRPr="00721EBE" w:rsidTr="007A57F3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9E293A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721E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6C4B5D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60 428 777,49188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731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965,56433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6C4B5D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8 034 373,78279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6C4B5D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7 159 580,94506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6C4B5D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7 154 205,98332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559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139,17495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089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097,19213</w:t>
            </w:r>
          </w:p>
        </w:tc>
      </w:tr>
      <w:tr w:rsidR="008167B0" w:rsidRPr="00721EBE" w:rsidTr="007A57F3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6C4B5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56 952 029,19188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836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530,47004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6C4B5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7 156 129,72444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6C4B5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6 452 937,64506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6C4B5D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7 154 205,98332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559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139,17495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089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097,19213</w:t>
            </w:r>
          </w:p>
        </w:tc>
      </w:tr>
      <w:tr w:rsidR="008167B0" w:rsidRPr="00721EBE" w:rsidTr="007A57F3">
        <w:trPr>
          <w:cantSplit/>
          <w:trHeight w:val="176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34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867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345,18481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413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767,18735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C452E3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508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707,05505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C452E3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205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051,10348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897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403,33462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153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070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380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536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701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749,735</w:t>
            </w:r>
          </w:p>
        </w:tc>
      </w:tr>
      <w:tr w:rsidR="008167B0" w:rsidRPr="00721EBE" w:rsidTr="007A57F3">
        <w:trPr>
          <w:cantSplit/>
          <w:trHeight w:val="249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383B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23BFD" w:rsidRPr="00721EBE" w:rsidTr="004526B2">
        <w:trPr>
          <w:cantSplit/>
          <w:trHeight w:val="113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3BFD" w:rsidRPr="00721EBE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BFD" w:rsidRPr="00721EBE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383B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476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748,3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893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601,6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383B2B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876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503,4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706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643,3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D23BFD" w:rsidRPr="00721EBE" w:rsidTr="00D23BFD">
        <w:trPr>
          <w:cantSplit/>
          <w:trHeight w:val="20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23BFD" w:rsidRPr="00721EBE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FD" w:rsidRPr="00721EBE" w:rsidRDefault="00D23BFD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23BFD" w:rsidRPr="00721EBE" w:rsidRDefault="00D23BFD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721EBE" w:rsidTr="00B27286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86 856 512,22131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779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545,62439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15 324 285,58459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15 323 130,41263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12 080 899,38332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559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5089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097,19213</w:t>
            </w:r>
          </w:p>
        </w:tc>
      </w:tr>
      <w:tr w:rsidR="008167B0" w:rsidRPr="00721EBE" w:rsidTr="00B27286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70 855 733,82131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772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833,3301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11 476 008,52624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10 148 370,81263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63B2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9 106 295,78332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559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424,08014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089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097,19213</w:t>
            </w:r>
          </w:p>
        </w:tc>
      </w:tr>
      <w:tr w:rsidR="008167B0" w:rsidRPr="00721EBE" w:rsidTr="00B27286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383B2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57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759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999,81424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341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383B2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827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885,85685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899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784,27105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848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793,13462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153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070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380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536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701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749,735</w:t>
            </w:r>
          </w:p>
        </w:tc>
      </w:tr>
      <w:tr w:rsidR="008167B0" w:rsidRPr="00721EBE" w:rsidTr="007A57F3">
        <w:trPr>
          <w:cantSplit/>
          <w:trHeight w:val="2475"/>
        </w:trPr>
        <w:tc>
          <w:tcPr>
            <w:tcW w:w="31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383B2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721EBE" w:rsidTr="009E293A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D502E1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000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778,4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004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D502E1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846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536,4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174</w:t>
            </w:r>
            <w:r w:rsidR="006F6CB6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974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  <w:r w:rsidR="009E293A" w:rsidRPr="00721EB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167B0" w:rsidRPr="00721EBE" w:rsidTr="007A57F3">
        <w:trPr>
          <w:cantSplit/>
          <w:trHeight w:val="1871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9E293A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A0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86 544 197,22131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  <w:r w:rsidR="000E138E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="00F65990" w:rsidRPr="00721EBE">
              <w:rPr>
                <w:rFonts w:ascii="Times New Roman" w:hAnsi="Times New Roman"/>
                <w:sz w:val="22"/>
                <w:szCs w:val="22"/>
              </w:rPr>
              <w:t>778</w:t>
            </w:r>
            <w:r w:rsidR="000E138E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777,62439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15 014 614,58459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15 322 362,41263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12 080 131,38332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  <w:r w:rsidR="00F6599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559</w:t>
            </w:r>
            <w:r w:rsidR="00F6599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F65990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F65990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088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6F6CB6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029,19213</w:t>
            </w:r>
          </w:p>
        </w:tc>
      </w:tr>
      <w:tr w:rsidR="008167B0" w:rsidRPr="00721EBE" w:rsidTr="007A57F3">
        <w:trPr>
          <w:cantSplit/>
          <w:trHeight w:val="187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A0797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70 543 418,82131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</w:t>
            </w:r>
            <w:r w:rsidR="000E138E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772</w:t>
            </w:r>
            <w:r w:rsidR="000E138E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065,3301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11 166 337,52624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10 147 602,81263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BA079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9 105 527,78332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559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356,08014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513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877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088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313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029,19213</w:t>
            </w:r>
          </w:p>
        </w:tc>
      </w:tr>
      <w:tr w:rsidR="008167B0" w:rsidRPr="00721EBE" w:rsidTr="007A57F3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0F638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56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593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788,24419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  <w:r w:rsidR="000E138E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341</w:t>
            </w:r>
            <w:r w:rsidR="000E138E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120,04741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0F638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  <w:r w:rsidR="000E138E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661</w:t>
            </w:r>
            <w:r w:rsidR="000E138E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674,2868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899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784,27105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848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793,13462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153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070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380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536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701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749,735</w:t>
            </w:r>
          </w:p>
        </w:tc>
      </w:tr>
      <w:tr w:rsidR="008167B0" w:rsidRPr="00721EBE" w:rsidTr="007A57F3">
        <w:trPr>
          <w:cantSplit/>
          <w:trHeight w:val="244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D502E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740,65835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8167B0" w:rsidRPr="00721EBE" w:rsidTr="009E293A">
        <w:trPr>
          <w:cantSplit/>
          <w:trHeight w:val="1341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D502E1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000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778,4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004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878,8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D502E1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846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536,4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174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759,6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974</w:t>
            </w:r>
            <w:r w:rsidR="00F5279D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603,6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  <w:r w:rsidR="009E293A" w:rsidRPr="00721EB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721EBE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28"/>
        </w:rPr>
      </w:pPr>
    </w:p>
    <w:p w:rsidR="008167B0" w:rsidRPr="00721EBE" w:rsidRDefault="005A4ED9" w:rsidP="00721EBE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4</w:t>
      </w:r>
      <w:r w:rsidR="00A220ED" w:rsidRPr="00721EBE">
        <w:rPr>
          <w:rFonts w:ascii="Times New Roman" w:hAnsi="Times New Roman"/>
          <w:sz w:val="28"/>
          <w:szCs w:val="28"/>
        </w:rPr>
        <w:t xml:space="preserve">) </w:t>
      </w:r>
      <w:r w:rsidR="008167B0" w:rsidRPr="00721EBE">
        <w:rPr>
          <w:rFonts w:ascii="Times New Roman" w:hAnsi="Times New Roman"/>
          <w:sz w:val="28"/>
          <w:szCs w:val="28"/>
        </w:rPr>
        <w:t>в разделе 5 «Сведения о подпрограммах Программы»:</w:t>
      </w:r>
    </w:p>
    <w:p w:rsidR="008167B0" w:rsidRPr="00721EBE" w:rsidRDefault="005A4ED9" w:rsidP="00721EBE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4</w:t>
      </w:r>
      <w:r w:rsidR="008167B0" w:rsidRPr="00721EBE">
        <w:rPr>
          <w:rFonts w:ascii="Times New Roman" w:hAnsi="Times New Roman"/>
          <w:sz w:val="28"/>
          <w:szCs w:val="28"/>
        </w:rPr>
        <w:t>.1</w:t>
      </w:r>
      <w:r w:rsidRPr="00721EBE">
        <w:rPr>
          <w:rFonts w:ascii="Times New Roman" w:hAnsi="Times New Roman"/>
          <w:sz w:val="28"/>
          <w:szCs w:val="28"/>
        </w:rPr>
        <w:t>)</w:t>
      </w:r>
      <w:r w:rsidR="008167B0" w:rsidRPr="00721EBE">
        <w:rPr>
          <w:rFonts w:ascii="Times New Roman" w:hAnsi="Times New Roman"/>
          <w:sz w:val="28"/>
          <w:szCs w:val="28"/>
        </w:rPr>
        <w:t xml:space="preserve"> </w:t>
      </w:r>
      <w:r w:rsidRPr="00721EBE">
        <w:rPr>
          <w:rFonts w:ascii="Times New Roman" w:hAnsi="Times New Roman"/>
          <w:sz w:val="28"/>
          <w:szCs w:val="28"/>
        </w:rPr>
        <w:t>в</w:t>
      </w:r>
      <w:r w:rsidR="008167B0" w:rsidRPr="00721EBE">
        <w:rPr>
          <w:rFonts w:ascii="Times New Roman" w:hAnsi="Times New Roman"/>
          <w:sz w:val="28"/>
          <w:szCs w:val="28"/>
        </w:rPr>
        <w:t xml:space="preserve"> подразделе 5.1 «Подпрограмма № 1 «Дорожное хозяйство»:</w:t>
      </w:r>
    </w:p>
    <w:p w:rsidR="009B60B6" w:rsidRPr="00721EBE" w:rsidRDefault="009B60B6" w:rsidP="00721EBE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>в таблице пункта 4 «Результаты структурных элементов подпрограммы»:</w:t>
      </w:r>
    </w:p>
    <w:p w:rsidR="009B60B6" w:rsidRPr="00721EBE" w:rsidRDefault="009B60B6" w:rsidP="00721EBE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 xml:space="preserve">в графах 6, 7 подпункта 1.1.2 знак </w:t>
      </w:r>
      <w:proofErr w:type="gramStart"/>
      <w:r w:rsidRPr="00721EBE">
        <w:rPr>
          <w:rFonts w:ascii="Times New Roman" w:hAnsi="Times New Roman"/>
          <w:sz w:val="28"/>
          <w:szCs w:val="28"/>
        </w:rPr>
        <w:t>«-</w:t>
      </w:r>
      <w:proofErr w:type="gramEnd"/>
      <w:r w:rsidRPr="00721EBE">
        <w:rPr>
          <w:rFonts w:ascii="Times New Roman" w:hAnsi="Times New Roman"/>
          <w:sz w:val="28"/>
          <w:szCs w:val="28"/>
        </w:rPr>
        <w:t>» заменить цифрой «1»;</w:t>
      </w:r>
    </w:p>
    <w:p w:rsidR="008167B0" w:rsidRPr="00721EBE" w:rsidRDefault="008167B0" w:rsidP="00721EBE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30552581"/>
      <w:r w:rsidRPr="00721EBE">
        <w:rPr>
          <w:rFonts w:ascii="Times New Roman" w:hAnsi="Times New Roman"/>
          <w:sz w:val="28"/>
          <w:szCs w:val="28"/>
        </w:rPr>
        <w:t>- в таблице пункта 5 «Перечень мероприятий подпрограммы»:</w:t>
      </w:r>
    </w:p>
    <w:p w:rsidR="008167B0" w:rsidRPr="00721EBE" w:rsidRDefault="008167B0" w:rsidP="00721E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 xml:space="preserve">пункт 1.1, подпункты 1.1.2, </w:t>
      </w:r>
      <w:r w:rsidR="003562DD" w:rsidRPr="00721EBE">
        <w:rPr>
          <w:rFonts w:ascii="Times New Roman" w:hAnsi="Times New Roman"/>
          <w:sz w:val="28"/>
          <w:szCs w:val="28"/>
        </w:rPr>
        <w:t xml:space="preserve">1.1.3.5, </w:t>
      </w:r>
      <w:r w:rsidRPr="00721EBE">
        <w:rPr>
          <w:rFonts w:ascii="Times New Roman" w:hAnsi="Times New Roman"/>
          <w:sz w:val="28"/>
          <w:szCs w:val="28"/>
        </w:rPr>
        <w:t>1.1.5</w:t>
      </w:r>
      <w:r w:rsidR="00D709C5" w:rsidRPr="00721EBE">
        <w:rPr>
          <w:rFonts w:ascii="Times New Roman" w:hAnsi="Times New Roman"/>
          <w:sz w:val="28"/>
          <w:szCs w:val="28"/>
        </w:rPr>
        <w:t xml:space="preserve"> </w:t>
      </w:r>
      <w:r w:rsidRPr="00721EB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566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721EBE" w:rsidTr="00721EBE">
        <w:trPr>
          <w:tblHeader/>
        </w:trPr>
        <w:tc>
          <w:tcPr>
            <w:tcW w:w="777" w:type="dxa"/>
          </w:tcPr>
          <w:bookmarkEnd w:id="1"/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721EBE" w:rsidTr="00721EBE">
        <w:trPr>
          <w:cantSplit/>
          <w:trHeight w:val="142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721EBE" w:rsidTr="00721EBE">
        <w:trPr>
          <w:cantSplit/>
          <w:trHeight w:val="1865"/>
        </w:trPr>
        <w:tc>
          <w:tcPr>
            <w:tcW w:w="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«1.1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D709C5" w:rsidRPr="00721EBE">
              <w:rPr>
                <w:rFonts w:ascii="Times New Roman" w:hAnsi="Times New Roman"/>
                <w:sz w:val="22"/>
                <w:szCs w:val="22"/>
              </w:rPr>
              <w:t xml:space="preserve">Региональная и местная дорожная сеть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(Рязанская область)», в том числе: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25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378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511,34825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436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506,84106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065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159,50180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999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864,10539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876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980,9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721EBE">
        <w:trPr>
          <w:cantSplit/>
          <w:trHeight w:val="1822"/>
        </w:trPr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412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495,44825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719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169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178,80180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579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631,90539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721EBE">
        <w:trPr>
          <w:cantSplit/>
          <w:trHeight w:val="1721"/>
        </w:trPr>
        <w:tc>
          <w:tcPr>
            <w:tcW w:w="777" w:type="dxa"/>
            <w:vMerge/>
            <w:tcBorders>
              <w:bottom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412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495,44825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719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156,94106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15095E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169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178,80180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5095E" w:rsidRPr="00721EBE" w:rsidRDefault="0015095E" w:rsidP="001509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579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631,90539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721EBE">
        <w:trPr>
          <w:cantSplit/>
          <w:trHeight w:val="1180"/>
        </w:trPr>
        <w:tc>
          <w:tcPr>
            <w:tcW w:w="777" w:type="dxa"/>
            <w:tcBorders>
              <w:top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966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015,9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717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349,9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895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420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232,2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932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453,1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  <w:r w:rsidR="00D709C5" w:rsidRPr="00721EB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8167B0" w:rsidRPr="00721EBE" w:rsidTr="00721EBE">
        <w:trPr>
          <w:cantSplit/>
          <w:trHeight w:val="1569"/>
        </w:trPr>
        <w:tc>
          <w:tcPr>
            <w:tcW w:w="777" w:type="dxa"/>
            <w:vMerge w:val="restart"/>
            <w:shd w:val="clear" w:color="auto" w:fill="auto"/>
          </w:tcPr>
          <w:p w:rsidR="008167B0" w:rsidRPr="00721EBE" w:rsidRDefault="00D709C5" w:rsidP="00D709C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721EBE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и искусственных дорожных сооружений (капитальный ремонт и ремонт автомобильных дорог общего пользования регионального или межмуниципального значения и искусственных сооружений на них)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CB699F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403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814,61123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B4152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565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6ABA" w:rsidRPr="00721EBE">
              <w:rPr>
                <w:rFonts w:ascii="Times New Roman" w:hAnsi="Times New Roman"/>
                <w:sz w:val="22"/>
                <w:szCs w:val="22"/>
              </w:rPr>
              <w:t>5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01,82509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F5142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479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621,68790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F5142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414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163,29824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721EBE">
        <w:trPr>
          <w:cantSplit/>
          <w:trHeight w:val="1623"/>
        </w:trPr>
        <w:tc>
          <w:tcPr>
            <w:tcW w:w="777" w:type="dxa"/>
            <w:vMerge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F5142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403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814,61123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B41526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565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6ABA" w:rsidRPr="00721EBE">
              <w:rPr>
                <w:rFonts w:ascii="Times New Roman" w:hAnsi="Times New Roman"/>
                <w:sz w:val="22"/>
                <w:szCs w:val="22"/>
              </w:rPr>
              <w:t>5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01,82509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F5142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479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621,68790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F51427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414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163,29824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944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527,8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721EBE">
        <w:trPr>
          <w:cantSplit/>
          <w:trHeight w:val="1210"/>
        </w:trPr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668</w:t>
            </w:r>
            <w:r w:rsidR="00F5279D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458,9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419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792,9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895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980,7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420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232,2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932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453,1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5015AA" w:rsidRPr="00721EBE" w:rsidTr="00721EBE">
        <w:trPr>
          <w:cantSplit/>
          <w:trHeight w:val="1601"/>
        </w:trPr>
        <w:tc>
          <w:tcPr>
            <w:tcW w:w="777" w:type="dxa"/>
            <w:vMerge w:val="restart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«1.1.3.5</w:t>
            </w:r>
          </w:p>
        </w:tc>
        <w:tc>
          <w:tcPr>
            <w:tcW w:w="2835" w:type="dxa"/>
            <w:vMerge w:val="restart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Реконструкция дороги </w:t>
            </w:r>
            <w:r w:rsidR="0094532B" w:rsidRPr="00721EBE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пр.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Шабулина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4532B" w:rsidRPr="00721EBE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 xml:space="preserve">(от Московского шоссе </w:t>
            </w:r>
            <w:r w:rsidR="0094532B" w:rsidRPr="00721EB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до Северной окружной дороги в г. Рязани)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652 822,62632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114 261,4254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326 804,20125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211 756,99967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015AA" w:rsidRPr="00721EBE" w:rsidTr="00721EBE">
        <w:trPr>
          <w:cantSplit/>
          <w:trHeight w:val="1441"/>
        </w:trPr>
        <w:tc>
          <w:tcPr>
            <w:tcW w:w="777" w:type="dxa"/>
            <w:vMerge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652 822,62632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114 261,4254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326 804,20125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211 756,99967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5015AA" w:rsidRPr="00721EBE" w:rsidRDefault="005015AA" w:rsidP="00501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8167B0" w:rsidRPr="00721EBE" w:rsidTr="00721EBE">
        <w:trPr>
          <w:cantSplit/>
          <w:trHeight w:val="1623"/>
        </w:trPr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lastRenderedPageBreak/>
              <w:t>«1.1.5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D709C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186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432,41154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686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D709C5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799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499,339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700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721EBE">
        <w:trPr>
          <w:cantSplit/>
          <w:trHeight w:val="1623"/>
        </w:trPr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R1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DE39A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186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432,41154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686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933,07254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DE39A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799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499,339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700</w:t>
            </w:r>
            <w:r w:rsidR="00EA1620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  <w:r w:rsidR="00DE39AD" w:rsidRPr="00721EB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721EBE" w:rsidRDefault="008167B0" w:rsidP="00721E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строку «Всего по региональным проектам» изложить в следующей редакции:</w:t>
      </w:r>
    </w:p>
    <w:tbl>
      <w:tblPr>
        <w:tblW w:w="9566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721EBE" w:rsidTr="00721EBE">
        <w:trPr>
          <w:cantSplit/>
          <w:trHeight w:val="229"/>
        </w:trPr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721EBE" w:rsidTr="00721EBE">
        <w:tblPrEx>
          <w:tblCellMar>
            <w:top w:w="102" w:type="dxa"/>
            <w:bottom w:w="102" w:type="dxa"/>
          </w:tblCellMar>
        </w:tblPrEx>
        <w:trPr>
          <w:cantSplit/>
          <w:trHeight w:val="1845"/>
        </w:trPr>
        <w:tc>
          <w:tcPr>
            <w:tcW w:w="4463" w:type="dxa"/>
            <w:gridSpan w:val="4"/>
            <w:vMerge w:val="restart"/>
          </w:tcPr>
          <w:p w:rsidR="008167B0" w:rsidRPr="00721EBE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26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152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734,72943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772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580,06006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289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911,80180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163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549,46757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926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693,4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721EBE">
        <w:tblPrEx>
          <w:tblCellMar>
            <w:top w:w="102" w:type="dxa"/>
            <w:bottom w:w="102" w:type="dxa"/>
          </w:tblCellMar>
        </w:tblPrEx>
        <w:trPr>
          <w:cantSplit/>
          <w:trHeight w:val="1776"/>
        </w:trPr>
        <w:tc>
          <w:tcPr>
            <w:tcW w:w="4463" w:type="dxa"/>
            <w:gridSpan w:val="4"/>
            <w:vMerge/>
          </w:tcPr>
          <w:p w:rsidR="008167B0" w:rsidRPr="00721EBE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895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454,62943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928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052,86006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319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878,80180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695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433,16757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952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089,8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721EBE">
        <w:tblPrEx>
          <w:tblCellMar>
            <w:top w:w="102" w:type="dxa"/>
            <w:bottom w:w="102" w:type="dxa"/>
          </w:tblCellMar>
        </w:tblPrEx>
        <w:trPr>
          <w:cantSplit/>
          <w:trHeight w:val="1763"/>
        </w:trPr>
        <w:tc>
          <w:tcPr>
            <w:tcW w:w="4463" w:type="dxa"/>
            <w:gridSpan w:val="4"/>
            <w:vMerge/>
          </w:tcPr>
          <w:p w:rsidR="008167B0" w:rsidRPr="00721EBE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892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654,62943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927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352,86006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5F0EB7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319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10C2A" w:rsidRPr="00721EBE">
              <w:rPr>
                <w:rFonts w:ascii="Times New Roman" w:hAnsi="Times New Roman"/>
                <w:sz w:val="22"/>
                <w:szCs w:val="22"/>
              </w:rPr>
              <w:t>178,80180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D10C2A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694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733,16757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951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389,8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721EBE">
        <w:tblPrEx>
          <w:tblCellMar>
            <w:top w:w="102" w:type="dxa"/>
            <w:bottom w:w="102" w:type="dxa"/>
          </w:tblCellMar>
        </w:tblPrEx>
        <w:trPr>
          <w:cantSplit/>
          <w:trHeight w:val="1351"/>
        </w:trPr>
        <w:tc>
          <w:tcPr>
            <w:tcW w:w="4463" w:type="dxa"/>
            <w:gridSpan w:val="4"/>
            <w:vMerge/>
          </w:tcPr>
          <w:p w:rsidR="008167B0" w:rsidRPr="00721EBE" w:rsidRDefault="008167B0" w:rsidP="007A57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257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280,1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844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527,2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970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033,0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468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116,3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974</w:t>
            </w:r>
            <w:r w:rsidR="00D01DEF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603,6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8167B0" w:rsidRPr="00721EBE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721EBE" w:rsidRDefault="008167B0" w:rsidP="002509E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lk130566789"/>
      <w:r w:rsidRPr="00721EBE">
        <w:rPr>
          <w:rFonts w:ascii="Times New Roman" w:hAnsi="Times New Roman"/>
          <w:sz w:val="28"/>
          <w:szCs w:val="28"/>
        </w:rPr>
        <w:t>пункт 3.1, подпункты 3.1.1</w:t>
      </w:r>
      <w:r w:rsidR="004F74EE" w:rsidRPr="00721EBE">
        <w:rPr>
          <w:rFonts w:ascii="Times New Roman" w:hAnsi="Times New Roman"/>
          <w:sz w:val="28"/>
          <w:szCs w:val="28"/>
        </w:rPr>
        <w:t xml:space="preserve">, </w:t>
      </w:r>
      <w:r w:rsidR="0078692D" w:rsidRPr="00721EBE">
        <w:rPr>
          <w:rFonts w:ascii="Times New Roman" w:hAnsi="Times New Roman"/>
          <w:sz w:val="28"/>
          <w:szCs w:val="28"/>
        </w:rPr>
        <w:t>3.1.3, 3.1.3.1</w:t>
      </w:r>
      <w:r w:rsidR="006213BE" w:rsidRPr="00721EBE">
        <w:rPr>
          <w:rFonts w:ascii="Times New Roman" w:hAnsi="Times New Roman"/>
          <w:sz w:val="28"/>
          <w:szCs w:val="28"/>
        </w:rPr>
        <w:t xml:space="preserve">, </w:t>
      </w:r>
      <w:r w:rsidR="0078692D" w:rsidRPr="00721EBE">
        <w:rPr>
          <w:rFonts w:ascii="Times New Roman" w:hAnsi="Times New Roman"/>
          <w:sz w:val="28"/>
          <w:szCs w:val="28"/>
        </w:rPr>
        <w:t>3.1.3.</w:t>
      </w:r>
      <w:r w:rsidR="006213BE" w:rsidRPr="00721EBE">
        <w:rPr>
          <w:rFonts w:ascii="Times New Roman" w:hAnsi="Times New Roman"/>
          <w:sz w:val="28"/>
          <w:szCs w:val="28"/>
        </w:rPr>
        <w:t>2, 3.1.3.4</w:t>
      </w:r>
      <w:r w:rsidR="0078692D" w:rsidRPr="00721EBE">
        <w:rPr>
          <w:rFonts w:ascii="Times New Roman" w:hAnsi="Times New Roman"/>
          <w:sz w:val="28"/>
          <w:szCs w:val="28"/>
        </w:rPr>
        <w:t xml:space="preserve">, </w:t>
      </w:r>
      <w:r w:rsidR="007B2ACA" w:rsidRPr="00721EBE">
        <w:rPr>
          <w:rFonts w:ascii="Times New Roman" w:hAnsi="Times New Roman"/>
          <w:sz w:val="28"/>
          <w:szCs w:val="28"/>
        </w:rPr>
        <w:t>3.1.3.</w:t>
      </w:r>
      <w:r w:rsidR="006213BE" w:rsidRPr="00721EBE">
        <w:rPr>
          <w:rFonts w:ascii="Times New Roman" w:hAnsi="Times New Roman"/>
          <w:sz w:val="28"/>
          <w:szCs w:val="28"/>
        </w:rPr>
        <w:t>9</w:t>
      </w:r>
      <w:r w:rsidR="007B2ACA" w:rsidRPr="00721EBE">
        <w:rPr>
          <w:rFonts w:ascii="Times New Roman" w:hAnsi="Times New Roman"/>
          <w:sz w:val="28"/>
          <w:szCs w:val="28"/>
        </w:rPr>
        <w:t xml:space="preserve">- </w:t>
      </w:r>
      <w:r w:rsidR="0078692D" w:rsidRPr="00721EBE">
        <w:rPr>
          <w:rFonts w:ascii="Times New Roman" w:hAnsi="Times New Roman"/>
          <w:sz w:val="28"/>
          <w:szCs w:val="28"/>
        </w:rPr>
        <w:t>3.1.3.12,</w:t>
      </w:r>
      <w:r w:rsidR="00044EEA" w:rsidRPr="00721EBE">
        <w:rPr>
          <w:rFonts w:ascii="Times New Roman" w:hAnsi="Times New Roman"/>
          <w:sz w:val="28"/>
          <w:szCs w:val="28"/>
        </w:rPr>
        <w:t xml:space="preserve"> </w:t>
      </w:r>
      <w:r w:rsidR="002509E8" w:rsidRPr="00721EBE">
        <w:rPr>
          <w:rFonts w:ascii="Times New Roman" w:hAnsi="Times New Roman"/>
          <w:sz w:val="28"/>
          <w:szCs w:val="28"/>
        </w:rPr>
        <w:t>3.1.</w:t>
      </w:r>
      <w:r w:rsidR="00044EEA" w:rsidRPr="00721EBE">
        <w:rPr>
          <w:rFonts w:ascii="Times New Roman" w:hAnsi="Times New Roman"/>
          <w:sz w:val="28"/>
          <w:szCs w:val="28"/>
        </w:rPr>
        <w:t>5,</w:t>
      </w:r>
      <w:r w:rsidR="002509E8" w:rsidRPr="00721EBE">
        <w:rPr>
          <w:rFonts w:ascii="Times New Roman" w:hAnsi="Times New Roman"/>
          <w:sz w:val="28"/>
          <w:szCs w:val="28"/>
        </w:rPr>
        <w:t xml:space="preserve"> </w:t>
      </w:r>
      <w:r w:rsidR="0078692D" w:rsidRPr="00721EBE">
        <w:rPr>
          <w:rFonts w:ascii="Times New Roman" w:hAnsi="Times New Roman"/>
          <w:sz w:val="28"/>
          <w:szCs w:val="28"/>
        </w:rPr>
        <w:t>3.1.6, пункт 3.2, подпункты 3.2.1, 3.2.2, пункт 3.4, подпункт</w:t>
      </w:r>
      <w:r w:rsidR="004F74EE" w:rsidRPr="00721EBE">
        <w:rPr>
          <w:rFonts w:ascii="Times New Roman" w:hAnsi="Times New Roman"/>
          <w:sz w:val="28"/>
          <w:szCs w:val="28"/>
        </w:rPr>
        <w:t>ы</w:t>
      </w:r>
      <w:r w:rsidR="0078692D" w:rsidRPr="00721EBE">
        <w:rPr>
          <w:rFonts w:ascii="Times New Roman" w:hAnsi="Times New Roman"/>
          <w:sz w:val="28"/>
          <w:szCs w:val="28"/>
        </w:rPr>
        <w:t xml:space="preserve"> </w:t>
      </w:r>
      <w:r w:rsidR="00A220ED" w:rsidRPr="00721EBE">
        <w:rPr>
          <w:rFonts w:ascii="Times New Roman" w:hAnsi="Times New Roman"/>
          <w:sz w:val="28"/>
          <w:szCs w:val="28"/>
        </w:rPr>
        <w:t>3.4.1</w:t>
      </w:r>
      <w:r w:rsidR="002509E8" w:rsidRPr="00721EBE">
        <w:rPr>
          <w:rFonts w:ascii="Times New Roman" w:hAnsi="Times New Roman"/>
          <w:sz w:val="28"/>
          <w:szCs w:val="28"/>
        </w:rPr>
        <w:t>, 3.5.1.1</w:t>
      </w:r>
      <w:r w:rsidR="00A220ED" w:rsidRPr="00721EB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220ED" w:rsidRPr="00721EBE">
        <w:rPr>
          <w:rFonts w:ascii="Times New Roman" w:hAnsi="Times New Roman"/>
          <w:sz w:val="28"/>
          <w:szCs w:val="28"/>
        </w:rPr>
        <w:t>изложить</w:t>
      </w:r>
      <w:r w:rsidRPr="00721EBE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5015AA" w:rsidRPr="00721EBE" w:rsidRDefault="005015AA" w:rsidP="002509E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15AA" w:rsidRPr="00721EBE" w:rsidRDefault="005015AA" w:rsidP="002509E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15AA" w:rsidRPr="00721EBE" w:rsidRDefault="005015AA" w:rsidP="002509E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566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721EBE" w:rsidTr="00721EBE">
        <w:trPr>
          <w:tblHeader/>
        </w:trPr>
        <w:tc>
          <w:tcPr>
            <w:tcW w:w="777" w:type="dxa"/>
            <w:tcBorders>
              <w:bottom w:val="single" w:sz="4" w:space="0" w:color="auto"/>
            </w:tcBorders>
          </w:tcPr>
          <w:bookmarkEnd w:id="2"/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FF2918" w:rsidRPr="00721EBE" w:rsidTr="00721EBE">
        <w:trPr>
          <w:cantSplit/>
          <w:trHeight w:val="1666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18" w:rsidRPr="00721EBE" w:rsidRDefault="00FF2918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43 133 516,63082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6 699 735,14506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5 802 223,52241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4 536 001,27648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5 416 796,75487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26" w:type="dxa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FF2918" w:rsidRPr="00721EBE" w:rsidTr="00721EBE">
        <w:trPr>
          <w:cantSplit/>
          <w:trHeight w:val="1727"/>
        </w:trPr>
        <w:tc>
          <w:tcPr>
            <w:tcW w:w="7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2918" w:rsidRPr="00721EBE" w:rsidRDefault="00FF2918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40 569 001,03082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5 131 309,52241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4 536 001,27648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5 416 796,75487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25" w:type="dxa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26" w:type="dxa"/>
            <w:textDirection w:val="btLr"/>
            <w:vAlign w:val="center"/>
          </w:tcPr>
          <w:p w:rsidR="00FF2918" w:rsidRPr="00721EBE" w:rsidRDefault="00FF2918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8167B0" w:rsidRPr="00721EBE" w:rsidTr="00721EBE">
        <w:trPr>
          <w:cantSplit/>
          <w:trHeight w:val="1771"/>
        </w:trPr>
        <w:tc>
          <w:tcPr>
            <w:tcW w:w="777" w:type="dxa"/>
            <w:tcBorders>
              <w:top w:val="nil"/>
              <w:bottom w:val="nil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9A390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40 260 098,03082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4 806 133,54506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9A390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4 822 406,52241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9A390C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4 536 001,27648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5 416 796,75487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5 706 085,897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4 837 390,192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3 218 868,784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3 375 812,224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3 540 602,835</w:t>
            </w:r>
          </w:p>
        </w:tc>
      </w:tr>
      <w:tr w:rsidR="008167B0" w:rsidRPr="00721EBE" w:rsidTr="00721EBE">
        <w:trPr>
          <w:cantSplit/>
          <w:trHeight w:val="1249"/>
        </w:trPr>
        <w:tc>
          <w:tcPr>
            <w:tcW w:w="777" w:type="dxa"/>
            <w:tcBorders>
              <w:top w:val="nil"/>
              <w:bottom w:val="single" w:sz="4" w:space="0" w:color="auto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FD212B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564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515,6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D212B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893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601,6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D212B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670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914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721EBE" w:rsidTr="00721EBE">
        <w:trPr>
          <w:cantSplit/>
          <w:trHeight w:val="1627"/>
        </w:trPr>
        <w:tc>
          <w:tcPr>
            <w:tcW w:w="777" w:type="dxa"/>
            <w:tcBorders>
              <w:top w:val="single" w:sz="4" w:space="0" w:color="auto"/>
              <w:bottom w:val="nil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регионального или межмуниципального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F343EF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682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835,89796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343EF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984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974,40969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2 189 694,63169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2 016 796,75487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A0564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562474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314</w:t>
            </w:r>
            <w:r w:rsidR="00562474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851,69608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721EBE" w:rsidTr="00721EBE">
        <w:trPr>
          <w:cantSplit/>
          <w:trHeight w:val="1756"/>
        </w:trPr>
        <w:tc>
          <w:tcPr>
            <w:tcW w:w="777" w:type="dxa"/>
            <w:tcBorders>
              <w:top w:val="nil"/>
            </w:tcBorders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FD212B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682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835,89796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2 952 643,80263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D212B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984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974,40969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2 189 694,63169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2 016 796,75487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A0564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562474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314</w:t>
            </w:r>
            <w:r w:rsidR="00562474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851,69608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  <w:r w:rsidR="00494A5C" w:rsidRPr="00721EB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494A5C" w:rsidRPr="00721EBE" w:rsidTr="00721EBE">
        <w:trPr>
          <w:cantSplit/>
          <w:trHeight w:val="1684"/>
        </w:trPr>
        <w:tc>
          <w:tcPr>
            <w:tcW w:w="777" w:type="dxa"/>
            <w:vMerge w:val="restart"/>
            <w:shd w:val="clear" w:color="auto" w:fill="FFFFFF" w:themeFill="background1"/>
          </w:tcPr>
          <w:p w:rsidR="00494A5C" w:rsidRPr="00721EBE" w:rsidRDefault="00494A5C" w:rsidP="00494A5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«3.1.3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494A5C" w:rsidRPr="00721EBE" w:rsidRDefault="00494A5C" w:rsidP="00494A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них, в том числе: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94A5C" w:rsidRPr="00721EBE" w:rsidRDefault="00494A5C" w:rsidP="00494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94A5C" w:rsidRPr="00721EBE" w:rsidRDefault="00494A5C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494A5C" w:rsidP="00494A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494A5C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D10C2A" w:rsidP="00494A5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  <w:r w:rsidR="009A390C" w:rsidRPr="00721EBE">
              <w:rPr>
                <w:rFonts w:ascii="Times New Roman" w:hAnsi="Times New Roman"/>
                <w:bCs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691</w:t>
            </w:r>
            <w:r w:rsidR="009A390C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250,89476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494A5C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172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206,92436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D10C2A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282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637,97560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94A5C" w:rsidRPr="00721EBE" w:rsidRDefault="00D10C2A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718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843,65888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675A9B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3000000,0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675A9B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3000000,0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675A9B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562474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020</w:t>
            </w:r>
            <w:r w:rsidR="00562474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216,63692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675A9B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2695430,832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675A9B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2830202,374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494A5C" w:rsidRPr="00721EBE" w:rsidRDefault="00675A9B" w:rsidP="00494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2971712,493</w:t>
            </w:r>
          </w:p>
        </w:tc>
      </w:tr>
      <w:tr w:rsidR="00675A9B" w:rsidRPr="00721EBE" w:rsidTr="00721EBE">
        <w:trPr>
          <w:cantSplit/>
          <w:trHeight w:val="1766"/>
        </w:trPr>
        <w:tc>
          <w:tcPr>
            <w:tcW w:w="777" w:type="dxa"/>
            <w:vMerge/>
            <w:shd w:val="clear" w:color="auto" w:fill="FFFFFF" w:themeFill="background1"/>
          </w:tcPr>
          <w:p w:rsidR="00675A9B" w:rsidRPr="00721EBE" w:rsidRDefault="00675A9B" w:rsidP="00675A9B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675A9B" w:rsidRPr="00721EBE" w:rsidRDefault="00675A9B" w:rsidP="00675A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75A9B" w:rsidRPr="00721EBE" w:rsidRDefault="00675A9B" w:rsidP="00675A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</w:tcPr>
          <w:p w:rsidR="00675A9B" w:rsidRPr="00721EBE" w:rsidRDefault="00675A9B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675A9B" w:rsidP="00675A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675A9B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D10C2A" w:rsidP="00675A9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  <w:r w:rsidR="009A390C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691</w:t>
            </w:r>
            <w:r w:rsidR="009A390C" w:rsidRPr="00721EB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250,89476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675A9B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172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206,92436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D10C2A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282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637,97560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675A9B" w:rsidRPr="00721EBE" w:rsidRDefault="00DD4E75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718</w:t>
            </w:r>
            <w:r w:rsidR="009A390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843,65888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675A9B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3000000,0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675A9B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3000000,0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675A9B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  <w:r w:rsidR="00562474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020</w:t>
            </w:r>
            <w:r w:rsidR="00562474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216,63692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675A9B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2695430,832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675A9B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2830202,374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75A9B" w:rsidRPr="00721EBE" w:rsidRDefault="00675A9B" w:rsidP="00675A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2971712,493</w:t>
            </w:r>
          </w:p>
        </w:tc>
      </w:tr>
      <w:tr w:rsidR="00585023" w:rsidRPr="00721EBE" w:rsidTr="00721EBE">
        <w:trPr>
          <w:cantSplit/>
          <w:trHeight w:val="882"/>
        </w:trPr>
        <w:tc>
          <w:tcPr>
            <w:tcW w:w="777" w:type="dxa"/>
            <w:vMerge/>
            <w:shd w:val="clear" w:color="auto" w:fill="FFFFFF" w:themeFill="background1"/>
          </w:tcPr>
          <w:p w:rsidR="00585023" w:rsidRPr="00721EBE" w:rsidRDefault="00585023" w:rsidP="00585023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585023" w:rsidRPr="00721EBE" w:rsidRDefault="00585023" w:rsidP="005850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585023" w:rsidRPr="00721EBE" w:rsidRDefault="00585023" w:rsidP="005850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E033C8" w:rsidRPr="00721EBE" w:rsidTr="00721EBE">
        <w:trPr>
          <w:cantSplit/>
          <w:trHeight w:val="1213"/>
        </w:trPr>
        <w:tc>
          <w:tcPr>
            <w:tcW w:w="777" w:type="dxa"/>
            <w:vMerge w:val="restart"/>
            <w:shd w:val="clear" w:color="auto" w:fill="FFFFFF" w:themeFill="background1"/>
          </w:tcPr>
          <w:p w:rsidR="00E033C8" w:rsidRPr="00721EBE" w:rsidRDefault="00E033C8" w:rsidP="00E033C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3.1.3.1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E033C8" w:rsidRPr="00721EBE" w:rsidRDefault="00E033C8" w:rsidP="00E03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Кораблино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Молвина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Слобода - Хомут - Бестужево - плотина ГРЭС в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Кораблинском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C7244F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11066,096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6066,096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33C8" w:rsidRPr="00721EBE" w:rsidTr="00721EBE">
        <w:trPr>
          <w:cantSplit/>
          <w:trHeight w:val="1161"/>
        </w:trPr>
        <w:tc>
          <w:tcPr>
            <w:tcW w:w="777" w:type="dxa"/>
            <w:vMerge/>
            <w:shd w:val="clear" w:color="auto" w:fill="FFFFFF" w:themeFill="background1"/>
          </w:tcPr>
          <w:p w:rsidR="00E033C8" w:rsidRPr="00721EBE" w:rsidRDefault="00E033C8" w:rsidP="00E033C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E033C8" w:rsidRPr="00721EBE" w:rsidRDefault="00E033C8" w:rsidP="00E03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2D2EB0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11066,096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6066,096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33C8" w:rsidRPr="00721EBE" w:rsidTr="00721EBE">
        <w:trPr>
          <w:cantSplit/>
          <w:trHeight w:val="1064"/>
        </w:trPr>
        <w:tc>
          <w:tcPr>
            <w:tcW w:w="777" w:type="dxa"/>
            <w:vMerge w:val="restart"/>
            <w:shd w:val="clear" w:color="auto" w:fill="FFFFFF" w:themeFill="background1"/>
          </w:tcPr>
          <w:p w:rsidR="00E033C8" w:rsidRPr="00721EBE" w:rsidRDefault="00E033C8" w:rsidP="00E033C8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3.1.3.2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E033C8" w:rsidRPr="00721EBE" w:rsidRDefault="00E033C8" w:rsidP="00E033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(68+490 - 97+890) в населенных пунктах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Асники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, Лужки в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Кораблинском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2D2EB0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5550,659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4259,739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</w:t>
            </w:r>
            <w:r w:rsidR="006D0B90" w:rsidRPr="00721EBE">
              <w:rPr>
                <w:rFonts w:ascii="Times New Roman" w:hAnsi="Times New Roman"/>
                <w:sz w:val="22"/>
                <w:szCs w:val="22"/>
              </w:rPr>
              <w:t>90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,</w:t>
            </w:r>
            <w:r w:rsidR="006D0B90" w:rsidRPr="00721EBE">
              <w:rPr>
                <w:rFonts w:ascii="Times New Roman" w:hAnsi="Times New Roman"/>
                <w:sz w:val="22"/>
                <w:szCs w:val="22"/>
              </w:rPr>
              <w:t>920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E033C8" w:rsidRPr="00721EBE" w:rsidRDefault="00E033C8" w:rsidP="00E033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D0B90" w:rsidRPr="00721EBE" w:rsidTr="00721EBE">
        <w:trPr>
          <w:cantSplit/>
          <w:trHeight w:val="1469"/>
        </w:trPr>
        <w:tc>
          <w:tcPr>
            <w:tcW w:w="777" w:type="dxa"/>
            <w:vMerge/>
            <w:shd w:val="clear" w:color="auto" w:fill="FFFFFF" w:themeFill="background1"/>
          </w:tcPr>
          <w:p w:rsidR="006D0B90" w:rsidRPr="00721EBE" w:rsidRDefault="006D0B90" w:rsidP="006D0B9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6D0B90" w:rsidRPr="00721EBE" w:rsidRDefault="006D0B90" w:rsidP="006D0B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2D2EB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5550,659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4259,739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1290,920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6D0B90" w:rsidRPr="00721EBE" w:rsidRDefault="006D0B90" w:rsidP="006D0B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  <w:r w:rsidR="006213BE" w:rsidRPr="00721EB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B548B0" w:rsidRPr="00721EBE" w:rsidTr="00721EBE">
        <w:trPr>
          <w:cantSplit/>
          <w:trHeight w:val="1213"/>
        </w:trPr>
        <w:tc>
          <w:tcPr>
            <w:tcW w:w="777" w:type="dxa"/>
            <w:vMerge w:val="restart"/>
            <w:shd w:val="clear" w:color="auto" w:fill="FFFFFF" w:themeFill="background1"/>
          </w:tcPr>
          <w:p w:rsidR="00B548B0" w:rsidRPr="00721EBE" w:rsidRDefault="006213BE" w:rsidP="00B548B0">
            <w:pPr>
              <w:pStyle w:val="ConsPlusNormal"/>
              <w:ind w:left="-113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</w:t>
            </w:r>
            <w:r w:rsidR="00B548B0"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3.1.3.4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B548B0" w:rsidRPr="00721EBE" w:rsidRDefault="00B548B0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в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>. 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на автомобильной дороге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Пронск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Октябрьский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- </w:t>
            </w:r>
          </w:p>
          <w:p w:rsidR="00B548B0" w:rsidRPr="00721EBE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Семенск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- Семеновский - автодорога М-6 «Каспий» в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Пронском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3444,888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2244,888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721EBE" w:rsidTr="00721EBE">
        <w:trPr>
          <w:cantSplit/>
          <w:trHeight w:val="1213"/>
        </w:trPr>
        <w:tc>
          <w:tcPr>
            <w:tcW w:w="777" w:type="dxa"/>
            <w:vMerge/>
            <w:shd w:val="clear" w:color="auto" w:fill="FFFFFF" w:themeFill="background1"/>
          </w:tcPr>
          <w:p w:rsidR="00B548B0" w:rsidRPr="00721EBE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548B0" w:rsidRPr="00721EBE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3444,888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2244,888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B548B0" w:rsidRPr="00721EBE" w:rsidTr="00721EBE">
        <w:trPr>
          <w:cantSplit/>
          <w:trHeight w:val="1213"/>
        </w:trPr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548B0" w:rsidRPr="00721EBE" w:rsidRDefault="006213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</w:t>
            </w:r>
            <w:r w:rsidR="00B548B0"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3.1.3.9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B548B0" w:rsidRPr="00721EBE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Устройство автобусных остановок на автомобильной дороге Рязань - Ряжск - Александро-Невский - Данков - Ефремов (27+490 - 68+490) в населенных пунктах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Епихино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Чернобаево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Асташево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, Кореньки, Соболево,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Суйск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Свиридовка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Старожиловском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 </w:t>
            </w:r>
            <w:r w:rsidR="00721EBE" w:rsidRPr="00721EBE">
              <w:rPr>
                <w:rFonts w:ascii="Times New Roman" w:hAnsi="Times New Roman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20755,180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13862,75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6892,430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721EBE" w:rsidTr="00721EBE">
        <w:trPr>
          <w:cantSplit/>
          <w:trHeight w:val="1213"/>
        </w:trPr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548B0" w:rsidRPr="00721EBE" w:rsidRDefault="00B548B0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548B0" w:rsidRPr="00721EBE" w:rsidRDefault="00B548B0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20755,180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13862,75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6892,430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48B0" w:rsidRPr="00721EBE" w:rsidTr="00721EBE">
        <w:trPr>
          <w:cantSplit/>
          <w:trHeight w:val="1765"/>
        </w:trPr>
        <w:tc>
          <w:tcPr>
            <w:tcW w:w="77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548B0" w:rsidRPr="00721EBE" w:rsidRDefault="00B548B0" w:rsidP="00721EBE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3.1.3.10</w:t>
            </w:r>
          </w:p>
        </w:tc>
        <w:tc>
          <w:tcPr>
            <w:tcW w:w="2835" w:type="dxa"/>
            <w:shd w:val="clear" w:color="auto" w:fill="FFFFFF" w:themeFill="background1"/>
          </w:tcPr>
          <w:p w:rsidR="00B548B0" w:rsidRPr="00721EBE" w:rsidRDefault="00B548B0" w:rsidP="00721E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Устройство автобусных остановок на автомобильной дороге Рязань - Ряжск - Александро-Невский - Данков - Ефремов (97+890 -</w:t>
            </w:r>
            <w:r w:rsid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1EBE" w:rsidRPr="00721EBE">
              <w:rPr>
                <w:rFonts w:ascii="Times New Roman" w:hAnsi="Times New Roman"/>
                <w:sz w:val="22"/>
                <w:szCs w:val="22"/>
              </w:rPr>
              <w:t xml:space="preserve">110+173; 115+700 -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1EBE" w:rsidRPr="00721EBE">
              <w:rPr>
                <w:rFonts w:ascii="Times New Roman" w:hAnsi="Times New Roman"/>
                <w:sz w:val="22"/>
                <w:szCs w:val="22"/>
              </w:rPr>
              <w:t>130+200) на участке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4194,819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3 351,919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842,90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B548B0" w:rsidRPr="00721EBE" w:rsidRDefault="00B548B0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13"/>
        </w:trPr>
        <w:tc>
          <w:tcPr>
            <w:tcW w:w="7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105+087 - 105+422 в Ряжском районе Рязанской области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4194,819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3 351,919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842,90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5D4B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623"/>
        </w:trPr>
        <w:tc>
          <w:tcPr>
            <w:tcW w:w="777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3.1.3.11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Строительство мостового перехода через реку Ока от автодороги Шереметьево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Дядьково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- Вышгород - Наумово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Гавердово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до автомобильной дороги Рязань (от села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Шумашь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>) - Спасск-Рязанский - Ижевское - Лакаш в Рязанском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18 772 085,28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1424120,94408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2 830 402,0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3020216,63692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2 971 712,493</w:t>
            </w:r>
          </w:p>
        </w:tc>
      </w:tr>
      <w:tr w:rsidR="00721EBE" w:rsidRPr="00721EBE" w:rsidTr="00721EBE">
        <w:trPr>
          <w:cantSplit/>
          <w:trHeight w:val="1632"/>
        </w:trPr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18 772 085,28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1424120,94408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2 830 402,0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3020216,63692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2 971 712,493</w:t>
            </w:r>
          </w:p>
        </w:tc>
      </w:tr>
      <w:tr w:rsidR="00721EBE" w:rsidRPr="00721EBE" w:rsidTr="00721EBE">
        <w:trPr>
          <w:cantSplit/>
          <w:trHeight w:val="1675"/>
        </w:trPr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3.1.3.12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Проектно-изыскательские работы и прочие затраты, в том числе: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559144,09506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77 009,65466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217411,72560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264722,71480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21EBE" w:rsidRPr="00721EBE" w:rsidTr="00721EBE">
        <w:trPr>
          <w:cantSplit/>
          <w:trHeight w:val="1454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559144,09506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77 009,65466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217411,72560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264722,71480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21EBE" w:rsidRPr="00721EBE" w:rsidTr="00721EBE">
        <w:trPr>
          <w:cantSplit/>
          <w:trHeight w:val="1349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по реконструкции автомобильной дороги: от автодороги «Калуга - Тула - Михайлов - Рязань»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Секиотово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Мельгуново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в Рязанском районе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341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5 938,08327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503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Корректировка проектов планировки и межевания территории на строительство II этапа Северного обхода города Рязани (от автодороги М-5 «Урал» - через Рязань - Владимир)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13"/>
        </w:trPr>
        <w:tc>
          <w:tcPr>
            <w:tcW w:w="777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  <w:highlight w:val="yellow"/>
              </w:rPr>
            </w:pPr>
          </w:p>
          <w:p w:rsidR="00721EBE" w:rsidRPr="00721EBE" w:rsidRDefault="00721EBE" w:rsidP="00B548B0">
            <w:pPr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</w:p>
          <w:p w:rsidR="00721EBE" w:rsidRPr="00721EBE" w:rsidRDefault="00721EBE" w:rsidP="00B548B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3 352,62312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487"/>
        </w:trPr>
        <w:tc>
          <w:tcPr>
            <w:tcW w:w="777" w:type="dxa"/>
            <w:vMerge/>
            <w:tcBorders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на реконструкцию мостового перехода через реку Пожва на автомобильной дороге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Дегтяные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Борки - Поляки в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Ухоловском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13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2 270,277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13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Разработка проектов планировки и межевания территории и проектной документации на строительство автомобильной дороги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Князево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Топилы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>, 1 пусковой компле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кс в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Ск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опинском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13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1 370,2722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323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Выполнение проектов планировки и межевания территории на реконструкцию автомобильной дороги        ул.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Большая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в г. Рязани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16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2 001,60113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349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Выполнение проектов планировки и межевания территории на реконструкцию автомобильной дороги Шереметьево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Дядьково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- Вышгород - Наумово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Гавердово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в Рязанском районе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13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1 498,39887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343"/>
        </w:trPr>
        <w:tc>
          <w:tcPr>
            <w:tcW w:w="777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Выполнение проектов планировки и межевания территории на реконструкцию автомобильной дороги Рязань (от села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Шумашь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) - Спасск-Рязанский - Ижевское - Лакаш (7+000 - 33+000) в Рязанском районе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7400,0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3700,0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065"/>
        </w:trPr>
        <w:tc>
          <w:tcPr>
            <w:tcW w:w="77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7400,0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3 700,0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3700,0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361"/>
        </w:trPr>
        <w:tc>
          <w:tcPr>
            <w:tcW w:w="7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и осуществление технологического присоединения к электрическим сетям для реконструкции Северной окружной дороги в               г. Рязани, 2 участок            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0+448 - км 3+876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197"/>
        </w:trPr>
        <w:tc>
          <w:tcPr>
            <w:tcW w:w="777" w:type="dxa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4 006,18017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351"/>
        </w:trPr>
        <w:tc>
          <w:tcPr>
            <w:tcW w:w="777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для реконструкции Северной окружной дороги в г. Рязани, 3 участок           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3+876 - км 4+169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10377,9775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6 758,09790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3619,87960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73"/>
        </w:trPr>
        <w:tc>
          <w:tcPr>
            <w:tcW w:w="777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10377,9775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6 758,09790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3619,87960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369"/>
        </w:trPr>
        <w:tc>
          <w:tcPr>
            <w:tcW w:w="777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для реконструкции дороги пр.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Шабулина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        (от Московского шоссе до Северной окружной дороги в г. Рязани)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148"/>
        </w:trPr>
        <w:tc>
          <w:tcPr>
            <w:tcW w:w="777" w:type="dxa"/>
            <w:vMerge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46 022,275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197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Корректировка проектной документации на реконструкцию мостового перехода через реку Пара на автомобильной дороге: от автодороги «Сапожок - Сараи - Борец - Шацк с подъездом к станции     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Верда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» - Березняки - Никольское - Красное - Красная Яблонька в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Сапожковском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183,692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556"/>
        </w:trPr>
        <w:tc>
          <w:tcPr>
            <w:tcW w:w="77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183,692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91,846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556"/>
        </w:trPr>
        <w:tc>
          <w:tcPr>
            <w:tcW w:w="777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21EBE" w:rsidRPr="00721EBE" w:rsidRDefault="00721EBE" w:rsidP="00721EBE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для строительства мостового перехода через реку Ока от автодороги Шереметьево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Дядьково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- 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398722,7148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190000,0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208722,71480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65"/>
        </w:trPr>
        <w:tc>
          <w:tcPr>
            <w:tcW w:w="777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Вышгород - Наумово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Гавердово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до автомобильной дороги Рязань (от села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Шумашь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>) - Спасск-Рязанский - Ижевское - Лакаш в Рязанском районе Рязанской области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398722,7148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190000,0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208722,71480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17205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265"/>
        </w:trPr>
        <w:tc>
          <w:tcPr>
            <w:tcW w:w="777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для строительства путепровода через железную дорогу на автомобильной дороге: от автодороги М-5 «Урал» подъезд: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Ходынино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Рыбновском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071"/>
        </w:trPr>
        <w:tc>
          <w:tcPr>
            <w:tcW w:w="777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169"/>
        </w:trPr>
        <w:tc>
          <w:tcPr>
            <w:tcW w:w="777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503A85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Проектно-изыскательские работы для строительства автомобильной дороги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Шехмино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Сельцы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</w:p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(2 и 3 пусковые комплексы)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Рыбновском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808"/>
        </w:trPr>
        <w:tc>
          <w:tcPr>
            <w:tcW w:w="777" w:type="dxa"/>
            <w:vMerge/>
            <w:tcBorders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305"/>
        </w:trPr>
        <w:tc>
          <w:tcPr>
            <w:tcW w:w="77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</w:rPr>
            </w:pPr>
            <w:r w:rsidRPr="00721EBE">
              <w:rPr>
                <w:rFonts w:ascii="Times New Roman" w:eastAsia="MS Mincho" w:hAnsi="Times New Roman"/>
                <w:sz w:val="22"/>
                <w:szCs w:val="22"/>
              </w:rPr>
              <w:t xml:space="preserve">Проектно-изыскательские работы для реконструкции Северной окружной дороги в г. Рязани, 1 участок </w:t>
            </w:r>
            <w:proofErr w:type="gramStart"/>
            <w:r w:rsidRPr="00721EBE">
              <w:rPr>
                <w:rFonts w:ascii="Times New Roman" w:eastAsia="MS Mincho" w:hAnsi="Times New Roman"/>
                <w:sz w:val="22"/>
                <w:szCs w:val="22"/>
              </w:rPr>
              <w:t>км</w:t>
            </w:r>
            <w:proofErr w:type="gramEnd"/>
            <w:r w:rsidRPr="00721EBE">
              <w:rPr>
                <w:rFonts w:ascii="Times New Roman" w:eastAsia="MS Mincho" w:hAnsi="Times New Roman"/>
                <w:sz w:val="22"/>
                <w:szCs w:val="22"/>
              </w:rPr>
              <w:t xml:space="preserve"> 0+000 - 0+448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928"/>
        </w:trPr>
        <w:tc>
          <w:tcPr>
            <w:tcW w:w="777" w:type="dxa"/>
            <w:tcBorders>
              <w:top w:val="nil"/>
            </w:tcBorders>
            <w:shd w:val="clear" w:color="auto" w:fill="FFFFFF" w:themeFill="background1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13000,0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721EBE" w:rsidRPr="00721EBE" w:rsidTr="00721EBE">
        <w:trPr>
          <w:cantSplit/>
          <w:trHeight w:val="1556"/>
        </w:trPr>
        <w:tc>
          <w:tcPr>
            <w:tcW w:w="777" w:type="dxa"/>
            <w:vMerge w:val="restart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«3.1.5</w:t>
            </w:r>
          </w:p>
        </w:tc>
        <w:tc>
          <w:tcPr>
            <w:tcW w:w="2835" w:type="dxa"/>
            <w:vMerge w:val="restart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строительство (реконструкцию),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3361312,72502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435243,17227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706984,83795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477654,4328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250000,0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721EBE" w:rsidRPr="00721EBE" w:rsidTr="00721EBE">
        <w:trPr>
          <w:cantSplit/>
          <w:trHeight w:val="1556"/>
        </w:trPr>
        <w:tc>
          <w:tcPr>
            <w:tcW w:w="777" w:type="dxa"/>
            <w:vMerge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3361312,72502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435243,17227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706984,83795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477654,4328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250000,0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269 911,294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283 406,859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297 577,202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312 456,062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328 078,865</w:t>
            </w:r>
          </w:p>
        </w:tc>
      </w:tr>
      <w:tr w:rsidR="00721EBE" w:rsidRPr="00721EBE" w:rsidTr="00721EBE">
        <w:trPr>
          <w:cantSplit/>
          <w:trHeight w:val="1556"/>
        </w:trPr>
        <w:tc>
          <w:tcPr>
            <w:tcW w:w="777" w:type="dxa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3.1.6</w:t>
            </w:r>
          </w:p>
        </w:tc>
        <w:tc>
          <w:tcPr>
            <w:tcW w:w="2835" w:type="dxa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eastAsia="MS Mincho" w:hAnsi="Times New Roman"/>
                <w:sz w:val="22"/>
                <w:szCs w:val="22"/>
              </w:rPr>
            </w:pPr>
            <w:r w:rsidRPr="00721EBE">
              <w:rPr>
                <w:rFonts w:ascii="Times New Roman" w:eastAsia="MS Mincho" w:hAnsi="Times New Roman"/>
                <w:sz w:val="22"/>
                <w:szCs w:val="22"/>
              </w:rPr>
              <w:t xml:space="preserve">Предоставление субсидий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бюджетам муниципальных образований Рязанской области на реконструкцию, капитальный ремонт, ремонт и содержание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5E1B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1849128,81396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923211,1722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595917,64176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</w:tr>
      <w:tr w:rsidR="00721EBE" w:rsidRPr="00721EBE" w:rsidTr="00721EBE">
        <w:trPr>
          <w:cantSplit/>
          <w:trHeight w:val="1556"/>
        </w:trPr>
        <w:tc>
          <w:tcPr>
            <w:tcW w:w="777" w:type="dxa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социально значимых объектов –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F54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1849128,81396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923211,1722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595917,64176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30 000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F542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50 000,0»</w:t>
            </w:r>
          </w:p>
        </w:tc>
      </w:tr>
      <w:tr w:rsidR="00721EBE" w:rsidRPr="00721EBE" w:rsidTr="00721EBE">
        <w:trPr>
          <w:cantSplit/>
          <w:trHeight w:val="1556"/>
        </w:trPr>
        <w:tc>
          <w:tcPr>
            <w:tcW w:w="777" w:type="dxa"/>
            <w:vMerge w:val="restart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«3.2</w:t>
            </w:r>
          </w:p>
        </w:tc>
        <w:tc>
          <w:tcPr>
            <w:tcW w:w="2835" w:type="dxa"/>
            <w:vMerge w:val="restart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Задача 2. Обеспечение безопасности дорожного движения по автомобильным дорогам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2208393,04527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464524,21021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519635,299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388366,114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327945,34975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101 584,40831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721EBE" w:rsidRPr="00721EBE" w:rsidTr="00721EBE">
        <w:trPr>
          <w:cantSplit/>
          <w:trHeight w:val="1556"/>
        </w:trPr>
        <w:tc>
          <w:tcPr>
            <w:tcW w:w="777" w:type="dxa"/>
            <w:vMerge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2208393,04527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464524,21021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519635,299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388366,114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327945,34975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316 337,664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101 584,40831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30 000,0</w:t>
            </w:r>
          </w:p>
        </w:tc>
      </w:tr>
      <w:tr w:rsidR="00721EBE" w:rsidRPr="00721EBE" w:rsidTr="00721EBE">
        <w:trPr>
          <w:cantSplit/>
          <w:trHeight w:val="1443"/>
        </w:trPr>
        <w:tc>
          <w:tcPr>
            <w:tcW w:w="777" w:type="dxa"/>
            <w:vMerge w:val="restart"/>
            <w:tcBorders>
              <w:top w:val="nil"/>
            </w:tcBorders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3.2.1</w:t>
            </w:r>
          </w:p>
        </w:tc>
        <w:tc>
          <w:tcPr>
            <w:tcW w:w="2835" w:type="dxa"/>
            <w:vMerge w:val="restart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модернизацию (реконструкцию) светофорных объектов на улично-дорожной сети населенных пунктов поселений и городских округов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60032,85343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9 582,85343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450,0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721EBE" w:rsidRPr="00721EBE" w:rsidTr="00721EBE">
        <w:trPr>
          <w:cantSplit/>
          <w:trHeight w:val="1337"/>
        </w:trPr>
        <w:tc>
          <w:tcPr>
            <w:tcW w:w="777" w:type="dxa"/>
            <w:vMerge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60032,85343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9 582,85343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450,0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721EBE" w:rsidRPr="00721EBE" w:rsidTr="00721EBE">
        <w:trPr>
          <w:cantSplit/>
          <w:trHeight w:val="1426"/>
        </w:trPr>
        <w:tc>
          <w:tcPr>
            <w:tcW w:w="777" w:type="dxa"/>
            <w:vMerge w:val="restart"/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3.2.2</w:t>
            </w:r>
          </w:p>
        </w:tc>
        <w:tc>
          <w:tcPr>
            <w:tcW w:w="2835" w:type="dxa"/>
            <w:vMerge w:val="restart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примыканий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автомобильных дорог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91599,06794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8 120,66894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13478,399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</w:tr>
      <w:tr w:rsidR="00721EBE" w:rsidRPr="00721EBE" w:rsidTr="00721EBE">
        <w:trPr>
          <w:cantSplit/>
          <w:trHeight w:val="1337"/>
        </w:trPr>
        <w:tc>
          <w:tcPr>
            <w:tcW w:w="777" w:type="dxa"/>
            <w:vMerge/>
            <w:tcBorders>
              <w:bottom w:val="single" w:sz="4" w:space="0" w:color="auto"/>
            </w:tcBorders>
          </w:tcPr>
          <w:p w:rsidR="00721EBE" w:rsidRPr="00721EBE" w:rsidRDefault="00721EBE" w:rsidP="00B548B0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21EBE">
              <w:rPr>
                <w:rFonts w:ascii="Times New Roman" w:hAnsi="Times New Roman"/>
                <w:bCs/>
                <w:sz w:val="22"/>
                <w:szCs w:val="22"/>
              </w:rPr>
              <w:t>91599,06794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8 120,66894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13478,399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10 000,0»</w:t>
            </w:r>
          </w:p>
        </w:tc>
      </w:tr>
      <w:tr w:rsidR="00721EBE" w:rsidRPr="00721EBE" w:rsidTr="00721EBE">
        <w:trPr>
          <w:cantSplit/>
          <w:trHeight w:val="149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«3.4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Задача 4. Исполнение функций Минтранса РО при осуществлении дорожной деятельности,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700276,92025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161 113,92554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175021,85835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721EBE" w:rsidRPr="00721EBE" w:rsidTr="00721EBE">
        <w:trPr>
          <w:cantSplit/>
          <w:trHeight w:val="1794"/>
        </w:trPr>
        <w:tc>
          <w:tcPr>
            <w:tcW w:w="777" w:type="dxa"/>
            <w:tcBorders>
              <w:top w:val="nil"/>
              <w:bottom w:val="nil"/>
              <w:right w:val="single" w:sz="4" w:space="0" w:color="auto"/>
            </w:tcBorders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700276,92025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173281,200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721EBE" w:rsidRPr="00721EBE" w:rsidTr="00721EBE">
        <w:trPr>
          <w:cantSplit/>
          <w:trHeight w:val="3257"/>
        </w:trPr>
        <w:tc>
          <w:tcPr>
            <w:tcW w:w="7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721EBE">
            <w:pPr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1740,65835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1EBE" w:rsidRPr="00721EBE" w:rsidTr="00721EBE">
        <w:trPr>
          <w:cantSplit/>
          <w:trHeight w:val="1489"/>
        </w:trPr>
        <w:tc>
          <w:tcPr>
            <w:tcW w:w="777" w:type="dxa"/>
            <w:vMerge w:val="restart"/>
            <w:tcBorders>
              <w:top w:val="single" w:sz="4" w:space="0" w:color="auto"/>
            </w:tcBorders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3.4.1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700276,92025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159 280,43125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173281,200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151 788,117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721EBE" w:rsidRPr="00721EBE" w:rsidTr="00721EBE">
        <w:trPr>
          <w:cantSplit/>
          <w:trHeight w:val="3285"/>
        </w:trPr>
        <w:tc>
          <w:tcPr>
            <w:tcW w:w="777" w:type="dxa"/>
            <w:vMerge/>
            <w:tcBorders>
              <w:bottom w:val="single" w:sz="4" w:space="0" w:color="auto"/>
            </w:tcBorders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721EBE" w:rsidRPr="00721EBE" w:rsidRDefault="00721EBE" w:rsidP="00B548B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721EBE">
            <w:pPr>
              <w:autoSpaceDE w:val="0"/>
              <w:autoSpaceDN w:val="0"/>
              <w:adjustRightInd w:val="0"/>
              <w:spacing w:line="187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1740,65835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721EBE" w:rsidRPr="00721EBE" w:rsidTr="00721EBE">
        <w:trPr>
          <w:cantSplit/>
          <w:trHeight w:val="1495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1EBE" w:rsidRPr="00721EBE" w:rsidRDefault="00721EBE" w:rsidP="006C66F2">
            <w:pPr>
              <w:pStyle w:val="ConsPlusNormal"/>
              <w:ind w:left="-113" w:right="-113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«3.5.1.1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21EBE" w:rsidRPr="00721EBE" w:rsidRDefault="00721EBE" w:rsidP="00721EBE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Реконструкция автомобильной дороги 61 ОП МЗ 61Н-524        Саблино -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Сотницыно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на участке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км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0+008 - км 6+342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11 146,59804</w:t>
            </w:r>
            <w:r w:rsidRPr="00721EBE">
              <w:rPr>
                <w:rFonts w:ascii="Times New Roman" w:hAnsi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11 146,59804</w:t>
            </w:r>
            <w:r w:rsidRPr="00721EBE">
              <w:rPr>
                <w:rFonts w:ascii="Times New Roman" w:hAnsi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21EBE" w:rsidRPr="00721EBE" w:rsidRDefault="00721EBE" w:rsidP="00B548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21EBE" w:rsidRPr="00721EBE" w:rsidTr="00721EBE">
        <w:trPr>
          <w:cantSplit/>
          <w:trHeight w:val="1630"/>
        </w:trPr>
        <w:tc>
          <w:tcPr>
            <w:tcW w:w="777" w:type="dxa"/>
            <w:tcBorders>
              <w:bottom w:val="nil"/>
            </w:tcBorders>
            <w:shd w:val="clear" w:color="auto" w:fill="auto"/>
          </w:tcPr>
          <w:p w:rsidR="00721EBE" w:rsidRPr="00721EBE" w:rsidRDefault="00721EBE" w:rsidP="00721EBE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721EBE" w:rsidRPr="00721EBE" w:rsidRDefault="00721EBE" w:rsidP="00721EBE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proofErr w:type="spellStart"/>
            <w:r w:rsidRPr="00721EBE">
              <w:rPr>
                <w:rFonts w:ascii="Times New Roman" w:hAnsi="Times New Roman"/>
                <w:sz w:val="22"/>
                <w:szCs w:val="22"/>
              </w:rPr>
              <w:t>Сасовском</w:t>
            </w:r>
            <w:proofErr w:type="spell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районе Рязанской области</w:t>
            </w:r>
            <w:r w:rsidRPr="00721EBE">
              <w:rPr>
                <w:rFonts w:ascii="Times New Roman" w:hAnsi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721EBE" w:rsidRPr="00721EBE" w:rsidRDefault="00721EBE" w:rsidP="00721EBE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721EBE" w:rsidRPr="00721EBE" w:rsidRDefault="00721EBE" w:rsidP="00721EBE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11 146,59804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11 146,59804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721EBE" w:rsidRPr="00721EBE" w:rsidTr="00721EBE">
        <w:trPr>
          <w:cantSplit/>
          <w:trHeight w:val="1630"/>
        </w:trPr>
        <w:tc>
          <w:tcPr>
            <w:tcW w:w="7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1EBE" w:rsidRPr="00721EBE" w:rsidRDefault="00721EBE" w:rsidP="00721EBE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21EBE" w:rsidRPr="00721EBE" w:rsidRDefault="00721EBE" w:rsidP="00721EBE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auto"/>
          </w:tcPr>
          <w:p w:rsidR="00721EBE" w:rsidRPr="00721EBE" w:rsidRDefault="00721EBE" w:rsidP="00721EBE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721EBE" w:rsidRPr="00721EBE" w:rsidRDefault="00721EBE" w:rsidP="00721EBE">
            <w:pPr>
              <w:rPr>
                <w:rFonts w:ascii="Times New Roman" w:hAnsi="Times New Roman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155909,4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155909,4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21EBE" w:rsidRPr="00721EBE" w:rsidRDefault="00721EBE" w:rsidP="005E1B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8167B0" w:rsidRPr="00721EBE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167B0" w:rsidRPr="00721EBE" w:rsidRDefault="008167B0" w:rsidP="008167B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426"/>
        <w:gridCol w:w="430"/>
        <w:gridCol w:w="987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721EBE" w:rsidTr="00B27286">
        <w:trPr>
          <w:tblHeader/>
        </w:trPr>
        <w:tc>
          <w:tcPr>
            <w:tcW w:w="66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0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721EBE" w:rsidTr="00B27286">
        <w:trPr>
          <w:cantSplit/>
          <w:trHeight w:val="1836"/>
        </w:trPr>
        <w:tc>
          <w:tcPr>
            <w:tcW w:w="3789" w:type="dxa"/>
            <w:gridSpan w:val="4"/>
            <w:vMerge w:val="restart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987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6654E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47098693,60738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7 325 441,28081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6654E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6664004,67780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6654E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5915062,52048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5 896 598,22162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167B0" w:rsidRPr="00721EBE" w:rsidTr="00B27286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6654E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43671625,30738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5 430 006,18652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6654E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5835440,61945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6654E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5208419,22048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5 896 598,22162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167B0" w:rsidRPr="00721EBE" w:rsidTr="00B27286">
        <w:trPr>
          <w:cantSplit/>
          <w:trHeight w:val="1778"/>
        </w:trPr>
        <w:tc>
          <w:tcPr>
            <w:tcW w:w="3789" w:type="dxa"/>
            <w:gridSpan w:val="4"/>
            <w:vMerge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6654E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42661833,38713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5 270 657,75527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6654E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5353188,41945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6654EB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5056563,10348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5 744 742,10462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8167B0" w:rsidRPr="00721EBE" w:rsidTr="00B27286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1740,65835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7ADD" w:rsidRPr="00721EBE" w:rsidTr="00B27286">
        <w:trPr>
          <w:cantSplit/>
          <w:trHeight w:val="1204"/>
        </w:trPr>
        <w:tc>
          <w:tcPr>
            <w:tcW w:w="3789" w:type="dxa"/>
            <w:gridSpan w:val="4"/>
            <w:vMerge/>
            <w:tcBorders>
              <w:bottom w:val="nil"/>
            </w:tcBorders>
          </w:tcPr>
          <w:p w:rsidR="002C7ADD" w:rsidRPr="00721EBE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vMerge w:val="restart"/>
            <w:textDirection w:val="btLr"/>
            <w:vAlign w:val="center"/>
          </w:tcPr>
          <w:p w:rsidR="002C7ADD" w:rsidRPr="00721EBE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721EBE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C7ADD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3427068,3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826823,4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706 643,3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2C7ADD" w:rsidRPr="00721EBE" w:rsidTr="00B27286">
        <w:trPr>
          <w:cantSplit/>
          <w:trHeight w:val="38"/>
        </w:trPr>
        <w:tc>
          <w:tcPr>
            <w:tcW w:w="3789" w:type="dxa"/>
            <w:gridSpan w:val="4"/>
            <w:tcBorders>
              <w:top w:val="nil"/>
            </w:tcBorders>
          </w:tcPr>
          <w:p w:rsidR="002C7ADD" w:rsidRPr="00721EBE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2C7ADD" w:rsidRPr="00721EBE" w:rsidRDefault="002C7A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67B0" w:rsidRPr="00721EBE" w:rsidTr="00B27286">
        <w:trPr>
          <w:cantSplit/>
          <w:trHeight w:val="1776"/>
        </w:trPr>
        <w:tc>
          <w:tcPr>
            <w:tcW w:w="3789" w:type="dxa"/>
            <w:gridSpan w:val="4"/>
            <w:vMerge w:val="restart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987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73251428,33681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13 098 021,34087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13953916,47960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14 078 611,98805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10 823 291,62162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167B0" w:rsidRPr="00721EBE" w:rsidTr="00B27286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57567079,93681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9 358 059,04658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10155319,42125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8 903 852,38805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7 848 688,02162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8167B0" w:rsidRPr="00721EBE" w:rsidTr="00B27286">
        <w:trPr>
          <w:cantSplit/>
          <w:trHeight w:val="1778"/>
        </w:trPr>
        <w:tc>
          <w:tcPr>
            <w:tcW w:w="3789" w:type="dxa"/>
            <w:gridSpan w:val="4"/>
            <w:vMerge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56554488,01656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9 198 010,61533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9672367,22125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8 751 296,271</w:t>
            </w:r>
            <w:r w:rsidR="006E2CFB" w:rsidRPr="00721EBE">
              <w:rPr>
                <w:rFonts w:ascii="Times New Roman" w:hAnsi="Times New Roman"/>
                <w:sz w:val="22"/>
                <w:szCs w:val="22"/>
              </w:rPr>
              <w:t>0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7 696 131,90462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6 032 432,561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8167B0" w:rsidRPr="00721EBE" w:rsidTr="00B27286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1740,65835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167B0" w:rsidRPr="00721EBE" w:rsidTr="00B27286">
        <w:trPr>
          <w:cantSplit/>
          <w:trHeight w:val="1345"/>
        </w:trPr>
        <w:tc>
          <w:tcPr>
            <w:tcW w:w="3789" w:type="dxa"/>
            <w:gridSpan w:val="4"/>
            <w:vMerge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15684348,4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3738128,8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3796856,4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5174759,6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301DD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2974603,6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  <w:r w:rsidR="002C7ADD" w:rsidRPr="00721EB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721EBE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183C6A" w:rsidRPr="00721EBE" w:rsidRDefault="00AE6348" w:rsidP="00721EBE">
      <w:pPr>
        <w:pStyle w:val="af1"/>
        <w:tabs>
          <w:tab w:val="left" w:pos="1022"/>
        </w:tabs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4</w:t>
      </w:r>
      <w:r w:rsidR="008167B0" w:rsidRPr="00721EBE">
        <w:rPr>
          <w:rFonts w:ascii="Times New Roman" w:hAnsi="Times New Roman"/>
          <w:sz w:val="28"/>
          <w:szCs w:val="28"/>
        </w:rPr>
        <w:t>.2</w:t>
      </w:r>
      <w:r w:rsidRPr="00721EBE">
        <w:rPr>
          <w:rFonts w:ascii="Times New Roman" w:hAnsi="Times New Roman"/>
          <w:sz w:val="28"/>
          <w:szCs w:val="28"/>
        </w:rPr>
        <w:t xml:space="preserve">) </w:t>
      </w:r>
      <w:r w:rsidR="00183C6A" w:rsidRPr="00721EBE">
        <w:rPr>
          <w:rFonts w:ascii="Times New Roman" w:hAnsi="Times New Roman"/>
          <w:sz w:val="28"/>
          <w:szCs w:val="28"/>
        </w:rPr>
        <w:t>в подразделе 5.2 «Подпрограмма № 2 «Транспорт»:</w:t>
      </w:r>
    </w:p>
    <w:p w:rsidR="00183C6A" w:rsidRPr="00721EBE" w:rsidRDefault="00183C6A" w:rsidP="00721EBE">
      <w:pPr>
        <w:pStyle w:val="af1"/>
        <w:tabs>
          <w:tab w:val="left" w:pos="1022"/>
        </w:tabs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>таблицу пункта 4 «Результаты структурных элементов подпрограммы» дополнить подпунктом 3.1.5 следующего содержания: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510"/>
        <w:gridCol w:w="709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</w:tblGrid>
      <w:tr w:rsidR="00183C6A" w:rsidRPr="00721EBE" w:rsidTr="00183C6A">
        <w:trPr>
          <w:trHeight w:val="284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83C6A" w:rsidRPr="00721EBE" w:rsidTr="00183C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«3.1.5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8F0ADB" w:rsidP="00183C6A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Количество автобусов </w:t>
            </w:r>
            <w:r w:rsidRPr="00721EB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большого класса, работающих на газомоторном топливе приобретенных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 xml:space="preserve">по договорам финансовой аренды (лизинга) и введенных в эксплуатацию </w:t>
            </w:r>
            <w:r w:rsidRPr="00721EBE">
              <w:rPr>
                <w:rFonts w:ascii="Times New Roman" w:hAnsi="Times New Roman"/>
                <w:color w:val="000000"/>
                <w:sz w:val="22"/>
                <w:szCs w:val="22"/>
              </w:rPr>
              <w:t>для осуществления перевозок пассажиров и багажа по муниципальным маршрутам регулярных перевозок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6A" w:rsidRPr="00721EBE" w:rsidRDefault="00183C6A" w:rsidP="00183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8167B0" w:rsidRPr="00721EBE" w:rsidRDefault="00183C6A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 xml:space="preserve">- </w:t>
      </w:r>
      <w:r w:rsidR="00CE2C76" w:rsidRPr="00721EBE">
        <w:rPr>
          <w:rFonts w:ascii="Times New Roman" w:hAnsi="Times New Roman"/>
          <w:sz w:val="28"/>
          <w:szCs w:val="28"/>
        </w:rPr>
        <w:t>в таблице пункта 5 «Перечень мероприятий подпрограммы»</w:t>
      </w:r>
      <w:r w:rsidR="008167B0" w:rsidRPr="00721EBE">
        <w:rPr>
          <w:rFonts w:ascii="Times New Roman" w:hAnsi="Times New Roman"/>
          <w:sz w:val="28"/>
          <w:szCs w:val="28"/>
        </w:rPr>
        <w:t>:</w:t>
      </w:r>
    </w:p>
    <w:p w:rsidR="001C51C1" w:rsidRPr="00721EBE" w:rsidRDefault="001C51C1" w:rsidP="001C51C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lastRenderedPageBreak/>
        <w:t>в графах 7, 9</w:t>
      </w:r>
      <w:r w:rsidR="00721EBE">
        <w:rPr>
          <w:rFonts w:ascii="Times New Roman" w:hAnsi="Times New Roman"/>
          <w:sz w:val="28"/>
          <w:szCs w:val="28"/>
        </w:rPr>
        <w:t>-</w:t>
      </w:r>
      <w:r w:rsidRPr="00721EBE">
        <w:rPr>
          <w:rFonts w:ascii="Times New Roman" w:hAnsi="Times New Roman"/>
          <w:sz w:val="28"/>
          <w:szCs w:val="28"/>
        </w:rPr>
        <w:t>11</w:t>
      </w:r>
      <w:r w:rsidR="00721EBE">
        <w:rPr>
          <w:rFonts w:ascii="Times New Roman" w:hAnsi="Times New Roman"/>
          <w:sz w:val="28"/>
          <w:szCs w:val="28"/>
        </w:rPr>
        <w:t xml:space="preserve"> пункта 3.1</w:t>
      </w:r>
      <w:r w:rsidRPr="00721EBE">
        <w:rPr>
          <w:rFonts w:ascii="Times New Roman" w:hAnsi="Times New Roman"/>
          <w:sz w:val="28"/>
          <w:szCs w:val="28"/>
        </w:rPr>
        <w:t xml:space="preserve"> цифры «6789183,49752», «589924,27835», «521741,75073», «527757,27442» заменить соответственно цифрами «7216683,49752», «732424,27835», «664241,75073», «670257,27442»;</w:t>
      </w:r>
    </w:p>
    <w:p w:rsidR="001C51C1" w:rsidRPr="00721EBE" w:rsidRDefault="001C51C1" w:rsidP="001C51C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дополнить подпунктом 3.1.10 следующего содержания:</w:t>
      </w:r>
    </w:p>
    <w:tbl>
      <w:tblPr>
        <w:tblW w:w="96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977"/>
        <w:gridCol w:w="37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</w:tblGrid>
      <w:tr w:rsidR="001C51C1" w:rsidRPr="00721EBE" w:rsidTr="008F0ADB">
        <w:trPr>
          <w:cantSplit/>
          <w:trHeight w:val="2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1C51C1" w:rsidRPr="00721EBE" w:rsidTr="008F0ADB">
        <w:trPr>
          <w:cantSplit/>
          <w:trHeight w:val="11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«3.1.10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427500,0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142500,0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142500,0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142500,0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51C1" w:rsidRPr="00721EBE" w:rsidRDefault="001C51C1" w:rsidP="008F0A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1C51C1" w:rsidRPr="00721EBE" w:rsidRDefault="001C51C1" w:rsidP="001C51C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94532B" w:rsidRPr="00721EBE" w:rsidRDefault="0094532B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в пункте 3.2:</w:t>
      </w:r>
    </w:p>
    <w:p w:rsidR="00DC2C5C" w:rsidRPr="00721EBE" w:rsidRDefault="00DC2C5C" w:rsidP="00A2293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в графах 7,</w:t>
      </w:r>
      <w:r w:rsidR="00AE6348" w:rsidRPr="00721EBE">
        <w:rPr>
          <w:rFonts w:ascii="Times New Roman" w:hAnsi="Times New Roman"/>
          <w:sz w:val="28"/>
          <w:szCs w:val="28"/>
        </w:rPr>
        <w:t xml:space="preserve"> </w:t>
      </w:r>
      <w:r w:rsidRPr="00721EBE">
        <w:rPr>
          <w:rFonts w:ascii="Times New Roman" w:hAnsi="Times New Roman"/>
          <w:sz w:val="28"/>
          <w:szCs w:val="28"/>
        </w:rPr>
        <w:t>9 цифры «</w:t>
      </w:r>
      <w:r w:rsidR="008251E4" w:rsidRPr="00721EBE">
        <w:rPr>
          <w:rFonts w:ascii="Times New Roman" w:hAnsi="Times New Roman"/>
          <w:sz w:val="28"/>
          <w:szCs w:val="28"/>
        </w:rPr>
        <w:t>3227100,05613», «345653,97418» заменить соответственно цифрами «3226950,05613», «345503,97418»;</w:t>
      </w:r>
    </w:p>
    <w:p w:rsidR="008251E4" w:rsidRPr="00721EBE" w:rsidRDefault="008251E4" w:rsidP="008251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в графах 7,</w:t>
      </w:r>
      <w:r w:rsidR="00AE6348" w:rsidRPr="00721EBE">
        <w:rPr>
          <w:rFonts w:ascii="Times New Roman" w:hAnsi="Times New Roman"/>
          <w:sz w:val="28"/>
          <w:szCs w:val="28"/>
        </w:rPr>
        <w:t xml:space="preserve"> </w:t>
      </w:r>
      <w:r w:rsidRPr="00721EBE">
        <w:rPr>
          <w:rFonts w:ascii="Times New Roman" w:hAnsi="Times New Roman"/>
          <w:sz w:val="28"/>
          <w:szCs w:val="28"/>
        </w:rPr>
        <w:t>9 подпункта 3.2.1 цифры «</w:t>
      </w:r>
      <w:r w:rsidR="00FA1C50" w:rsidRPr="00721EBE">
        <w:rPr>
          <w:rFonts w:ascii="Times New Roman" w:hAnsi="Times New Roman"/>
          <w:sz w:val="28"/>
          <w:szCs w:val="28"/>
        </w:rPr>
        <w:t>475951,1163</w:t>
      </w:r>
      <w:r w:rsidRPr="00721EBE">
        <w:rPr>
          <w:rFonts w:ascii="Times New Roman" w:hAnsi="Times New Roman"/>
          <w:sz w:val="28"/>
          <w:szCs w:val="28"/>
        </w:rPr>
        <w:t>», «</w:t>
      </w:r>
      <w:r w:rsidR="00FA1C50" w:rsidRPr="00721EBE">
        <w:rPr>
          <w:rFonts w:ascii="Times New Roman" w:hAnsi="Times New Roman"/>
          <w:sz w:val="28"/>
          <w:szCs w:val="28"/>
        </w:rPr>
        <w:t>51931,274</w:t>
      </w:r>
      <w:r w:rsidRPr="00721EBE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FA1C50" w:rsidRPr="00721EBE">
        <w:rPr>
          <w:rFonts w:ascii="Times New Roman" w:hAnsi="Times New Roman"/>
          <w:sz w:val="28"/>
          <w:szCs w:val="28"/>
        </w:rPr>
        <w:t>475801,11630</w:t>
      </w:r>
      <w:r w:rsidRPr="00721EBE">
        <w:rPr>
          <w:rFonts w:ascii="Times New Roman" w:hAnsi="Times New Roman"/>
          <w:sz w:val="28"/>
          <w:szCs w:val="28"/>
        </w:rPr>
        <w:t>», «</w:t>
      </w:r>
      <w:r w:rsidR="00FA1C50" w:rsidRPr="00721EBE">
        <w:rPr>
          <w:rFonts w:ascii="Times New Roman" w:hAnsi="Times New Roman"/>
          <w:sz w:val="28"/>
          <w:szCs w:val="28"/>
        </w:rPr>
        <w:t>51781,274</w:t>
      </w:r>
      <w:r w:rsidRPr="00721EBE">
        <w:rPr>
          <w:rFonts w:ascii="Times New Roman" w:hAnsi="Times New Roman"/>
          <w:sz w:val="28"/>
          <w:szCs w:val="28"/>
        </w:rPr>
        <w:t>»;</w:t>
      </w:r>
    </w:p>
    <w:p w:rsidR="00853AA1" w:rsidRPr="00721EBE" w:rsidRDefault="00853AA1" w:rsidP="00853AA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53AA1" w:rsidRPr="00721EBE" w:rsidTr="00B27286">
        <w:trPr>
          <w:cantSplit/>
          <w:trHeight w:val="226"/>
          <w:tblHeader/>
          <w:jc w:val="center"/>
        </w:trPr>
        <w:tc>
          <w:tcPr>
            <w:tcW w:w="426" w:type="dxa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76" w:type="dxa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853AA1" w:rsidRPr="00721EBE" w:rsidRDefault="00951664" w:rsidP="00951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53AA1" w:rsidRPr="00721EBE" w:rsidRDefault="00951664" w:rsidP="009516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167B0" w:rsidRPr="00721EBE" w:rsidTr="00B27286">
        <w:trPr>
          <w:cantSplit/>
          <w:trHeight w:val="1631"/>
          <w:jc w:val="center"/>
        </w:trPr>
        <w:tc>
          <w:tcPr>
            <w:tcW w:w="4253" w:type="dxa"/>
            <w:gridSpan w:val="4"/>
            <w:vMerge w:val="restart"/>
            <w:tcBorders>
              <w:top w:val="nil"/>
            </w:tcBorders>
          </w:tcPr>
          <w:p w:rsidR="008167B0" w:rsidRPr="00721EBE" w:rsidRDefault="00781B7C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721EBE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10 577 446,99086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1 127 608,25253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5" w:type="dxa"/>
            <w:tcBorders>
              <w:top w:val="nil"/>
            </w:tcBorders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167B0" w:rsidRPr="00721EBE" w:rsidTr="00B27286">
        <w:trPr>
          <w:cantSplit/>
          <w:trHeight w:val="1631"/>
          <w:jc w:val="center"/>
        </w:trPr>
        <w:tc>
          <w:tcPr>
            <w:tcW w:w="4253" w:type="dxa"/>
            <w:gridSpan w:val="4"/>
            <w:vMerge/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10 527 766,99086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1 187 746,52044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1 077 928,25253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167B0" w:rsidRPr="00721EBE" w:rsidTr="00B27286">
        <w:trPr>
          <w:cantSplit/>
          <w:trHeight w:val="879"/>
          <w:jc w:val="center"/>
        </w:trPr>
        <w:tc>
          <w:tcPr>
            <w:tcW w:w="4253" w:type="dxa"/>
            <w:gridSpan w:val="4"/>
            <w:vMerge/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8167B0" w:rsidRPr="00721EBE" w:rsidTr="00B27286">
        <w:trPr>
          <w:cantSplit/>
          <w:trHeight w:val="1771"/>
          <w:jc w:val="center"/>
        </w:trPr>
        <w:tc>
          <w:tcPr>
            <w:tcW w:w="4253" w:type="dxa"/>
            <w:gridSpan w:val="4"/>
            <w:vMerge w:val="restart"/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10 852 446,99086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1 462 746,52044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1 127 608,25253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1C51C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620C6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167B0" w:rsidRPr="00721EBE" w:rsidTr="00B27286">
        <w:trPr>
          <w:cantSplit/>
          <w:trHeight w:val="1771"/>
          <w:jc w:val="center"/>
        </w:trPr>
        <w:tc>
          <w:tcPr>
            <w:tcW w:w="4253" w:type="dxa"/>
            <w:gridSpan w:val="4"/>
            <w:vMerge/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67B0" w:rsidRPr="00721EBE" w:rsidRDefault="00620C6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10 536 016,99086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1 195 996,52044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620C6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1 077 928,25253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620C6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1 010 138,04378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620C61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1 016 352,9797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1 176 442,15048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1 201 761,58798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1 243 593,40121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1 284 537,57127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1 329 266,48347</w:t>
            </w:r>
          </w:p>
        </w:tc>
      </w:tr>
      <w:tr w:rsidR="008167B0" w:rsidRPr="00721EBE" w:rsidTr="00B27286">
        <w:trPr>
          <w:cantSplit/>
          <w:trHeight w:val="1190"/>
          <w:jc w:val="center"/>
        </w:trPr>
        <w:tc>
          <w:tcPr>
            <w:tcW w:w="4253" w:type="dxa"/>
            <w:gridSpan w:val="4"/>
            <w:vMerge/>
          </w:tcPr>
          <w:p w:rsidR="008167B0" w:rsidRPr="00721EBE" w:rsidRDefault="008167B0" w:rsidP="007A57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316 430,0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266 750,0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49 680,0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8167B0" w:rsidRPr="00721EBE" w:rsidRDefault="008167B0" w:rsidP="007A57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0,0</w:t>
            </w:r>
            <w:r w:rsidR="00781B7C" w:rsidRPr="00721EB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8167B0" w:rsidRPr="00721EBE" w:rsidRDefault="008167B0" w:rsidP="008167B0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620C61" w:rsidRPr="00721EBE" w:rsidRDefault="00620C61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 в подпункте 6.1 пункта 6 «Механизм финансирования мероприятий подпрограммы»:</w:t>
      </w:r>
    </w:p>
    <w:p w:rsidR="00620C61" w:rsidRPr="00721EBE" w:rsidRDefault="00620C61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в абзаце первом после цифр «3.1.9» дополнить цифрами «, 3.1.10»;</w:t>
      </w:r>
    </w:p>
    <w:p w:rsidR="00620C61" w:rsidRDefault="00620C61" w:rsidP="00721EBE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Поряд</w:t>
      </w:r>
      <w:r w:rsidR="008F0ADB" w:rsidRPr="00721EBE">
        <w:rPr>
          <w:rFonts w:ascii="Times New Roman" w:hAnsi="Times New Roman"/>
          <w:sz w:val="28"/>
          <w:szCs w:val="28"/>
        </w:rPr>
        <w:t>о</w:t>
      </w:r>
      <w:r w:rsidRPr="00721EBE">
        <w:rPr>
          <w:rFonts w:ascii="Times New Roman" w:hAnsi="Times New Roman"/>
          <w:sz w:val="28"/>
          <w:szCs w:val="28"/>
        </w:rPr>
        <w:t>к предоставления и распределения субсидий из областного бюджета местным бюджетам</w:t>
      </w:r>
      <w:r w:rsidR="008F0ADB" w:rsidRPr="00721EBE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Pr="00721EBE">
        <w:rPr>
          <w:rFonts w:ascii="Times New Roman" w:hAnsi="Times New Roman"/>
          <w:sz w:val="28"/>
          <w:szCs w:val="28"/>
        </w:rPr>
        <w:t>:</w:t>
      </w:r>
    </w:p>
    <w:p w:rsidR="00721EBE" w:rsidRPr="00721EBE" w:rsidRDefault="00721EBE" w:rsidP="00721EBE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F0ADB" w:rsidRPr="00721EBE" w:rsidRDefault="008F0ADB" w:rsidP="00721EB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«Порядок</w:t>
      </w:r>
    </w:p>
    <w:p w:rsidR="008F0ADB" w:rsidRPr="00721EBE" w:rsidRDefault="008F0ADB" w:rsidP="00721E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</w:p>
    <w:p w:rsidR="008F0ADB" w:rsidRPr="00721EBE" w:rsidRDefault="008F0ADB" w:rsidP="00721E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из областного бюджета местным бюджетам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0ADB" w:rsidRPr="00721EBE" w:rsidRDefault="00721EBE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F0ADB" w:rsidRPr="00721EBE">
        <w:rPr>
          <w:rFonts w:ascii="Times New Roman" w:hAnsi="Times New Roman" w:cs="Times New Roman"/>
          <w:sz w:val="28"/>
          <w:szCs w:val="28"/>
        </w:rPr>
        <w:t>Предоставление и распределение субсидий местным бюджетам регулируются положениями настоящего Порядка.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2.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 xml:space="preserve">Субсидии местным бюджетам предоставляются в </w:t>
      </w:r>
      <w:proofErr w:type="gramStart"/>
      <w:r w:rsidRPr="00721EBE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721EBE">
        <w:rPr>
          <w:rFonts w:ascii="Times New Roman" w:hAnsi="Times New Roman" w:cs="Times New Roman"/>
          <w:sz w:val="28"/>
          <w:szCs w:val="28"/>
        </w:rPr>
        <w:t xml:space="preserve"> доведенных до главного распорядителя бюджетных средств лимитов бюджетных обязательств.</w:t>
      </w:r>
    </w:p>
    <w:p w:rsidR="008F0ADB" w:rsidRPr="00721EBE" w:rsidRDefault="008F0ADB" w:rsidP="00721E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21EBE">
        <w:rPr>
          <w:rFonts w:ascii="Times New Roman" w:hAnsi="Times New Roman"/>
          <w:sz w:val="28"/>
          <w:szCs w:val="28"/>
        </w:rPr>
        <w:t xml:space="preserve">Субсидии, предусмотренные пунктом 3.1.10 таблицы 5 </w:t>
      </w:r>
      <w:r w:rsidRPr="00721EBE">
        <w:rPr>
          <w:rFonts w:ascii="Times New Roman" w:hAnsi="Times New Roman"/>
          <w:color w:val="000000"/>
          <w:sz w:val="28"/>
          <w:szCs w:val="28"/>
        </w:rPr>
        <w:t>«Перечень мероприятий подпрограммы»</w:t>
      </w:r>
      <w:r w:rsidR="00721EBE">
        <w:rPr>
          <w:rFonts w:ascii="Times New Roman" w:hAnsi="Times New Roman"/>
          <w:color w:val="000000"/>
          <w:sz w:val="28"/>
          <w:szCs w:val="28"/>
        </w:rPr>
        <w:t>,</w:t>
      </w:r>
      <w:r w:rsidRPr="00721EBE">
        <w:rPr>
          <w:rFonts w:ascii="Times New Roman" w:hAnsi="Times New Roman"/>
          <w:color w:val="000000"/>
          <w:sz w:val="28"/>
          <w:szCs w:val="28"/>
        </w:rPr>
        <w:t xml:space="preserve"> предоставляются бюджетам муниципальных образований в целях </w:t>
      </w:r>
      <w:proofErr w:type="spellStart"/>
      <w:r w:rsidRPr="00721EBE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721EBE">
        <w:rPr>
          <w:rFonts w:ascii="Times New Roman" w:hAnsi="Times New Roman"/>
          <w:color w:val="00000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образований по созданию условий </w:t>
      </w:r>
      <w:r w:rsidRPr="00721EBE">
        <w:rPr>
          <w:rFonts w:ascii="Times New Roman" w:hAnsi="Times New Roman"/>
          <w:sz w:val="28"/>
          <w:szCs w:val="28"/>
        </w:rPr>
        <w:t>для предоставления транспортных услуг населению и организации транспортного обслуживания населения в границах муниципальных образований</w:t>
      </w:r>
      <w:r w:rsidR="00721EBE">
        <w:rPr>
          <w:rFonts w:ascii="Times New Roman" w:hAnsi="Times New Roman"/>
          <w:sz w:val="28"/>
          <w:szCs w:val="28"/>
        </w:rPr>
        <w:t>,</w:t>
      </w:r>
      <w:r w:rsidRPr="00721EBE">
        <w:rPr>
          <w:rFonts w:ascii="Times New Roman" w:hAnsi="Times New Roman"/>
          <w:sz w:val="28"/>
          <w:szCs w:val="28"/>
        </w:rPr>
        <w:t xml:space="preserve"> связанных с реализацией мероприятия по возмещению затрат перевозчиков, осуществляющих регулярные п</w:t>
      </w:r>
      <w:r w:rsidR="00721EBE">
        <w:rPr>
          <w:rFonts w:ascii="Times New Roman" w:hAnsi="Times New Roman"/>
          <w:sz w:val="28"/>
          <w:szCs w:val="28"/>
        </w:rPr>
        <w:t>е</w:t>
      </w:r>
      <w:r w:rsidRPr="00721EBE">
        <w:rPr>
          <w:rFonts w:ascii="Times New Roman" w:hAnsi="Times New Roman"/>
          <w:sz w:val="28"/>
          <w:szCs w:val="28"/>
        </w:rPr>
        <w:t>р</w:t>
      </w:r>
      <w:r w:rsidR="00721EBE">
        <w:rPr>
          <w:rFonts w:ascii="Times New Roman" w:hAnsi="Times New Roman"/>
          <w:sz w:val="28"/>
          <w:szCs w:val="28"/>
        </w:rPr>
        <w:t>е</w:t>
      </w:r>
      <w:r w:rsidRPr="00721EBE">
        <w:rPr>
          <w:rFonts w:ascii="Times New Roman" w:hAnsi="Times New Roman"/>
          <w:sz w:val="28"/>
          <w:szCs w:val="28"/>
        </w:rPr>
        <w:t>возки пассажиров и багажа автомобильным транспортом</w:t>
      </w:r>
      <w:proofErr w:type="gramEnd"/>
      <w:r w:rsidRPr="00721EBE">
        <w:rPr>
          <w:rFonts w:ascii="Times New Roman" w:hAnsi="Times New Roman"/>
          <w:sz w:val="28"/>
          <w:szCs w:val="28"/>
        </w:rPr>
        <w:t xml:space="preserve"> по муниципальным маршрутам по оплате лизинговых платежей по договорам финансовой аренды (лизинга), заключенным на приобретение автобусов </w:t>
      </w:r>
      <w:r w:rsidRPr="00721EBE">
        <w:rPr>
          <w:rFonts w:ascii="Times New Roman" w:hAnsi="Times New Roman"/>
          <w:color w:val="000000"/>
          <w:sz w:val="28"/>
          <w:szCs w:val="28"/>
        </w:rPr>
        <w:t>большого класса, работающих на газомоторном топливе в рамках национального проекта «Безопасные и качественные автомобильные дороги»</w:t>
      </w:r>
      <w:r w:rsidRPr="00721EBE">
        <w:rPr>
          <w:rFonts w:ascii="Times New Roman" w:hAnsi="Times New Roman"/>
          <w:sz w:val="28"/>
          <w:szCs w:val="28"/>
        </w:rPr>
        <w:t>.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4. Целевым назначением субсидий местным бюджетам является: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 xml:space="preserve">по мероприятию, предусмотренному подпунктом 1.1.1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/>
          <w:sz w:val="28"/>
          <w:szCs w:val="28"/>
        </w:rPr>
        <w:t xml:space="preserve"> обновление общественного транспорта, а именно приобретение троллейбусов;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 xml:space="preserve">по мероприятию, предусмотренному подпунктом 3.1.6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/>
          <w:sz w:val="28"/>
          <w:szCs w:val="28"/>
        </w:rPr>
        <w:t xml:space="preserve"> выполнение</w:t>
      </w:r>
      <w:r w:rsidR="00721EBE">
        <w:rPr>
          <w:rFonts w:ascii="Times New Roman" w:hAnsi="Times New Roman"/>
          <w:sz w:val="28"/>
          <w:szCs w:val="28"/>
        </w:rPr>
        <w:t xml:space="preserve"> </w:t>
      </w:r>
      <w:r w:rsidRPr="00721EBE">
        <w:rPr>
          <w:rFonts w:ascii="Times New Roman" w:hAnsi="Times New Roman"/>
          <w:sz w:val="28"/>
          <w:szCs w:val="28"/>
        </w:rPr>
        <w:t xml:space="preserve">работ, </w:t>
      </w:r>
      <w:r w:rsidRPr="00721EBE">
        <w:rPr>
          <w:rFonts w:ascii="Times New Roman" w:hAnsi="Times New Roman"/>
          <w:sz w:val="28"/>
          <w:szCs w:val="28"/>
        </w:rPr>
        <w:lastRenderedPageBreak/>
        <w:t>связанных с осуществлением регулярных перевозок пассажиров и багажа автомобильным транспортом по регулируемым тарифам по муниципальным маршрутам в границах двух или более поселений одного муниципального района;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 xml:space="preserve">по мероприятию, предусмотренному подпунктом 3.1.7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/>
          <w:sz w:val="28"/>
          <w:szCs w:val="28"/>
        </w:rPr>
        <w:t xml:space="preserve">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округа;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 xml:space="preserve">по мероприятию, предусмотренному подпунктом 3.1.9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/>
          <w:sz w:val="28"/>
          <w:szCs w:val="28"/>
        </w:rPr>
        <w:t xml:space="preserve"> приобретение транспортных средств городского наземного электрического транспорта.</w:t>
      </w:r>
    </w:p>
    <w:p w:rsidR="008F0ADB" w:rsidRPr="00721EBE" w:rsidRDefault="008F0ADB" w:rsidP="00721EB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 xml:space="preserve">по мероприятию, предусмотренному подпунктом 3.1.10 таблицы пункта 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/>
          <w:sz w:val="28"/>
          <w:szCs w:val="28"/>
        </w:rPr>
        <w:t xml:space="preserve"> реализация мероприятия по возмещению затрат перевозчиков, осуществляющих регулярные провозки пассажиров и багажа автомобильным транспортом по муниципальным маршрутам по оплате лизинговых платежей по договорам финансовой аренды (лизинга), заключенным на приобретение автобусов большого класса, работающих на газомоторном топливе в рамках национального проекта «Безопасные и качественные автомобильные дороги».</w:t>
      </w:r>
      <w:proofErr w:type="gramEnd"/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5.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Предоставление субсидий из областного бюджета местным бюджетам на реализацию мероприятий, предусмотренных подпунктами 1.1.1, 3.1.6, 3.1.7, 3.1.9, 3.1.10 таблицы пункта 5 «Перечень мероприятий подпрограммы», осуществляется при соблюдении следующих условий: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условий, предусмотренных абзацами вторым</w:t>
      </w:r>
      <w:r w:rsidR="00721EBE">
        <w:rPr>
          <w:rFonts w:ascii="Times New Roman" w:hAnsi="Times New Roman" w:cs="Times New Roman"/>
          <w:sz w:val="28"/>
          <w:szCs w:val="28"/>
        </w:rPr>
        <w:t> - </w:t>
      </w:r>
      <w:r w:rsidRPr="00721EBE">
        <w:rPr>
          <w:rFonts w:ascii="Times New Roman" w:hAnsi="Times New Roman" w:cs="Times New Roman"/>
          <w:sz w:val="28"/>
          <w:szCs w:val="28"/>
        </w:rPr>
        <w:t>третьим подпункта 2 пункта 4 Правил № 377;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наличие заявки на участие в конкурсном отборе (отборе) на предоставление субсидии из областного бюджета на соответствующий финансовый год, содержащей информацию о прогнозном объеме расходного обязательства муниципального образования Рязанской области (общей стоимости реализации соответствующих мероприятий, в том числе за счет средств местного бюджета). Форма заявки на участие в конкурсном отборе (отборе) утверждается постановлением Минтранса РО;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>централизация закупок в соответствии с распоряжением Правительства Рязанской области от 29.12.2021 № 563-р (за исключением мероприятия 3.1.10 таблицы пункта 5 «Перечень мероприятий подпрограммы»);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>наличие утвержденной муниципальной программы, направленной на достижение целей, соответствующих целям подпрограммы и предусматривающей мероприятия, соответствующие целям предоставления соответствующих субсидий из областного бюджета;</w:t>
      </w:r>
    </w:p>
    <w:p w:rsidR="008F0ADB" w:rsidRPr="00721EBE" w:rsidRDefault="00721EBE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0ADB" w:rsidRPr="00721EBE">
        <w:rPr>
          <w:rFonts w:ascii="Times New Roman" w:hAnsi="Times New Roman"/>
          <w:sz w:val="28"/>
          <w:szCs w:val="28"/>
        </w:rPr>
        <w:t>наличие расчета стоимости реализации мероприятия на соответствующий финансовый год (для мероприятий 3.1.6, 3.1.7, 3.1.10 таблицы пункта 5 «Перечень мероприятий подпрограммы»).</w:t>
      </w:r>
    </w:p>
    <w:p w:rsidR="008F0ADB" w:rsidRPr="00721EBE" w:rsidRDefault="00721EBE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5.1. </w:t>
      </w:r>
      <w:r w:rsidR="008F0ADB" w:rsidRPr="00721EBE">
        <w:rPr>
          <w:rFonts w:ascii="Times New Roman" w:hAnsi="Times New Roman"/>
          <w:sz w:val="28"/>
          <w:szCs w:val="28"/>
        </w:rPr>
        <w:t xml:space="preserve">Дополнительными условиями предоставления субсидий из областного бюджета местным бюджетам на реализацию мероприятия, предусмотренного подпунктом 3.1.10 таблицы пункта 5 «Перечень мероприятий подпрограммы» являются: 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>численность населения муниципального образования Рязанской области согласно данным Территориального органа Федеральной службы государственной статистики по Рязанской области по состоянию на 1 января года, предшествующего году проведения конкурсного отбора, составляет свыше 300 тысяч человек;</w:t>
      </w:r>
    </w:p>
    <w:p w:rsidR="008F0ADB" w:rsidRPr="00721EBE" w:rsidRDefault="00721EBE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F0ADB" w:rsidRPr="00721EBE">
        <w:rPr>
          <w:rFonts w:ascii="Times New Roman" w:hAnsi="Times New Roman"/>
          <w:sz w:val="28"/>
          <w:szCs w:val="28"/>
        </w:rPr>
        <w:t>наличие муниципального правового акта муниципального образования, устанавливающего расходное обязательство, соответствующее целям 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 w:rsidR="008F0ADB" w:rsidRPr="00721EBE">
        <w:rPr>
          <w:rFonts w:ascii="Times New Roman" w:hAnsi="Times New Roman"/>
          <w:sz w:val="28"/>
          <w:szCs w:val="28"/>
        </w:rPr>
        <w:t xml:space="preserve"> из областного бюджета.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6.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Критериями конкурсного отбора (отбора) муниципальных образований Рязанской области для предоставления субсидий являются: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 xml:space="preserve">на реализацию мероприятий, предусмотренных подпунктами 1.1.1, </w:t>
      </w:r>
      <w:hyperlink r:id="rId14" w:history="1">
        <w:r w:rsidRPr="00721EBE">
          <w:rPr>
            <w:rFonts w:ascii="Times New Roman" w:hAnsi="Times New Roman"/>
            <w:sz w:val="28"/>
            <w:szCs w:val="28"/>
          </w:rPr>
          <w:t>3.1.9 таблицы пункта 5</w:t>
        </w:r>
      </w:hyperlink>
      <w:r w:rsidRPr="00721EBE">
        <w:rPr>
          <w:rFonts w:ascii="Times New Roman" w:hAnsi="Times New Roman"/>
          <w:sz w:val="28"/>
          <w:szCs w:val="28"/>
        </w:rPr>
        <w:t xml:space="preserve"> «Перечень мероприятий подпрограммы», </w:t>
      </w:r>
      <w:proofErr w:type="gramStart"/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/>
          <w:sz w:val="28"/>
          <w:szCs w:val="28"/>
        </w:rPr>
        <w:t>о</w:t>
      </w:r>
      <w:proofErr w:type="gramEnd"/>
      <w:r w:rsidRPr="00721EBE">
        <w:rPr>
          <w:rFonts w:ascii="Times New Roman" w:hAnsi="Times New Roman"/>
          <w:sz w:val="28"/>
          <w:szCs w:val="28"/>
        </w:rPr>
        <w:t>существление регулярных перевозок пассажиров и багажа городским наземным электрическим транспортом по регулируемым тарифам по муниципальным маршрутам в границах городского округа;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 xml:space="preserve">на реализацию мероприятия, предусмотренного подпунктом 3.1.6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/>
          <w:sz w:val="28"/>
          <w:szCs w:val="28"/>
        </w:rPr>
        <w:t xml:space="preserve"> осуществление регулярных перевозок пассажиров и багажа автомобильным транспортом по регулируемым тарифам по муниципальным маршрутам в границах двух и более поселений одного муниципального района;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</w:t>
      </w:r>
      <w:r w:rsidR="00721EBE">
        <w:rPr>
          <w:rFonts w:ascii="Times New Roman" w:hAnsi="Times New Roman"/>
          <w:sz w:val="28"/>
          <w:szCs w:val="28"/>
        </w:rPr>
        <w:t> </w:t>
      </w:r>
      <w:r w:rsidRPr="00721EBE">
        <w:rPr>
          <w:rFonts w:ascii="Times New Roman" w:hAnsi="Times New Roman"/>
          <w:sz w:val="28"/>
          <w:szCs w:val="28"/>
        </w:rPr>
        <w:t xml:space="preserve">на реализацию мероприятия, предусмотренного подпунктом 3.1.7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/>
          <w:sz w:val="28"/>
          <w:szCs w:val="28"/>
        </w:rPr>
        <w:t xml:space="preserve"> осуществление 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 xml:space="preserve">на реализацию мероприятия, предусмотренного </w:t>
      </w:r>
      <w:hyperlink r:id="rId15" w:history="1">
        <w:r w:rsidRPr="00721EBE">
          <w:rPr>
            <w:rFonts w:ascii="Times New Roman" w:hAnsi="Times New Roman" w:cs="Times New Roman"/>
            <w:sz w:val="28"/>
            <w:szCs w:val="28"/>
          </w:rPr>
          <w:t>подпунктом 3.1.10 таблицы пункта 5</w:t>
        </w:r>
      </w:hyperlink>
      <w:r w:rsidRPr="00721EBE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подпрограммы»: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осуществление регулярных перевозок пассажиров и багажа автомобильным транспортом по регулируемым тарифам по муниципальным маршрутам;</w:t>
      </w:r>
    </w:p>
    <w:p w:rsidR="008F0ADB" w:rsidRPr="00721EBE" w:rsidRDefault="008F0ADB" w:rsidP="00721E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в отношении муниципального образования Рязанской области в установленном порядке одобрена заявка Рязанской области в министерство транспорта Российской Федерации, в части реализации мероприятия по обновлению подвижного состава наземного общественного пассажирского транспорта в рамках федерального проекта «Развитие общественного транспорта» национального проекта «Безопасные и качественные автомобильные дороги»</w:t>
      </w:r>
      <w:r w:rsidR="0096153C" w:rsidRPr="00721EBE">
        <w:rPr>
          <w:rFonts w:ascii="Times New Roman" w:hAnsi="Times New Roman"/>
          <w:sz w:val="28"/>
          <w:szCs w:val="28"/>
        </w:rPr>
        <w:t>.</w:t>
      </w:r>
    </w:p>
    <w:p w:rsidR="008F0ADB" w:rsidRPr="00721EBE" w:rsidRDefault="00721EBE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8F0ADB" w:rsidRPr="00721EBE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="008F0ADB" w:rsidRPr="00721EB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F0ADB" w:rsidRPr="00721EBE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lastRenderedPageBreak/>
        <w:t>для мероприятия, предусмотренного подпунктом 1.1.1 таблицы пункта 5 «Перечень мероприятий подпрограммы», составляет 99,99%;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для мероприятий, предусмотренных подпунктами 3.1.6, 3.1.7, 3.1.9, 3.1.10 таблицы пункта 5 «Перечень мероприятий подпрограммы», составляет 95%.</w:t>
      </w:r>
    </w:p>
    <w:p w:rsidR="008F0ADB" w:rsidRPr="00721EBE" w:rsidRDefault="00721EBE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3"/>
      <w:bookmarkEnd w:id="3"/>
      <w:r>
        <w:rPr>
          <w:rFonts w:ascii="Times New Roman" w:hAnsi="Times New Roman" w:cs="Times New Roman"/>
          <w:sz w:val="28"/>
          <w:szCs w:val="28"/>
        </w:rPr>
        <w:t>8. </w:t>
      </w:r>
      <w:r w:rsidR="008F0ADB" w:rsidRPr="00721EBE">
        <w:rPr>
          <w:rFonts w:ascii="Times New Roman" w:hAnsi="Times New Roman" w:cs="Times New Roman"/>
          <w:sz w:val="28"/>
          <w:szCs w:val="28"/>
        </w:rPr>
        <w:t>При распределении субсидий из областного бюджета местным бюджетам применяется следующая методика:</w:t>
      </w:r>
    </w:p>
    <w:p w:rsidR="008F0ADB" w:rsidRPr="00721EBE" w:rsidRDefault="00721EBE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F0ADB" w:rsidRPr="00721EBE">
        <w:rPr>
          <w:rFonts w:ascii="Times New Roman" w:hAnsi="Times New Roman" w:cs="Times New Roman"/>
          <w:sz w:val="28"/>
          <w:szCs w:val="28"/>
        </w:rPr>
        <w:t>общий объем субсидий, предоставляемых местным бюджетам в соответствующем финансовом году, равен сумме субсидий бюджетам отдельных муниципальных образований Рязанской области;</w:t>
      </w:r>
    </w:p>
    <w:p w:rsidR="008F0ADB" w:rsidRPr="00721EBE" w:rsidRDefault="00721EBE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F0ADB" w:rsidRPr="00721EBE">
        <w:rPr>
          <w:rFonts w:ascii="Times New Roman" w:hAnsi="Times New Roman" w:cs="Times New Roman"/>
          <w:sz w:val="28"/>
          <w:szCs w:val="28"/>
        </w:rPr>
        <w:t>объем субсидий за счет средств областного бюджета в соответствующем финансовом году бюджету i-</w:t>
      </w:r>
      <w:proofErr w:type="spellStart"/>
      <w:r w:rsidR="008F0ADB" w:rsidRPr="00721EB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F0ADB" w:rsidRPr="00721E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(</w:t>
      </w:r>
      <w:proofErr w:type="spellStart"/>
      <w:r w:rsidR="008F0ADB" w:rsidRPr="00721E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F0ADB"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8F0ADB" w:rsidRPr="00721EBE">
        <w:rPr>
          <w:rFonts w:ascii="Times New Roman" w:hAnsi="Times New Roman" w:cs="Times New Roman"/>
          <w:sz w:val="28"/>
          <w:szCs w:val="28"/>
        </w:rPr>
        <w:t>), рублей</w:t>
      </w:r>
      <w:r w:rsidR="003C6E90" w:rsidRPr="00721EBE">
        <w:rPr>
          <w:rFonts w:ascii="Times New Roman" w:hAnsi="Times New Roman" w:cs="Times New Roman"/>
          <w:sz w:val="28"/>
          <w:szCs w:val="28"/>
        </w:rPr>
        <w:t>,</w:t>
      </w:r>
      <w:r w:rsidR="008F0ADB" w:rsidRPr="00721EBE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0ADB" w:rsidRPr="00721EBE" w:rsidRDefault="008F0ADB" w:rsidP="00721E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1E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21EB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С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оi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С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мi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>,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где: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EBE">
        <w:rPr>
          <w:rFonts w:ascii="Times New Roman" w:hAnsi="Times New Roman" w:cs="Times New Roman"/>
          <w:sz w:val="28"/>
          <w:szCs w:val="28"/>
        </w:rPr>
        <w:t>С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Start"/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21EBE">
        <w:rPr>
          <w:rFonts w:ascii="Times New Roman" w:hAnsi="Times New Roman" w:cs="Times New Roman"/>
          <w:sz w:val="28"/>
          <w:szCs w:val="28"/>
        </w:rPr>
        <w:t xml:space="preserve"> - </w:t>
      </w:r>
      <w:r w:rsidRPr="00721EBE">
        <w:rPr>
          <w:rFonts w:ascii="Times New Roman" w:hAnsi="Times New Roman" w:cs="Times New Roman"/>
          <w:sz w:val="28"/>
          <w:szCs w:val="28"/>
        </w:rPr>
        <w:t>прогнозный объем расходного обязательства муниципального образования Рязанской области в размере общей стоимости реализации программного мероприятия, рублей;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EBE">
        <w:rPr>
          <w:rFonts w:ascii="Times New Roman" w:hAnsi="Times New Roman" w:cs="Times New Roman"/>
          <w:sz w:val="28"/>
          <w:szCs w:val="28"/>
        </w:rPr>
        <w:t>С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Start"/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21EBE">
        <w:rPr>
          <w:rFonts w:ascii="Times New Roman" w:hAnsi="Times New Roman" w:cs="Times New Roman"/>
          <w:sz w:val="28"/>
          <w:szCs w:val="28"/>
        </w:rPr>
        <w:t xml:space="preserve"> 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объем бюджетных ассигнований за счет средств местного бюджета на исполнение расходного обязательства i-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на программное мероприятие, рублей.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 xml:space="preserve">Если значение показателя 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C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C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C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C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>.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C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0ADB" w:rsidRPr="00721EBE" w:rsidRDefault="008F0ADB" w:rsidP="00721E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1EBE">
        <w:rPr>
          <w:rFonts w:ascii="Times New Roman" w:hAnsi="Times New Roman" w:cs="Times New Roman"/>
          <w:sz w:val="28"/>
          <w:szCs w:val="28"/>
        </w:rPr>
        <w:t>C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p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C</w:t>
      </w:r>
      <w:proofErr w:type="gramStart"/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End"/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x (К / 100%),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где: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EB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21EBE">
        <w:rPr>
          <w:rFonts w:ascii="Times New Roman" w:hAnsi="Times New Roman" w:cs="Times New Roman"/>
          <w:sz w:val="28"/>
          <w:szCs w:val="28"/>
        </w:rPr>
        <w:t>предельный</w:t>
      </w:r>
      <w:proofErr w:type="gramEnd"/>
      <w:r w:rsidRPr="00721EBE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8F0ADB" w:rsidRPr="00721EBE" w:rsidRDefault="00721EBE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8F0ADB" w:rsidRPr="00721EBE">
        <w:rPr>
          <w:rFonts w:ascii="Times New Roman" w:hAnsi="Times New Roman" w:cs="Times New Roman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пунктом 8 настоящего Порядка, больше остатка объема субсидий, подлежащего распределению, то применяется следующая методика расчета: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0ADB" w:rsidRPr="00721EBE" w:rsidRDefault="008F0ADB" w:rsidP="00721E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1E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21EB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C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зi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x k,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где: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E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области, рублей;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EB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gramStart"/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объем потребности в средствах областного бюджета</w:t>
      </w:r>
      <w:r w:rsidR="00721EBE">
        <w:rPr>
          <w:rFonts w:ascii="Times New Roman" w:hAnsi="Times New Roman" w:cs="Times New Roman"/>
          <w:sz w:val="28"/>
          <w:szCs w:val="28"/>
        </w:rPr>
        <w:br/>
      </w:r>
      <w:r w:rsidRPr="00721EBE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области, указанный в заявке, рублей;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k - поправочный коэффициент, учитывающий общий объем субсидий за счет средств областного бюджета в соответствующем финансовом году по мероприятию, рассчитываемый по формуле: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0ADB" w:rsidRPr="00721EBE" w:rsidRDefault="008F0ADB" w:rsidP="00721E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k</w:t>
      </w:r>
      <w:proofErr w:type="gramStart"/>
      <w:r w:rsidRPr="00721EBE"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End"/>
      <w:r w:rsidRPr="00721EBE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21EBE">
        <w:rPr>
          <w:rFonts w:ascii="Times New Roman" w:hAnsi="Times New Roman" w:cs="Times New Roman"/>
          <w:sz w:val="28"/>
          <w:szCs w:val="28"/>
        </w:rPr>
        <w:t>С</w:t>
      </w:r>
      <w:r w:rsidRPr="00721EBE">
        <w:rPr>
          <w:rFonts w:ascii="Times New Roman" w:hAnsi="Times New Roman" w:cs="Times New Roman"/>
          <w:sz w:val="28"/>
          <w:szCs w:val="28"/>
          <w:vertAlign w:val="subscript"/>
        </w:rPr>
        <w:t>зi</w:t>
      </w:r>
      <w:proofErr w:type="spellEnd"/>
      <w:r w:rsidRPr="00721EBE">
        <w:rPr>
          <w:rFonts w:ascii="Times New Roman" w:hAnsi="Times New Roman" w:cs="Times New Roman"/>
          <w:sz w:val="28"/>
          <w:szCs w:val="28"/>
        </w:rPr>
        <w:t>,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где: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С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>общий объем субсидий, предоставляемых бюджетам муниципальных образований Рязанской области, рублей.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 xml:space="preserve">10. Порядок проведения конкурсного отбора (отбора) муниципальных образований Рязанской области для предоставления субсидий и проверки условий предоставления субсидий на реализацию мероприятий, </w:t>
      </w:r>
      <w:r w:rsidRPr="00721EBE">
        <w:rPr>
          <w:rFonts w:ascii="Times New Roman" w:hAnsi="Times New Roman" w:cs="Times New Roman"/>
          <w:spacing w:val="-4"/>
          <w:sz w:val="28"/>
          <w:szCs w:val="28"/>
        </w:rPr>
        <w:t>предусмотренных подпунктами 1.1.1, 3.1.6, 3.1.7, 3.1.9, 3.1.10 таблицы пункта</w:t>
      </w:r>
      <w:r w:rsidR="00721EBE" w:rsidRPr="00721E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21EBE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721EBE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подпрограммы», устанавливается Минтрансом РО.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11. Распределение субсидий бюджетам муниципальных образований Рязанской области по мероприятиям 1.1.1, 3.1.9, 3.1.10 таблицы пункта 5 «Перечень мероприятий подпрограммы» в разрезе муниципальных образований Рязанской области и объемов финансирования утверждается распоряжением Правительства Рязанской области по результатам конкурсного отбора, проведенного Минтрансом РО.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Распределение субсидий местным бюджетам Рязанской области из областного бюджета между муниципальными образованиями Рязанской области по мероприятиям 3.1.6, 3.1.7 таблицы пункта 5 «Перечень мероприятий подпрограммы» утверждается законом Рязанской области об областном бюджете на очередной финансовый год и на плановый период по результатам отбора, проведенного Минтрансом РО.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12. Результатом использования субсидии является: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 xml:space="preserve">в отношении мероприятия, предусмотренного подпунктом 1.1.1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 w:cs="Times New Roman"/>
          <w:sz w:val="28"/>
          <w:szCs w:val="28"/>
        </w:rPr>
        <w:t xml:space="preserve"> количество приобретенных троллейбусов в рамках реализации мероприятий по обновлению общественного транспорта;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 xml:space="preserve">в отношении мероприятия, предусмотренного подпунктом 3.1.6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 w:cs="Times New Roman"/>
          <w:sz w:val="28"/>
          <w:szCs w:val="28"/>
        </w:rPr>
        <w:t xml:space="preserve"> обеспечение выполнения рейсов автомобильным транспортом по муниципальным маршрутам в пригородном сообщении;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>-</w:t>
      </w:r>
      <w:r w:rsidR="00721EBE">
        <w:rPr>
          <w:rFonts w:ascii="Times New Roman" w:hAnsi="Times New Roman" w:cs="Times New Roman"/>
          <w:sz w:val="28"/>
          <w:szCs w:val="28"/>
        </w:rPr>
        <w:t> </w:t>
      </w:r>
      <w:r w:rsidRPr="00721EBE">
        <w:rPr>
          <w:rFonts w:ascii="Times New Roman" w:hAnsi="Times New Roman" w:cs="Times New Roman"/>
          <w:sz w:val="28"/>
          <w:szCs w:val="28"/>
        </w:rPr>
        <w:t xml:space="preserve">в отношении мероприятия, предусмотренных подпунктом 3.1.7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 w:cs="Times New Roman"/>
          <w:sz w:val="28"/>
          <w:szCs w:val="28"/>
        </w:rPr>
        <w:t xml:space="preserve"> обеспечение выполнения рейсов автомобильным транспортом и городским наземным электрическим транспортом по муниципальным маршрутам в городском сообщении;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 xml:space="preserve">- в отношении мероприятия, предусмотренного подпунктом 3.1.9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 xml:space="preserve">– </w:t>
      </w:r>
      <w:r w:rsidRPr="00721EB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721EBE">
        <w:rPr>
          <w:rFonts w:ascii="Times New Roman" w:hAnsi="Times New Roman" w:cs="Times New Roman"/>
          <w:sz w:val="28"/>
          <w:szCs w:val="28"/>
        </w:rPr>
        <w:lastRenderedPageBreak/>
        <w:t>приобретенных транспортных средств городского наземного электрического транспорта;</w:t>
      </w:r>
    </w:p>
    <w:p w:rsidR="008F0ADB" w:rsidRPr="00721EBE" w:rsidRDefault="008F0ADB" w:rsidP="00721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EBE">
        <w:rPr>
          <w:rFonts w:ascii="Times New Roman" w:hAnsi="Times New Roman" w:cs="Times New Roman"/>
          <w:sz w:val="28"/>
          <w:szCs w:val="28"/>
        </w:rPr>
        <w:t xml:space="preserve">- в отношении мероприятия, предусмотренного подпунктом 3.1.10 таблицы пункта 5 «Перечень мероприятий подпрограммы», </w:t>
      </w:r>
      <w:r w:rsidR="00721EBE">
        <w:rPr>
          <w:rFonts w:ascii="Times New Roman" w:hAnsi="Times New Roman"/>
          <w:sz w:val="28"/>
          <w:szCs w:val="28"/>
        </w:rPr>
        <w:t>–</w:t>
      </w:r>
      <w:r w:rsidRPr="00721EBE">
        <w:rPr>
          <w:rFonts w:ascii="Times New Roman" w:hAnsi="Times New Roman" w:cs="Times New Roman"/>
          <w:sz w:val="28"/>
          <w:szCs w:val="28"/>
        </w:rPr>
        <w:t xml:space="preserve"> количество автобусов </w:t>
      </w:r>
      <w:r w:rsidRPr="00721EBE">
        <w:rPr>
          <w:rFonts w:ascii="Times New Roman" w:hAnsi="Times New Roman" w:cs="Times New Roman"/>
          <w:color w:val="000000"/>
          <w:sz w:val="28"/>
          <w:szCs w:val="28"/>
        </w:rPr>
        <w:t xml:space="preserve">большого класса, работающих на газомоторном топливе приобретенных </w:t>
      </w:r>
      <w:r w:rsidRPr="00721EBE">
        <w:rPr>
          <w:rFonts w:ascii="Times New Roman" w:hAnsi="Times New Roman" w:cs="Times New Roman"/>
          <w:sz w:val="28"/>
          <w:szCs w:val="28"/>
        </w:rPr>
        <w:t xml:space="preserve">по договорам финансовой аренды (лизинга) и введенных в эксплуатацию </w:t>
      </w:r>
      <w:r w:rsidRPr="00721EBE">
        <w:rPr>
          <w:rFonts w:ascii="Times New Roman" w:hAnsi="Times New Roman" w:cs="Times New Roman"/>
          <w:color w:val="000000"/>
          <w:sz w:val="28"/>
          <w:szCs w:val="28"/>
        </w:rPr>
        <w:t>для осуществления перевозок пассажиров и багажа по муниципальным маршрутам регулярных перевозок</w:t>
      </w:r>
      <w:proofErr w:type="gramStart"/>
      <w:r w:rsidRPr="00721EBE">
        <w:rPr>
          <w:rFonts w:ascii="Times New Roman" w:hAnsi="Times New Roman" w:cs="Times New Roman"/>
          <w:sz w:val="28"/>
          <w:szCs w:val="28"/>
        </w:rPr>
        <w:t>.</w:t>
      </w:r>
      <w:r w:rsidR="003C6E90" w:rsidRPr="00721EB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167B0" w:rsidRPr="00721EBE" w:rsidRDefault="006D7C5C" w:rsidP="00721EBE">
      <w:pPr>
        <w:pStyle w:val="af1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4.3</w:t>
      </w:r>
      <w:r w:rsidR="00AE6348" w:rsidRPr="00721EBE">
        <w:rPr>
          <w:rFonts w:ascii="Times New Roman" w:hAnsi="Times New Roman"/>
          <w:sz w:val="28"/>
          <w:szCs w:val="28"/>
        </w:rPr>
        <w:t>)</w:t>
      </w:r>
      <w:r w:rsidR="008167B0" w:rsidRPr="00721EBE">
        <w:rPr>
          <w:rFonts w:ascii="Times New Roman" w:hAnsi="Times New Roman"/>
          <w:sz w:val="28"/>
          <w:szCs w:val="28"/>
        </w:rPr>
        <w:t xml:space="preserve"> </w:t>
      </w:r>
      <w:r w:rsidR="00AE6348" w:rsidRPr="00721EBE">
        <w:rPr>
          <w:rFonts w:ascii="Times New Roman" w:hAnsi="Times New Roman"/>
          <w:sz w:val="28"/>
          <w:szCs w:val="28"/>
        </w:rPr>
        <w:t>в</w:t>
      </w:r>
      <w:r w:rsidR="008167B0" w:rsidRPr="00721EBE">
        <w:rPr>
          <w:rFonts w:ascii="Times New Roman" w:hAnsi="Times New Roman"/>
          <w:sz w:val="28"/>
          <w:szCs w:val="28"/>
        </w:rPr>
        <w:t xml:space="preserve"> подразделе 5.3 «Подпрограмма № 3 «Обеспечение реализации Программы»:</w:t>
      </w:r>
    </w:p>
    <w:p w:rsidR="00C829B7" w:rsidRPr="00721EBE" w:rsidRDefault="00C829B7" w:rsidP="00721EB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- в таблице пункта 5 «Перечень мероприятий подпрограммы»:</w:t>
      </w:r>
    </w:p>
    <w:p w:rsidR="00CF330B" w:rsidRPr="00721EBE" w:rsidRDefault="00CF330B" w:rsidP="00721E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пункт 3.1, подпункты 3.1.1, 3.1.2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F330B" w:rsidRPr="00721EBE" w:rsidTr="00686ABA">
        <w:trPr>
          <w:tblHeader/>
        </w:trPr>
        <w:tc>
          <w:tcPr>
            <w:tcW w:w="567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CF330B" w:rsidRPr="00721EBE" w:rsidTr="00686ABA">
        <w:trPr>
          <w:cantSplit/>
          <w:trHeight w:val="1721"/>
        </w:trPr>
        <w:tc>
          <w:tcPr>
            <w:tcW w:w="567" w:type="dxa"/>
            <w:vMerge w:val="restart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vMerge w:val="restart"/>
          </w:tcPr>
          <w:p w:rsidR="00CF330B" w:rsidRPr="00721EBE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</w:t>
            </w:r>
          </w:p>
        </w:tc>
        <w:tc>
          <w:tcPr>
            <w:tcW w:w="426" w:type="dxa"/>
            <w:vMerge w:val="restart"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1 634 308,91664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188 116,16308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211 434,15246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207 201,78080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213 611,282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162 789,10766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1062 789,10766</w:t>
            </w:r>
          </w:p>
        </w:tc>
      </w:tr>
      <w:tr w:rsidR="00CF330B" w:rsidRPr="00721EBE" w:rsidTr="00686ABA">
        <w:trPr>
          <w:cantSplit/>
          <w:trHeight w:val="1719"/>
        </w:trPr>
        <w:tc>
          <w:tcPr>
            <w:tcW w:w="567" w:type="dxa"/>
            <w:vMerge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CF330B" w:rsidRPr="00721EBE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CF330B" w:rsidRPr="00721EBE" w:rsidTr="00686ABA">
        <w:trPr>
          <w:cantSplit/>
          <w:trHeight w:val="1720"/>
        </w:trPr>
        <w:tc>
          <w:tcPr>
            <w:tcW w:w="567" w:type="dxa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835" w:type="dxa"/>
          </w:tcPr>
          <w:p w:rsidR="00CF330B" w:rsidRPr="00721EBE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Обеспечение деятельности Минтранса РО</w:t>
            </w:r>
          </w:p>
        </w:tc>
        <w:tc>
          <w:tcPr>
            <w:tcW w:w="426" w:type="dxa"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427 652,25509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43 881,86713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55 895,51686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58 713,78080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FB679C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60 950,052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41 642,20766</w:t>
            </w:r>
          </w:p>
        </w:tc>
      </w:tr>
      <w:tr w:rsidR="00CF330B" w:rsidRPr="00721EBE" w:rsidTr="003C6E90">
        <w:trPr>
          <w:cantSplit/>
          <w:trHeight w:val="1793"/>
        </w:trPr>
        <w:tc>
          <w:tcPr>
            <w:tcW w:w="567" w:type="dxa"/>
            <w:vMerge w:val="restart"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1EBE"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</w:tcPr>
          <w:p w:rsidR="00CF330B" w:rsidRPr="00721EBE" w:rsidRDefault="00CF330B" w:rsidP="00686A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</w:tc>
        <w:tc>
          <w:tcPr>
            <w:tcW w:w="426" w:type="dxa"/>
            <w:vMerge w:val="restart"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206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656,66155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144 234,29595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538,63560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CF330B" w:rsidRPr="00721EBE" w:rsidTr="00686ABA">
        <w:trPr>
          <w:cantSplit/>
          <w:trHeight w:val="1714"/>
        </w:trPr>
        <w:tc>
          <w:tcPr>
            <w:tcW w:w="567" w:type="dxa"/>
            <w:vMerge/>
          </w:tcPr>
          <w:p w:rsidR="00CF330B" w:rsidRPr="00721EBE" w:rsidRDefault="00CF330B" w:rsidP="00686A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CF330B" w:rsidRPr="00721EBE" w:rsidRDefault="00CF330B" w:rsidP="00686A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93323E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CF330B" w:rsidRPr="00721EBE" w:rsidRDefault="00CF330B" w:rsidP="00686A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4D4C95" w:rsidRPr="00721EBE" w:rsidRDefault="004D4C95" w:rsidP="004D4C95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p w:rsidR="008167B0" w:rsidRDefault="00C829B7" w:rsidP="004D4C9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21EBE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p w:rsidR="00721EBE" w:rsidRPr="00721EBE" w:rsidRDefault="00721EBE" w:rsidP="004D4C9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C95" w:rsidRPr="00721EBE" w:rsidRDefault="004D4C95" w:rsidP="004D4C95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p w:rsidR="008167B0" w:rsidRPr="00721EBE" w:rsidRDefault="008167B0" w:rsidP="008167B0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167B0" w:rsidRPr="00721EBE" w:rsidTr="007A57F3">
        <w:trPr>
          <w:tblHeader/>
        </w:trPr>
        <w:tc>
          <w:tcPr>
            <w:tcW w:w="567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8167B0" w:rsidRPr="00721EBE" w:rsidRDefault="008167B0" w:rsidP="007A57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21EBE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167B0" w:rsidRPr="00721EBE" w:rsidTr="00FB679C">
        <w:trPr>
          <w:cantSplit/>
          <w:trHeight w:val="1822"/>
        </w:trPr>
        <w:tc>
          <w:tcPr>
            <w:tcW w:w="4253" w:type="dxa"/>
            <w:gridSpan w:val="4"/>
            <w:vMerge w:val="restart"/>
          </w:tcPr>
          <w:p w:rsidR="008167B0" w:rsidRPr="00721EBE" w:rsidRDefault="00781B7C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«</w:t>
            </w:r>
            <w:r w:rsidR="008167B0" w:rsidRPr="00721EBE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FB679C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2 752 636,89364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B679C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242 760,85246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B679C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B679C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721EBE" w:rsidTr="00A759D6">
        <w:trPr>
          <w:cantSplit/>
          <w:trHeight w:val="1723"/>
        </w:trPr>
        <w:tc>
          <w:tcPr>
            <w:tcW w:w="4253" w:type="dxa"/>
            <w:gridSpan w:val="4"/>
            <w:vMerge/>
          </w:tcPr>
          <w:p w:rsidR="008167B0" w:rsidRPr="00721EBE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93323E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93323E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155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518,63560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8167B0" w:rsidRPr="00721EBE" w:rsidTr="007A57F3">
        <w:trPr>
          <w:cantSplit/>
          <w:trHeight w:val="1713"/>
        </w:trPr>
        <w:tc>
          <w:tcPr>
            <w:tcW w:w="4253" w:type="dxa"/>
            <w:gridSpan w:val="4"/>
            <w:vMerge w:val="restart"/>
          </w:tcPr>
          <w:p w:rsidR="008167B0" w:rsidRPr="00721EBE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21EBE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721EBE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FB679C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2 752 636,89364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218 777,76308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B679C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242 760,85246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B679C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234 380,38080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FB679C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241 254,782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338 882,81666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350 144,05666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362 218,86666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375 166,55466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389 050,82066</w:t>
            </w:r>
          </w:p>
        </w:tc>
      </w:tr>
      <w:tr w:rsidR="008167B0" w:rsidRPr="00721EBE" w:rsidTr="007A57F3">
        <w:trPr>
          <w:cantSplit/>
          <w:trHeight w:val="1725"/>
        </w:trPr>
        <w:tc>
          <w:tcPr>
            <w:tcW w:w="4253" w:type="dxa"/>
            <w:gridSpan w:val="4"/>
            <w:vMerge/>
          </w:tcPr>
          <w:p w:rsidR="008167B0" w:rsidRPr="00721EBE" w:rsidRDefault="008167B0" w:rsidP="007A57F3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93323E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> 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205</w:t>
            </w:r>
            <w:r w:rsidR="00FB679C" w:rsidRPr="00721E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21EBE">
              <w:rPr>
                <w:rFonts w:ascii="Times New Roman" w:hAnsi="Times New Roman"/>
                <w:sz w:val="22"/>
                <w:szCs w:val="22"/>
              </w:rPr>
              <w:t>511,79768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93323E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155518,63560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148 488,0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152 661,23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8167B0" w:rsidRPr="00721EBE" w:rsidRDefault="008167B0" w:rsidP="007A57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21EBE">
              <w:rPr>
                <w:rFonts w:ascii="Times New Roman" w:hAnsi="Times New Roman"/>
                <w:sz w:val="22"/>
                <w:szCs w:val="22"/>
              </w:rPr>
              <w:t>121 146,9»</w:t>
            </w:r>
          </w:p>
        </w:tc>
      </w:tr>
    </w:tbl>
    <w:p w:rsidR="008167B0" w:rsidRPr="00721EBE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721EBE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7B0" w:rsidRPr="00721EBE" w:rsidRDefault="008167B0" w:rsidP="008167B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8167B0" w:rsidRPr="00721EBE" w:rsidTr="007A57F3">
        <w:trPr>
          <w:trHeight w:val="375"/>
        </w:trPr>
        <w:tc>
          <w:tcPr>
            <w:tcW w:w="4928" w:type="dxa"/>
            <w:shd w:val="clear" w:color="auto" w:fill="auto"/>
          </w:tcPr>
          <w:p w:rsidR="008167B0" w:rsidRPr="00721EBE" w:rsidRDefault="008167B0" w:rsidP="007A57F3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21EB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4819" w:type="dxa"/>
            <w:shd w:val="clear" w:color="auto" w:fill="auto"/>
          </w:tcPr>
          <w:p w:rsidR="008167B0" w:rsidRPr="00721EBE" w:rsidRDefault="008167B0" w:rsidP="007A57F3">
            <w:pPr>
              <w:spacing w:line="233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21EBE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П.В. Малков</w:t>
            </w:r>
          </w:p>
        </w:tc>
      </w:tr>
    </w:tbl>
    <w:p w:rsidR="00460FEA" w:rsidRPr="00721EBE" w:rsidRDefault="00460FEA" w:rsidP="008167B0">
      <w:pPr>
        <w:tabs>
          <w:tab w:val="left" w:pos="726"/>
        </w:tabs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60FEA" w:rsidRPr="00721EBE" w:rsidSect="002E273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7C" w:rsidRDefault="007D317C">
      <w:r>
        <w:separator/>
      </w:r>
    </w:p>
  </w:endnote>
  <w:endnote w:type="continuationSeparator" w:id="0">
    <w:p w:rsidR="007D317C" w:rsidRDefault="007D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DB" w:rsidRPr="00B413CE" w:rsidRDefault="008F0ADB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F0ADB" w:rsidRPr="00C22273">
      <w:tc>
        <w:tcPr>
          <w:tcW w:w="2538" w:type="dxa"/>
          <w:shd w:val="clear" w:color="auto" w:fill="auto"/>
        </w:tcPr>
        <w:p w:rsidR="008F0ADB" w:rsidRPr="00C22273" w:rsidRDefault="008F0ADB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F0ADB" w:rsidRPr="00C22273" w:rsidRDefault="008F0ADB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F0ADB" w:rsidRPr="00C22273" w:rsidRDefault="008F0ADB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F0ADB" w:rsidRPr="00C22273" w:rsidRDefault="008F0ADB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F0ADB" w:rsidRDefault="008F0ADB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7C" w:rsidRDefault="007D317C">
      <w:r>
        <w:separator/>
      </w:r>
    </w:p>
  </w:footnote>
  <w:footnote w:type="continuationSeparator" w:id="0">
    <w:p w:rsidR="007D317C" w:rsidRDefault="007D3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DB" w:rsidRDefault="008F0ADB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F0ADB" w:rsidRDefault="008F0A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DB" w:rsidRPr="00481B88" w:rsidRDefault="008F0ADB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F0ADB" w:rsidRPr="00481B88" w:rsidRDefault="008F0ADB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9561D1">
      <w:rPr>
        <w:rStyle w:val="ac"/>
        <w:rFonts w:ascii="Times New Roman" w:hAnsi="Times New Roman"/>
        <w:noProof/>
        <w:sz w:val="28"/>
        <w:szCs w:val="28"/>
      </w:rPr>
      <w:t>25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F0ADB" w:rsidRPr="00E37801" w:rsidRDefault="008F0ADB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/WWuxWjn8pXHN8KnceluGos5cg=" w:salt="KHd8QKr3a0S9cdT6JxXDc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6007"/>
    <w:rsid w:val="00010DAE"/>
    <w:rsid w:val="00010FC6"/>
    <w:rsid w:val="0001360F"/>
    <w:rsid w:val="00024862"/>
    <w:rsid w:val="000248CE"/>
    <w:rsid w:val="00026F2B"/>
    <w:rsid w:val="000331B3"/>
    <w:rsid w:val="00033413"/>
    <w:rsid w:val="00037C0C"/>
    <w:rsid w:val="00044EEA"/>
    <w:rsid w:val="000511B4"/>
    <w:rsid w:val="00055366"/>
    <w:rsid w:val="00056DEB"/>
    <w:rsid w:val="00056F94"/>
    <w:rsid w:val="00073A7A"/>
    <w:rsid w:val="00076B95"/>
    <w:rsid w:val="00076D5E"/>
    <w:rsid w:val="00080B21"/>
    <w:rsid w:val="00084DD3"/>
    <w:rsid w:val="000917C0"/>
    <w:rsid w:val="000B0736"/>
    <w:rsid w:val="000B1B08"/>
    <w:rsid w:val="000B302A"/>
    <w:rsid w:val="000B6032"/>
    <w:rsid w:val="000C674A"/>
    <w:rsid w:val="000D5EED"/>
    <w:rsid w:val="000E138E"/>
    <w:rsid w:val="000F17E4"/>
    <w:rsid w:val="000F1C89"/>
    <w:rsid w:val="000F23C4"/>
    <w:rsid w:val="000F30FC"/>
    <w:rsid w:val="000F638D"/>
    <w:rsid w:val="0011694E"/>
    <w:rsid w:val="00117FD6"/>
    <w:rsid w:val="00122CFD"/>
    <w:rsid w:val="00124086"/>
    <w:rsid w:val="00125806"/>
    <w:rsid w:val="00126F3A"/>
    <w:rsid w:val="00140230"/>
    <w:rsid w:val="00146030"/>
    <w:rsid w:val="00146F31"/>
    <w:rsid w:val="0015095E"/>
    <w:rsid w:val="00151370"/>
    <w:rsid w:val="00154C59"/>
    <w:rsid w:val="001567DC"/>
    <w:rsid w:val="001576B0"/>
    <w:rsid w:val="00162E72"/>
    <w:rsid w:val="00175BE5"/>
    <w:rsid w:val="001772C7"/>
    <w:rsid w:val="00183C6A"/>
    <w:rsid w:val="001850F4"/>
    <w:rsid w:val="001947BE"/>
    <w:rsid w:val="001A1235"/>
    <w:rsid w:val="001A560F"/>
    <w:rsid w:val="001B0982"/>
    <w:rsid w:val="001B1619"/>
    <w:rsid w:val="001B32BA"/>
    <w:rsid w:val="001C1E04"/>
    <w:rsid w:val="001C22FB"/>
    <w:rsid w:val="001C24E8"/>
    <w:rsid w:val="001C51C1"/>
    <w:rsid w:val="001C6C1B"/>
    <w:rsid w:val="001D4326"/>
    <w:rsid w:val="001E0317"/>
    <w:rsid w:val="001E20F1"/>
    <w:rsid w:val="001E4FAA"/>
    <w:rsid w:val="001F077A"/>
    <w:rsid w:val="001F12E8"/>
    <w:rsid w:val="001F228C"/>
    <w:rsid w:val="001F64B8"/>
    <w:rsid w:val="001F7C83"/>
    <w:rsid w:val="0020070B"/>
    <w:rsid w:val="00203046"/>
    <w:rsid w:val="0020508D"/>
    <w:rsid w:val="0021598F"/>
    <w:rsid w:val="0023105A"/>
    <w:rsid w:val="00231150"/>
    <w:rsid w:val="00231F1C"/>
    <w:rsid w:val="00232649"/>
    <w:rsid w:val="00237095"/>
    <w:rsid w:val="002375F6"/>
    <w:rsid w:val="002411B9"/>
    <w:rsid w:val="00242DDB"/>
    <w:rsid w:val="002436FB"/>
    <w:rsid w:val="002479A2"/>
    <w:rsid w:val="002509E8"/>
    <w:rsid w:val="0026087E"/>
    <w:rsid w:val="00265420"/>
    <w:rsid w:val="00274013"/>
    <w:rsid w:val="00274E14"/>
    <w:rsid w:val="002755C8"/>
    <w:rsid w:val="00276E13"/>
    <w:rsid w:val="00280A6D"/>
    <w:rsid w:val="00293E03"/>
    <w:rsid w:val="00293EF2"/>
    <w:rsid w:val="002953B6"/>
    <w:rsid w:val="002A05F9"/>
    <w:rsid w:val="002A3F0C"/>
    <w:rsid w:val="002B3413"/>
    <w:rsid w:val="002B7A59"/>
    <w:rsid w:val="002B7F7A"/>
    <w:rsid w:val="002C6B4B"/>
    <w:rsid w:val="002C7ADD"/>
    <w:rsid w:val="002D0DCB"/>
    <w:rsid w:val="002D2EB0"/>
    <w:rsid w:val="002D4C58"/>
    <w:rsid w:val="002E2737"/>
    <w:rsid w:val="002E7FC0"/>
    <w:rsid w:val="002F1E81"/>
    <w:rsid w:val="002F49E7"/>
    <w:rsid w:val="00310D92"/>
    <w:rsid w:val="00314758"/>
    <w:rsid w:val="003160CB"/>
    <w:rsid w:val="003222A3"/>
    <w:rsid w:val="0033720B"/>
    <w:rsid w:val="00337B25"/>
    <w:rsid w:val="003431A5"/>
    <w:rsid w:val="00350AE1"/>
    <w:rsid w:val="00353214"/>
    <w:rsid w:val="003556ED"/>
    <w:rsid w:val="003562DD"/>
    <w:rsid w:val="00360A40"/>
    <w:rsid w:val="00365AF0"/>
    <w:rsid w:val="00365DAD"/>
    <w:rsid w:val="00380BC5"/>
    <w:rsid w:val="003813CD"/>
    <w:rsid w:val="00383B2B"/>
    <w:rsid w:val="00383C91"/>
    <w:rsid w:val="0038445B"/>
    <w:rsid w:val="0038469B"/>
    <w:rsid w:val="003870C2"/>
    <w:rsid w:val="003A4D47"/>
    <w:rsid w:val="003A4DBF"/>
    <w:rsid w:val="003A5372"/>
    <w:rsid w:val="003A7F58"/>
    <w:rsid w:val="003B34A2"/>
    <w:rsid w:val="003B4035"/>
    <w:rsid w:val="003B5511"/>
    <w:rsid w:val="003C1EF2"/>
    <w:rsid w:val="003C6E90"/>
    <w:rsid w:val="003D00DE"/>
    <w:rsid w:val="003D1194"/>
    <w:rsid w:val="003D1A69"/>
    <w:rsid w:val="003D3B8A"/>
    <w:rsid w:val="003D54F8"/>
    <w:rsid w:val="003F46BE"/>
    <w:rsid w:val="003F4F5E"/>
    <w:rsid w:val="003F793D"/>
    <w:rsid w:val="00400906"/>
    <w:rsid w:val="00400CA3"/>
    <w:rsid w:val="00400F84"/>
    <w:rsid w:val="00402B95"/>
    <w:rsid w:val="00415485"/>
    <w:rsid w:val="0042590E"/>
    <w:rsid w:val="00427A5C"/>
    <w:rsid w:val="00437F65"/>
    <w:rsid w:val="00447585"/>
    <w:rsid w:val="004526B2"/>
    <w:rsid w:val="00460FEA"/>
    <w:rsid w:val="0046555F"/>
    <w:rsid w:val="004734B7"/>
    <w:rsid w:val="004775E0"/>
    <w:rsid w:val="00481B88"/>
    <w:rsid w:val="00483D7F"/>
    <w:rsid w:val="00485B4F"/>
    <w:rsid w:val="004862D1"/>
    <w:rsid w:val="00491685"/>
    <w:rsid w:val="004920DD"/>
    <w:rsid w:val="00494A5C"/>
    <w:rsid w:val="00497E11"/>
    <w:rsid w:val="004A63BD"/>
    <w:rsid w:val="004B1B95"/>
    <w:rsid w:val="004B2D5A"/>
    <w:rsid w:val="004D23C3"/>
    <w:rsid w:val="004D293D"/>
    <w:rsid w:val="004D4C95"/>
    <w:rsid w:val="004F44FE"/>
    <w:rsid w:val="004F74EE"/>
    <w:rsid w:val="00500AC2"/>
    <w:rsid w:val="005015AA"/>
    <w:rsid w:val="00503A85"/>
    <w:rsid w:val="005048B8"/>
    <w:rsid w:val="00506BB3"/>
    <w:rsid w:val="00507482"/>
    <w:rsid w:val="00512A47"/>
    <w:rsid w:val="005209C2"/>
    <w:rsid w:val="00522F71"/>
    <w:rsid w:val="00531C68"/>
    <w:rsid w:val="00532119"/>
    <w:rsid w:val="005335F3"/>
    <w:rsid w:val="0054120E"/>
    <w:rsid w:val="00543C38"/>
    <w:rsid w:val="00543D2D"/>
    <w:rsid w:val="00545805"/>
    <w:rsid w:val="00545A3D"/>
    <w:rsid w:val="00546DBB"/>
    <w:rsid w:val="00551DB3"/>
    <w:rsid w:val="00560212"/>
    <w:rsid w:val="00561A5B"/>
    <w:rsid w:val="00562474"/>
    <w:rsid w:val="00564F1E"/>
    <w:rsid w:val="0057074C"/>
    <w:rsid w:val="00573DF3"/>
    <w:rsid w:val="00573FBF"/>
    <w:rsid w:val="00574FF3"/>
    <w:rsid w:val="00582538"/>
    <w:rsid w:val="005838EA"/>
    <w:rsid w:val="00585023"/>
    <w:rsid w:val="00585EE1"/>
    <w:rsid w:val="0058638E"/>
    <w:rsid w:val="00590C0E"/>
    <w:rsid w:val="005939E6"/>
    <w:rsid w:val="005A2577"/>
    <w:rsid w:val="005A4227"/>
    <w:rsid w:val="005A4ED9"/>
    <w:rsid w:val="005A7957"/>
    <w:rsid w:val="005B229B"/>
    <w:rsid w:val="005B3036"/>
    <w:rsid w:val="005B3518"/>
    <w:rsid w:val="005B5A4B"/>
    <w:rsid w:val="005C56AE"/>
    <w:rsid w:val="005C6329"/>
    <w:rsid w:val="005C7449"/>
    <w:rsid w:val="005E4BC4"/>
    <w:rsid w:val="005E6D99"/>
    <w:rsid w:val="005F0EB7"/>
    <w:rsid w:val="005F288F"/>
    <w:rsid w:val="005F2ADD"/>
    <w:rsid w:val="005F2C49"/>
    <w:rsid w:val="005F7A9E"/>
    <w:rsid w:val="006013EB"/>
    <w:rsid w:val="0060479E"/>
    <w:rsid w:val="00604BE7"/>
    <w:rsid w:val="00605970"/>
    <w:rsid w:val="00605D83"/>
    <w:rsid w:val="00616AED"/>
    <w:rsid w:val="00620092"/>
    <w:rsid w:val="00620A7F"/>
    <w:rsid w:val="00620C61"/>
    <w:rsid w:val="006213BE"/>
    <w:rsid w:val="00632A4F"/>
    <w:rsid w:val="00632B56"/>
    <w:rsid w:val="006351E3"/>
    <w:rsid w:val="00641536"/>
    <w:rsid w:val="00644236"/>
    <w:rsid w:val="006471E5"/>
    <w:rsid w:val="006529E9"/>
    <w:rsid w:val="00655F4A"/>
    <w:rsid w:val="006638D7"/>
    <w:rsid w:val="006654EB"/>
    <w:rsid w:val="00671ACF"/>
    <w:rsid w:val="00671D3B"/>
    <w:rsid w:val="00675A9B"/>
    <w:rsid w:val="006774FC"/>
    <w:rsid w:val="00683693"/>
    <w:rsid w:val="00684120"/>
    <w:rsid w:val="00684A5B"/>
    <w:rsid w:val="00686ABA"/>
    <w:rsid w:val="00687751"/>
    <w:rsid w:val="006A1F71"/>
    <w:rsid w:val="006B64ED"/>
    <w:rsid w:val="006B6643"/>
    <w:rsid w:val="006B6F97"/>
    <w:rsid w:val="006B7338"/>
    <w:rsid w:val="006C3291"/>
    <w:rsid w:val="006C4B5D"/>
    <w:rsid w:val="006C66F2"/>
    <w:rsid w:val="006D0B90"/>
    <w:rsid w:val="006D1E94"/>
    <w:rsid w:val="006D7C5C"/>
    <w:rsid w:val="006E2728"/>
    <w:rsid w:val="006E2CFB"/>
    <w:rsid w:val="006F0E06"/>
    <w:rsid w:val="006F328B"/>
    <w:rsid w:val="006F5886"/>
    <w:rsid w:val="006F6CB6"/>
    <w:rsid w:val="00705E07"/>
    <w:rsid w:val="007076BC"/>
    <w:rsid w:val="00707734"/>
    <w:rsid w:val="00707E19"/>
    <w:rsid w:val="00710189"/>
    <w:rsid w:val="00712F7C"/>
    <w:rsid w:val="00716F16"/>
    <w:rsid w:val="00721EBE"/>
    <w:rsid w:val="0072328A"/>
    <w:rsid w:val="007377B5"/>
    <w:rsid w:val="00737BFC"/>
    <w:rsid w:val="00742C13"/>
    <w:rsid w:val="00746CC2"/>
    <w:rsid w:val="00747F5E"/>
    <w:rsid w:val="007557FF"/>
    <w:rsid w:val="00757EC3"/>
    <w:rsid w:val="00760323"/>
    <w:rsid w:val="00765600"/>
    <w:rsid w:val="0077428B"/>
    <w:rsid w:val="00781B7C"/>
    <w:rsid w:val="00783DFB"/>
    <w:rsid w:val="0078692D"/>
    <w:rsid w:val="00791C9F"/>
    <w:rsid w:val="00792AAB"/>
    <w:rsid w:val="00792CEF"/>
    <w:rsid w:val="00793A07"/>
    <w:rsid w:val="00793B47"/>
    <w:rsid w:val="00794850"/>
    <w:rsid w:val="007A07F1"/>
    <w:rsid w:val="007A1D0C"/>
    <w:rsid w:val="007A213F"/>
    <w:rsid w:val="007A2A7B"/>
    <w:rsid w:val="007A4F8C"/>
    <w:rsid w:val="007A57F3"/>
    <w:rsid w:val="007B2ACA"/>
    <w:rsid w:val="007B5516"/>
    <w:rsid w:val="007B5B1A"/>
    <w:rsid w:val="007C24CC"/>
    <w:rsid w:val="007C26A7"/>
    <w:rsid w:val="007C3158"/>
    <w:rsid w:val="007D317C"/>
    <w:rsid w:val="007D3E6F"/>
    <w:rsid w:val="007D4925"/>
    <w:rsid w:val="007D6BB9"/>
    <w:rsid w:val="007D6FC7"/>
    <w:rsid w:val="007E5A09"/>
    <w:rsid w:val="007F0C8A"/>
    <w:rsid w:val="007F11AB"/>
    <w:rsid w:val="008143CB"/>
    <w:rsid w:val="008167B0"/>
    <w:rsid w:val="00820DEA"/>
    <w:rsid w:val="00823CA1"/>
    <w:rsid w:val="008251E4"/>
    <w:rsid w:val="008301DD"/>
    <w:rsid w:val="00834797"/>
    <w:rsid w:val="00835426"/>
    <w:rsid w:val="008513B9"/>
    <w:rsid w:val="00853AA1"/>
    <w:rsid w:val="0085568F"/>
    <w:rsid w:val="00861B46"/>
    <w:rsid w:val="00864293"/>
    <w:rsid w:val="00865636"/>
    <w:rsid w:val="008702D3"/>
    <w:rsid w:val="00876034"/>
    <w:rsid w:val="008827E7"/>
    <w:rsid w:val="00892D76"/>
    <w:rsid w:val="00892EAC"/>
    <w:rsid w:val="00897610"/>
    <w:rsid w:val="008A1696"/>
    <w:rsid w:val="008A2D83"/>
    <w:rsid w:val="008B2F8F"/>
    <w:rsid w:val="008B3814"/>
    <w:rsid w:val="008B61BF"/>
    <w:rsid w:val="008B7D2A"/>
    <w:rsid w:val="008C58FE"/>
    <w:rsid w:val="008C6799"/>
    <w:rsid w:val="008D6712"/>
    <w:rsid w:val="008D6790"/>
    <w:rsid w:val="008E0825"/>
    <w:rsid w:val="008E2D9E"/>
    <w:rsid w:val="008E6112"/>
    <w:rsid w:val="008E6C41"/>
    <w:rsid w:val="008F0816"/>
    <w:rsid w:val="008F0ADB"/>
    <w:rsid w:val="008F6BB7"/>
    <w:rsid w:val="00900F42"/>
    <w:rsid w:val="00912D0D"/>
    <w:rsid w:val="00915AA9"/>
    <w:rsid w:val="00920066"/>
    <w:rsid w:val="009323DA"/>
    <w:rsid w:val="00932E3C"/>
    <w:rsid w:val="0093323E"/>
    <w:rsid w:val="00934D10"/>
    <w:rsid w:val="009423D2"/>
    <w:rsid w:val="00942595"/>
    <w:rsid w:val="0094532B"/>
    <w:rsid w:val="00947ABE"/>
    <w:rsid w:val="00951664"/>
    <w:rsid w:val="00954240"/>
    <w:rsid w:val="009561D1"/>
    <w:rsid w:val="009607B0"/>
    <w:rsid w:val="0096153C"/>
    <w:rsid w:val="00967BDD"/>
    <w:rsid w:val="009856C2"/>
    <w:rsid w:val="0098691E"/>
    <w:rsid w:val="00991321"/>
    <w:rsid w:val="00996803"/>
    <w:rsid w:val="009977FF"/>
    <w:rsid w:val="009A085B"/>
    <w:rsid w:val="009A390C"/>
    <w:rsid w:val="009B60B6"/>
    <w:rsid w:val="009C1DE6"/>
    <w:rsid w:val="009C1F0E"/>
    <w:rsid w:val="009C4EFD"/>
    <w:rsid w:val="009D1F92"/>
    <w:rsid w:val="009D3E8C"/>
    <w:rsid w:val="009D6135"/>
    <w:rsid w:val="009D6736"/>
    <w:rsid w:val="009E293A"/>
    <w:rsid w:val="009E3A0E"/>
    <w:rsid w:val="009F5F39"/>
    <w:rsid w:val="009F66B0"/>
    <w:rsid w:val="00A006A1"/>
    <w:rsid w:val="00A0564B"/>
    <w:rsid w:val="00A1314B"/>
    <w:rsid w:val="00A13160"/>
    <w:rsid w:val="00A137D3"/>
    <w:rsid w:val="00A14321"/>
    <w:rsid w:val="00A166F3"/>
    <w:rsid w:val="00A220ED"/>
    <w:rsid w:val="00A2293B"/>
    <w:rsid w:val="00A234E2"/>
    <w:rsid w:val="00A24837"/>
    <w:rsid w:val="00A271F2"/>
    <w:rsid w:val="00A44A8F"/>
    <w:rsid w:val="00A51D96"/>
    <w:rsid w:val="00A759D6"/>
    <w:rsid w:val="00A90462"/>
    <w:rsid w:val="00A940CF"/>
    <w:rsid w:val="00A96F84"/>
    <w:rsid w:val="00AA0288"/>
    <w:rsid w:val="00AA7DEA"/>
    <w:rsid w:val="00AB60F9"/>
    <w:rsid w:val="00AC2DA8"/>
    <w:rsid w:val="00AC3953"/>
    <w:rsid w:val="00AC7150"/>
    <w:rsid w:val="00AD0032"/>
    <w:rsid w:val="00AD7AEB"/>
    <w:rsid w:val="00AE0579"/>
    <w:rsid w:val="00AE2B5D"/>
    <w:rsid w:val="00AE5CE0"/>
    <w:rsid w:val="00AE6348"/>
    <w:rsid w:val="00AF5F7C"/>
    <w:rsid w:val="00AF720E"/>
    <w:rsid w:val="00B02207"/>
    <w:rsid w:val="00B03403"/>
    <w:rsid w:val="00B1015C"/>
    <w:rsid w:val="00B10324"/>
    <w:rsid w:val="00B21390"/>
    <w:rsid w:val="00B27286"/>
    <w:rsid w:val="00B276E8"/>
    <w:rsid w:val="00B31FF1"/>
    <w:rsid w:val="00B376B1"/>
    <w:rsid w:val="00B413CE"/>
    <w:rsid w:val="00B41526"/>
    <w:rsid w:val="00B44DE2"/>
    <w:rsid w:val="00B503A3"/>
    <w:rsid w:val="00B50F97"/>
    <w:rsid w:val="00B548B0"/>
    <w:rsid w:val="00B5528C"/>
    <w:rsid w:val="00B556E1"/>
    <w:rsid w:val="00B57101"/>
    <w:rsid w:val="00B620D9"/>
    <w:rsid w:val="00B633DB"/>
    <w:rsid w:val="00B639ED"/>
    <w:rsid w:val="00B63B20"/>
    <w:rsid w:val="00B66A31"/>
    <w:rsid w:val="00B66A8C"/>
    <w:rsid w:val="00B725D1"/>
    <w:rsid w:val="00B737AD"/>
    <w:rsid w:val="00B8061C"/>
    <w:rsid w:val="00B81188"/>
    <w:rsid w:val="00B83BA2"/>
    <w:rsid w:val="00B853AA"/>
    <w:rsid w:val="00B875BF"/>
    <w:rsid w:val="00B91F62"/>
    <w:rsid w:val="00BA0797"/>
    <w:rsid w:val="00BA59B6"/>
    <w:rsid w:val="00BB2C98"/>
    <w:rsid w:val="00BB3310"/>
    <w:rsid w:val="00BB55B4"/>
    <w:rsid w:val="00BB6C04"/>
    <w:rsid w:val="00BC3FCA"/>
    <w:rsid w:val="00BC5772"/>
    <w:rsid w:val="00BC6EB8"/>
    <w:rsid w:val="00BD0A48"/>
    <w:rsid w:val="00BD0B82"/>
    <w:rsid w:val="00BD3E5C"/>
    <w:rsid w:val="00BD5A2B"/>
    <w:rsid w:val="00BD6506"/>
    <w:rsid w:val="00BE3DFC"/>
    <w:rsid w:val="00BF4F5F"/>
    <w:rsid w:val="00BF5745"/>
    <w:rsid w:val="00BF7387"/>
    <w:rsid w:val="00C04EEB"/>
    <w:rsid w:val="00C10F12"/>
    <w:rsid w:val="00C11826"/>
    <w:rsid w:val="00C129A1"/>
    <w:rsid w:val="00C1484C"/>
    <w:rsid w:val="00C153DE"/>
    <w:rsid w:val="00C22273"/>
    <w:rsid w:val="00C33948"/>
    <w:rsid w:val="00C370A7"/>
    <w:rsid w:val="00C452E3"/>
    <w:rsid w:val="00C46D42"/>
    <w:rsid w:val="00C50C32"/>
    <w:rsid w:val="00C50D1A"/>
    <w:rsid w:val="00C5775E"/>
    <w:rsid w:val="00C60178"/>
    <w:rsid w:val="00C61760"/>
    <w:rsid w:val="00C63CD6"/>
    <w:rsid w:val="00C7244F"/>
    <w:rsid w:val="00C829B7"/>
    <w:rsid w:val="00C87D95"/>
    <w:rsid w:val="00C900ED"/>
    <w:rsid w:val="00C9077A"/>
    <w:rsid w:val="00C95CD2"/>
    <w:rsid w:val="00CA051B"/>
    <w:rsid w:val="00CA24EC"/>
    <w:rsid w:val="00CB369A"/>
    <w:rsid w:val="00CB3CBE"/>
    <w:rsid w:val="00CB699F"/>
    <w:rsid w:val="00CC12C0"/>
    <w:rsid w:val="00CC2BD4"/>
    <w:rsid w:val="00CC5F20"/>
    <w:rsid w:val="00CD14AB"/>
    <w:rsid w:val="00CD54CA"/>
    <w:rsid w:val="00CE163B"/>
    <w:rsid w:val="00CE2C76"/>
    <w:rsid w:val="00CE623C"/>
    <w:rsid w:val="00CF03D8"/>
    <w:rsid w:val="00CF330B"/>
    <w:rsid w:val="00CF60F3"/>
    <w:rsid w:val="00CF76B3"/>
    <w:rsid w:val="00D015D5"/>
    <w:rsid w:val="00D01DEF"/>
    <w:rsid w:val="00D0392E"/>
    <w:rsid w:val="00D03D68"/>
    <w:rsid w:val="00D04346"/>
    <w:rsid w:val="00D10C2A"/>
    <w:rsid w:val="00D13643"/>
    <w:rsid w:val="00D15F6B"/>
    <w:rsid w:val="00D23BFD"/>
    <w:rsid w:val="00D266DD"/>
    <w:rsid w:val="00D32B04"/>
    <w:rsid w:val="00D3355A"/>
    <w:rsid w:val="00D374E7"/>
    <w:rsid w:val="00D403A7"/>
    <w:rsid w:val="00D44610"/>
    <w:rsid w:val="00D50225"/>
    <w:rsid w:val="00D502E1"/>
    <w:rsid w:val="00D63949"/>
    <w:rsid w:val="00D652E7"/>
    <w:rsid w:val="00D709C5"/>
    <w:rsid w:val="00D779B5"/>
    <w:rsid w:val="00D77BCF"/>
    <w:rsid w:val="00D819C4"/>
    <w:rsid w:val="00D84394"/>
    <w:rsid w:val="00D85547"/>
    <w:rsid w:val="00D85BAF"/>
    <w:rsid w:val="00D87BF3"/>
    <w:rsid w:val="00D95B46"/>
    <w:rsid w:val="00D95E55"/>
    <w:rsid w:val="00DA14A5"/>
    <w:rsid w:val="00DA53DD"/>
    <w:rsid w:val="00DA5825"/>
    <w:rsid w:val="00DB3664"/>
    <w:rsid w:val="00DB44CF"/>
    <w:rsid w:val="00DB608B"/>
    <w:rsid w:val="00DC16FB"/>
    <w:rsid w:val="00DC2C5C"/>
    <w:rsid w:val="00DC44E6"/>
    <w:rsid w:val="00DC4A65"/>
    <w:rsid w:val="00DC4F66"/>
    <w:rsid w:val="00DD257F"/>
    <w:rsid w:val="00DD4E75"/>
    <w:rsid w:val="00DE07BC"/>
    <w:rsid w:val="00DE39AD"/>
    <w:rsid w:val="00DF44B8"/>
    <w:rsid w:val="00E0137A"/>
    <w:rsid w:val="00E033C8"/>
    <w:rsid w:val="00E04B07"/>
    <w:rsid w:val="00E103E5"/>
    <w:rsid w:val="00E10B44"/>
    <w:rsid w:val="00E11AD6"/>
    <w:rsid w:val="00E11F02"/>
    <w:rsid w:val="00E123A6"/>
    <w:rsid w:val="00E12AE1"/>
    <w:rsid w:val="00E173C1"/>
    <w:rsid w:val="00E26DBC"/>
    <w:rsid w:val="00E2726B"/>
    <w:rsid w:val="00E304DD"/>
    <w:rsid w:val="00E36708"/>
    <w:rsid w:val="00E3682D"/>
    <w:rsid w:val="00E37801"/>
    <w:rsid w:val="00E419CF"/>
    <w:rsid w:val="00E46EAA"/>
    <w:rsid w:val="00E5038C"/>
    <w:rsid w:val="00E50B69"/>
    <w:rsid w:val="00E5298B"/>
    <w:rsid w:val="00E56EFB"/>
    <w:rsid w:val="00E60875"/>
    <w:rsid w:val="00E6458F"/>
    <w:rsid w:val="00E7242D"/>
    <w:rsid w:val="00E727F6"/>
    <w:rsid w:val="00E84533"/>
    <w:rsid w:val="00E86501"/>
    <w:rsid w:val="00E87E21"/>
    <w:rsid w:val="00E87E25"/>
    <w:rsid w:val="00E91892"/>
    <w:rsid w:val="00E934F5"/>
    <w:rsid w:val="00E973F8"/>
    <w:rsid w:val="00EA04F1"/>
    <w:rsid w:val="00EA1620"/>
    <w:rsid w:val="00EA2210"/>
    <w:rsid w:val="00EA2FD3"/>
    <w:rsid w:val="00EA50C3"/>
    <w:rsid w:val="00EB7CE9"/>
    <w:rsid w:val="00EC33FE"/>
    <w:rsid w:val="00EC433F"/>
    <w:rsid w:val="00EC4B21"/>
    <w:rsid w:val="00EC68A4"/>
    <w:rsid w:val="00ED1FDE"/>
    <w:rsid w:val="00ED7FF7"/>
    <w:rsid w:val="00EF2925"/>
    <w:rsid w:val="00F06EFB"/>
    <w:rsid w:val="00F1529E"/>
    <w:rsid w:val="00F16F07"/>
    <w:rsid w:val="00F343EF"/>
    <w:rsid w:val="00F347A5"/>
    <w:rsid w:val="00F45B7C"/>
    <w:rsid w:val="00F45FCE"/>
    <w:rsid w:val="00F51427"/>
    <w:rsid w:val="00F5279D"/>
    <w:rsid w:val="00F540BC"/>
    <w:rsid w:val="00F653A0"/>
    <w:rsid w:val="00F65990"/>
    <w:rsid w:val="00F66301"/>
    <w:rsid w:val="00F73D92"/>
    <w:rsid w:val="00F7756E"/>
    <w:rsid w:val="00F820EA"/>
    <w:rsid w:val="00F85D87"/>
    <w:rsid w:val="00F9060B"/>
    <w:rsid w:val="00F9334F"/>
    <w:rsid w:val="00F97D7F"/>
    <w:rsid w:val="00FA122C"/>
    <w:rsid w:val="00FA1C50"/>
    <w:rsid w:val="00FA3B95"/>
    <w:rsid w:val="00FB679C"/>
    <w:rsid w:val="00FC1278"/>
    <w:rsid w:val="00FC721F"/>
    <w:rsid w:val="00FC78D4"/>
    <w:rsid w:val="00FD212B"/>
    <w:rsid w:val="00FE5888"/>
    <w:rsid w:val="00FE7735"/>
    <w:rsid w:val="00FF041B"/>
    <w:rsid w:val="00FF2918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F9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0">
    <w:name w:val="heading 1"/>
    <w:basedOn w:val="a"/>
    <w:next w:val="a"/>
    <w:link w:val="11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6B6F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7A4F8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4F8C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7A4F8C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B6F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B6F9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2">
    <w:name w:val="Body Text Indent"/>
    <w:basedOn w:val="a"/>
    <w:link w:val="af3"/>
    <w:rsid w:val="006B6F97"/>
    <w:pPr>
      <w:ind w:firstLine="1170"/>
      <w:jc w:val="both"/>
    </w:pPr>
    <w:rPr>
      <w:rFonts w:ascii="Times New Roman" w:hAnsi="Times New Roman"/>
      <w:sz w:val="28"/>
      <w:szCs w:val="24"/>
    </w:rPr>
  </w:style>
  <w:style w:type="character" w:customStyle="1" w:styleId="af3">
    <w:name w:val="Основной текст с отступом Знак"/>
    <w:basedOn w:val="a0"/>
    <w:link w:val="af2"/>
    <w:rsid w:val="006B6F97"/>
    <w:rPr>
      <w:sz w:val="28"/>
      <w:szCs w:val="24"/>
    </w:rPr>
  </w:style>
  <w:style w:type="paragraph" w:customStyle="1" w:styleId="ConsPlusNonformat">
    <w:name w:val="ConsPlusNonformat"/>
    <w:rsid w:val="006B6F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6B6F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F97"/>
    <w:rPr>
      <w:rFonts w:ascii="TimesET" w:hAnsi="TimesET"/>
    </w:rPr>
  </w:style>
  <w:style w:type="paragraph" w:customStyle="1" w:styleId="ConsPlusCell">
    <w:name w:val="ConsPlusCell"/>
    <w:uiPriority w:val="99"/>
    <w:rsid w:val="006B6F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Таблицы (моноширинный)"/>
    <w:basedOn w:val="a"/>
    <w:next w:val="a"/>
    <w:rsid w:val="006B6F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5">
    <w:name w:val="Знак"/>
    <w:basedOn w:val="a"/>
    <w:autoRedefine/>
    <w:rsid w:val="006B6F97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1">
    <w:name w:val="Стиль1"/>
    <w:basedOn w:val="a"/>
    <w:link w:val="12"/>
    <w:rsid w:val="006B6F97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6B6F97"/>
    <w:rPr>
      <w:b/>
      <w:color w:val="000000"/>
      <w:sz w:val="28"/>
    </w:rPr>
  </w:style>
  <w:style w:type="paragraph" w:customStyle="1" w:styleId="af6">
    <w:name w:val="Обычный БД Знак"/>
    <w:basedOn w:val="a"/>
    <w:rsid w:val="006B6F97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6B6F97"/>
    <w:rPr>
      <w:sz w:val="28"/>
    </w:rPr>
  </w:style>
  <w:style w:type="paragraph" w:styleId="af7">
    <w:name w:val="No Spacing"/>
    <w:uiPriority w:val="1"/>
    <w:qFormat/>
    <w:rsid w:val="006B6F97"/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rsid w:val="006B6F97"/>
    <w:rPr>
      <w:color w:val="0000FF"/>
      <w:u w:val="single"/>
    </w:rPr>
  </w:style>
  <w:style w:type="paragraph" w:styleId="3">
    <w:name w:val="Body Text Indent 3"/>
    <w:basedOn w:val="a"/>
    <w:link w:val="30"/>
    <w:rsid w:val="006B6F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B6F97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6B6F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6B6F9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6B6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6B6F97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6B6F97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6B6F97"/>
    <w:rPr>
      <w:sz w:val="32"/>
    </w:rPr>
  </w:style>
  <w:style w:type="character" w:customStyle="1" w:styleId="20">
    <w:name w:val="Заголовок 2 Знак"/>
    <w:basedOn w:val="a0"/>
    <w:link w:val="2"/>
    <w:rsid w:val="006B6F97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6B6F97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B6F97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B6F97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B6F97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6B6F97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6B6F97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B6F97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79CC27C0464D7C148C4366846FD3FE2431F4B568A8BC517917C87A4211F96430B5FC7BFA053846F99222gDvE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DDBDBBD915A7FEB7267BB348E75F90647C22854D91F1E06A6DE005764A715360EFE5F099866409A85CD9B740E4F7FE2AF1743397A48548D709690E9m5EFN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B29126D75B79395156BE945ABBC70088EE44114CABA60E2AD2C4D22DF70B08474F0AF12EC3739F1DF67846AD8E244CAEF46E1AB12C0877AAA321DA4NCPA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F334D-1CA4-43AE-933D-29B22BF0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8418</TotalTime>
  <Pages>25</Pages>
  <Words>5981</Words>
  <Characters>34097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190</cp:revision>
  <cp:lastPrinted>2023-06-02T09:38:00Z</cp:lastPrinted>
  <dcterms:created xsi:type="dcterms:W3CDTF">2022-11-30T13:57:00Z</dcterms:created>
  <dcterms:modified xsi:type="dcterms:W3CDTF">2023-06-06T11:29:00Z</dcterms:modified>
</cp:coreProperties>
</file>