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4F00E1" w:rsidRDefault="00190FF9" w:rsidP="000011E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47132">
              <w:rPr>
                <w:rFonts w:ascii="Times New Roman" w:hAnsi="Times New Roman"/>
                <w:sz w:val="28"/>
                <w:szCs w:val="28"/>
              </w:rPr>
              <w:t>№</w:t>
            </w:r>
            <w:r w:rsidR="00947132" w:rsidRPr="004F00E1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190FF9" w:rsidRDefault="000011E5" w:rsidP="000011E5">
            <w:pPr>
              <w:rPr>
                <w:rFonts w:ascii="Times New Roman" w:hAnsi="Times New Roman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011E5" w:rsidRPr="00F16284" w:rsidRDefault="000011E5" w:rsidP="000011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F16284" w:rsidRDefault="001F7E3E" w:rsidP="000011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20.06.2023 № 230</w:t>
            </w:r>
            <w:bookmarkStart w:id="0" w:name="_GoBack"/>
            <w:bookmarkEnd w:id="0"/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F16284" w:rsidRDefault="000011E5" w:rsidP="000011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1E5" w:rsidRPr="00960801">
        <w:tc>
          <w:tcPr>
            <w:tcW w:w="5428" w:type="dxa"/>
          </w:tcPr>
          <w:p w:rsidR="000011E5" w:rsidRPr="00960801" w:rsidRDefault="000011E5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011E5" w:rsidRPr="00960801" w:rsidRDefault="000011E5" w:rsidP="000011E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0011E5" w:rsidRDefault="000011E5" w:rsidP="000011E5">
            <w:pPr>
              <w:rPr>
                <w:rFonts w:ascii="Times New Roman" w:hAnsi="Times New Roman"/>
                <w:sz w:val="28"/>
                <w:szCs w:val="28"/>
              </w:rPr>
            </w:pPr>
            <w:r w:rsidRPr="000011E5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011E5" w:rsidRPr="00F16284" w:rsidRDefault="000011E5" w:rsidP="000011E5">
            <w:pPr>
              <w:rPr>
                <w:rFonts w:ascii="Times New Roman" w:hAnsi="Times New Roman"/>
                <w:sz w:val="28"/>
                <w:szCs w:val="28"/>
              </w:rPr>
            </w:pPr>
            <w:r w:rsidRPr="000011E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1E5">
              <w:rPr>
                <w:rFonts w:ascii="Times New Roman" w:hAnsi="Times New Roman"/>
                <w:sz w:val="28"/>
                <w:szCs w:val="28"/>
              </w:rPr>
              <w:t>юридическим лицам – субъектам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1E5">
              <w:rPr>
                <w:rFonts w:ascii="Times New Roman" w:hAnsi="Times New Roman"/>
                <w:sz w:val="28"/>
                <w:szCs w:val="28"/>
              </w:rPr>
              <w:t>инновационной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1E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0011E5" w:rsidRPr="00666036" w:rsidRDefault="000011E5" w:rsidP="000011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1"/>
      <w:bookmarkEnd w:id="1"/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ЗАЯВЛЕНИЕ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 xml:space="preserve">на предоставление субсидии юридическому лицу </w:t>
      </w:r>
      <w:r w:rsidR="00960801">
        <w:rPr>
          <w:rFonts w:ascii="Times New Roman" w:hAnsi="Times New Roman" w:cs="Times New Roman"/>
          <w:sz w:val="28"/>
          <w:szCs w:val="28"/>
        </w:rPr>
        <w:t>–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субъекту инновационной инфраструктуры Рязанской области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36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 </w:t>
      </w:r>
      <w:r w:rsidR="00960801">
        <w:rPr>
          <w:rFonts w:ascii="Times New Roman" w:hAnsi="Times New Roman" w:cs="Times New Roman"/>
          <w:sz w:val="24"/>
          <w:szCs w:val="24"/>
        </w:rPr>
        <w:t>–</w:t>
      </w:r>
      <w:r w:rsidRPr="00666036">
        <w:rPr>
          <w:rFonts w:ascii="Times New Roman" w:hAnsi="Times New Roman" w:cs="Times New Roman"/>
          <w:sz w:val="24"/>
          <w:szCs w:val="24"/>
        </w:rPr>
        <w:t xml:space="preserve"> субъекта инновационной инфраструктуры Рязанской области (далее </w:t>
      </w:r>
      <w:r w:rsidR="00960801">
        <w:rPr>
          <w:rFonts w:ascii="Times New Roman" w:hAnsi="Times New Roman" w:cs="Times New Roman"/>
          <w:sz w:val="24"/>
          <w:szCs w:val="24"/>
        </w:rPr>
        <w:t>–</w:t>
      </w:r>
      <w:r w:rsidRPr="00666036">
        <w:rPr>
          <w:rFonts w:ascii="Times New Roman" w:hAnsi="Times New Roman" w:cs="Times New Roman"/>
          <w:sz w:val="24"/>
          <w:szCs w:val="24"/>
        </w:rPr>
        <w:t xml:space="preserve"> Получатель)</w:t>
      </w:r>
      <w:proofErr w:type="gramEnd"/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E5" w:rsidRPr="00666036" w:rsidRDefault="000011E5" w:rsidP="00960801">
      <w:pPr>
        <w:pStyle w:val="ConsPlusNonformat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предоставления субсидии </w:t>
      </w:r>
      <w:proofErr w:type="gramStart"/>
      <w:r w:rsidRPr="0066603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036">
        <w:rPr>
          <w:rFonts w:ascii="Times New Roman" w:hAnsi="Times New Roman" w:cs="Times New Roman"/>
          <w:sz w:val="24"/>
          <w:szCs w:val="24"/>
        </w:rPr>
        <w:t xml:space="preserve">(указать «финансовое обеспечение»/«возмещение фактически </w:t>
      </w:r>
      <w:proofErr w:type="gramStart"/>
      <w:r w:rsidRPr="00666036">
        <w:rPr>
          <w:rFonts w:ascii="Times New Roman" w:hAnsi="Times New Roman" w:cs="Times New Roman"/>
          <w:sz w:val="24"/>
          <w:szCs w:val="24"/>
        </w:rPr>
        <w:t>понесенных</w:t>
      </w:r>
      <w:proofErr w:type="gramEnd"/>
      <w:r w:rsidRPr="00666036">
        <w:rPr>
          <w:rFonts w:ascii="Times New Roman" w:hAnsi="Times New Roman" w:cs="Times New Roman"/>
          <w:sz w:val="24"/>
          <w:szCs w:val="24"/>
        </w:rPr>
        <w:t>»)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затрат, связанных 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Сумма субсидии, руб. 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ИНН/КПП ______________________________________________________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___</w:t>
      </w:r>
      <w:r w:rsidRPr="00666036">
        <w:rPr>
          <w:rFonts w:ascii="Times New Roman" w:hAnsi="Times New Roman" w:cs="Times New Roman"/>
          <w:sz w:val="28"/>
          <w:szCs w:val="28"/>
        </w:rPr>
        <w:t>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ОГРН _________________________________________________________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___</w:t>
      </w:r>
      <w:r w:rsidRPr="00666036">
        <w:rPr>
          <w:rFonts w:ascii="Times New Roman" w:hAnsi="Times New Roman" w:cs="Times New Roman"/>
          <w:sz w:val="28"/>
          <w:szCs w:val="28"/>
        </w:rPr>
        <w:t>___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 xml:space="preserve">Расчетные или корреспондентские счета, открытые Получателем </w:t>
      </w:r>
      <w:r w:rsidRPr="00666036">
        <w:rPr>
          <w:rFonts w:ascii="Times New Roman" w:hAnsi="Times New Roman" w:cs="Times New Roman"/>
          <w:sz w:val="28"/>
          <w:szCs w:val="28"/>
        </w:rPr>
        <w:br/>
        <w:t>в учреждениях Центрального банка Российской Федерации или кредитных организациях 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</w:t>
      </w:r>
      <w:r w:rsidRPr="00666036">
        <w:rPr>
          <w:rFonts w:ascii="Times New Roman" w:hAnsi="Times New Roman" w:cs="Times New Roman"/>
          <w:sz w:val="28"/>
          <w:szCs w:val="28"/>
        </w:rPr>
        <w:t>___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___</w:t>
      </w:r>
    </w:p>
    <w:p w:rsidR="000011E5" w:rsidRPr="00666036" w:rsidRDefault="000011E5" w:rsidP="00960801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036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 w:rsidRPr="0066603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66036">
        <w:rPr>
          <w:rFonts w:ascii="Times New Roman" w:hAnsi="Times New Roman" w:cs="Times New Roman"/>
          <w:sz w:val="28"/>
          <w:szCs w:val="28"/>
        </w:rPr>
        <w:t xml:space="preserve"> и т.д.): ________________</w:t>
      </w:r>
      <w:r w:rsidR="00960801">
        <w:rPr>
          <w:rFonts w:ascii="Times New Roman" w:hAnsi="Times New Roman" w:cs="Times New Roman"/>
          <w:sz w:val="28"/>
          <w:szCs w:val="28"/>
        </w:rPr>
        <w:t>__</w:t>
      </w:r>
      <w:r w:rsidRPr="00666036">
        <w:rPr>
          <w:rFonts w:ascii="Times New Roman" w:hAnsi="Times New Roman" w:cs="Times New Roman"/>
          <w:sz w:val="28"/>
          <w:szCs w:val="28"/>
        </w:rPr>
        <w:t>______</w:t>
      </w:r>
    </w:p>
    <w:p w:rsidR="000011E5" w:rsidRPr="00666036" w:rsidRDefault="000011E5" w:rsidP="00960801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60801">
        <w:rPr>
          <w:rFonts w:ascii="Times New Roman" w:hAnsi="Times New Roman" w:cs="Times New Roman"/>
          <w:sz w:val="28"/>
          <w:szCs w:val="28"/>
        </w:rPr>
        <w:t>_______ .</w:t>
      </w:r>
    </w:p>
    <w:p w:rsidR="000011E5" w:rsidRPr="00666036" w:rsidRDefault="000011E5" w:rsidP="00960801">
      <w:pPr>
        <w:pStyle w:val="ConsPlusNormal"/>
        <w:spacing w:line="230" w:lineRule="auto"/>
        <w:ind w:firstLine="709"/>
        <w:jc w:val="both"/>
        <w:rPr>
          <w:szCs w:val="28"/>
        </w:rPr>
      </w:pPr>
      <w:r w:rsidRPr="00666036">
        <w:rPr>
          <w:szCs w:val="28"/>
        </w:rPr>
        <w:t>1. Настоящим подтверждаю:</w:t>
      </w:r>
    </w:p>
    <w:p w:rsidR="000011E5" w:rsidRPr="00960801" w:rsidRDefault="00960801" w:rsidP="00960801">
      <w:pPr>
        <w:pStyle w:val="ConsPlusNormal"/>
        <w:spacing w:line="230" w:lineRule="auto"/>
        <w:ind w:firstLine="709"/>
        <w:jc w:val="both"/>
        <w:rPr>
          <w:spacing w:val="-4"/>
          <w:szCs w:val="28"/>
        </w:rPr>
      </w:pPr>
      <w:r w:rsidRPr="00960801">
        <w:rPr>
          <w:spacing w:val="-4"/>
          <w:szCs w:val="28"/>
        </w:rPr>
        <w:t>а) </w:t>
      </w:r>
      <w:r w:rsidR="000011E5" w:rsidRPr="00960801">
        <w:rPr>
          <w:spacing w:val="-4"/>
          <w:szCs w:val="28"/>
        </w:rPr>
        <w:t>достоверность всей информации, представленной Получателем в соответствии с Порядком предоставления субсидий юридическим лицам – субъектам инновационной инфраструктуры Рязанской области (далее – Порядок);</w:t>
      </w:r>
    </w:p>
    <w:p w:rsidR="000011E5" w:rsidRPr="00666036" w:rsidRDefault="000011E5" w:rsidP="00960801">
      <w:pPr>
        <w:pStyle w:val="ConsPlusNormal"/>
        <w:spacing w:line="230" w:lineRule="auto"/>
        <w:ind w:firstLine="709"/>
        <w:jc w:val="both"/>
        <w:rPr>
          <w:szCs w:val="28"/>
        </w:rPr>
      </w:pPr>
      <w:r w:rsidRPr="00960801">
        <w:rPr>
          <w:spacing w:val="-4"/>
          <w:szCs w:val="28"/>
        </w:rPr>
        <w:t>б) соблюдение Получателем условий, указанных в подпунктах 1</w:t>
      </w:r>
      <w:r w:rsidR="00960801">
        <w:rPr>
          <w:spacing w:val="-4"/>
          <w:szCs w:val="28"/>
        </w:rPr>
        <w:t>-</w:t>
      </w:r>
      <w:r w:rsidRPr="00960801">
        <w:rPr>
          <w:spacing w:val="-4"/>
          <w:szCs w:val="28"/>
        </w:rPr>
        <w:t xml:space="preserve">4 пункта 5 </w:t>
      </w:r>
      <w:r w:rsidRPr="00666036">
        <w:rPr>
          <w:szCs w:val="28"/>
        </w:rPr>
        <w:t>Порядка;</w:t>
      </w:r>
    </w:p>
    <w:p w:rsidR="000011E5" w:rsidRPr="00666036" w:rsidRDefault="000011E5" w:rsidP="00960801">
      <w:pPr>
        <w:pStyle w:val="ConsPlusNormal"/>
        <w:spacing w:line="230" w:lineRule="auto"/>
        <w:ind w:firstLine="709"/>
        <w:jc w:val="both"/>
        <w:rPr>
          <w:szCs w:val="28"/>
        </w:rPr>
      </w:pPr>
      <w:r w:rsidRPr="00666036">
        <w:rPr>
          <w:szCs w:val="28"/>
        </w:rPr>
        <w:t>в) Получатель зарегистрирован и состоит на налоговом учете в Рязанской области;</w:t>
      </w:r>
    </w:p>
    <w:p w:rsidR="000011E5" w:rsidRPr="00960801" w:rsidRDefault="000011E5" w:rsidP="00960801">
      <w:pPr>
        <w:pStyle w:val="ConsPlusNormal"/>
        <w:spacing w:line="230" w:lineRule="auto"/>
        <w:ind w:firstLine="709"/>
        <w:jc w:val="both"/>
        <w:rPr>
          <w:spacing w:val="-4"/>
          <w:szCs w:val="28"/>
        </w:rPr>
      </w:pPr>
      <w:r w:rsidRPr="00960801">
        <w:rPr>
          <w:spacing w:val="-4"/>
          <w:szCs w:val="28"/>
        </w:rPr>
        <w:t xml:space="preserve">г) Получатель не имеет неисполненную обязанность по уплате налогов, сборов, страховых взносов, пеней, штрафов, процентов, подлежащих уплате </w:t>
      </w:r>
      <w:r w:rsidRPr="00960801">
        <w:rPr>
          <w:spacing w:val="-4"/>
          <w:szCs w:val="28"/>
        </w:rPr>
        <w:br/>
        <w:t xml:space="preserve">в соответствии с законодательством Российской Федерации о налогах </w:t>
      </w:r>
      <w:r w:rsidRPr="00960801">
        <w:rPr>
          <w:spacing w:val="-4"/>
          <w:szCs w:val="28"/>
        </w:rPr>
        <w:br/>
        <w:t>и сборах;</w:t>
      </w:r>
    </w:p>
    <w:p w:rsidR="000011E5" w:rsidRPr="00666036" w:rsidRDefault="000011E5" w:rsidP="00960801">
      <w:pPr>
        <w:pStyle w:val="ConsPlusNormal"/>
        <w:spacing w:after="60" w:line="19" w:lineRule="atLeast"/>
        <w:ind w:firstLine="709"/>
        <w:jc w:val="both"/>
        <w:rPr>
          <w:szCs w:val="28"/>
        </w:rPr>
      </w:pPr>
      <w:r w:rsidRPr="00666036">
        <w:rPr>
          <w:szCs w:val="28"/>
        </w:rPr>
        <w:lastRenderedPageBreak/>
        <w:t xml:space="preserve">д) Получатель не находится в процессе реорганизации, ликвидации, </w:t>
      </w:r>
      <w:r>
        <w:rPr>
          <w:szCs w:val="28"/>
        </w:rPr>
        <w:br/>
      </w:r>
      <w:r w:rsidRPr="00666036">
        <w:rPr>
          <w:szCs w:val="28"/>
        </w:rPr>
        <w:t>в отношении Получателя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0011E5" w:rsidRPr="00666036" w:rsidRDefault="000011E5" w:rsidP="00960801">
      <w:pPr>
        <w:pStyle w:val="ConsPlusNormal"/>
        <w:spacing w:after="60" w:line="19" w:lineRule="atLeast"/>
        <w:ind w:firstLine="709"/>
        <w:jc w:val="both"/>
        <w:rPr>
          <w:szCs w:val="28"/>
        </w:rPr>
      </w:pPr>
      <w:proofErr w:type="gramStart"/>
      <w:r w:rsidRPr="00666036">
        <w:rPr>
          <w:szCs w:val="28"/>
        </w:rPr>
        <w:t xml:space="preserve">е) 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666036">
          <w:rPr>
            <w:szCs w:val="28"/>
          </w:rPr>
          <w:t>перечень</w:t>
        </w:r>
      </w:hyperlink>
      <w:r w:rsidRPr="00666036">
        <w:rPr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666036">
        <w:rPr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Федерации); </w:t>
      </w:r>
    </w:p>
    <w:p w:rsidR="000011E5" w:rsidRPr="00666036" w:rsidRDefault="000011E5" w:rsidP="00960801">
      <w:pPr>
        <w:pStyle w:val="ConsPlusNormal"/>
        <w:spacing w:after="60" w:line="19" w:lineRule="atLeast"/>
        <w:ind w:firstLine="709"/>
        <w:jc w:val="both"/>
        <w:rPr>
          <w:szCs w:val="28"/>
        </w:rPr>
      </w:pPr>
      <w:r w:rsidRPr="00666036">
        <w:rPr>
          <w:szCs w:val="28"/>
        </w:rPr>
        <w:t xml:space="preserve">ж) Получатель не получает средства из областного бюджета </w:t>
      </w:r>
      <w:r>
        <w:rPr>
          <w:szCs w:val="28"/>
        </w:rPr>
        <w:br/>
      </w:r>
      <w:r w:rsidRPr="00666036">
        <w:rPr>
          <w:szCs w:val="28"/>
        </w:rPr>
        <w:t>в соответствии с иными нормативными правовыми актами на цели предоставления субсидии;</w:t>
      </w:r>
    </w:p>
    <w:p w:rsidR="000011E5" w:rsidRPr="00666036" w:rsidRDefault="000011E5" w:rsidP="00960801">
      <w:pPr>
        <w:pStyle w:val="ConsPlusNormal"/>
        <w:spacing w:after="60" w:line="19" w:lineRule="atLeast"/>
        <w:ind w:firstLine="709"/>
        <w:jc w:val="both"/>
        <w:rPr>
          <w:szCs w:val="28"/>
        </w:rPr>
      </w:pPr>
      <w:r w:rsidRPr="00666036">
        <w:rPr>
          <w:szCs w:val="28"/>
        </w:rPr>
        <w:t xml:space="preserve">з) Получатель не имеет в реестре дисквалифицированных лиц сведения </w:t>
      </w:r>
      <w:r w:rsidRPr="00666036">
        <w:rPr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:rsidR="000011E5" w:rsidRPr="00666036" w:rsidRDefault="000011E5" w:rsidP="00960801">
      <w:pPr>
        <w:pStyle w:val="ConsPlusNormal"/>
        <w:spacing w:before="80" w:after="80" w:line="19" w:lineRule="atLeast"/>
        <w:ind w:firstLine="709"/>
        <w:jc w:val="both"/>
        <w:rPr>
          <w:szCs w:val="28"/>
        </w:rPr>
      </w:pPr>
      <w:r w:rsidRPr="00666036">
        <w:rPr>
          <w:szCs w:val="28"/>
        </w:rPr>
        <w:t>2. Настоящим обязуюсь:</w:t>
      </w:r>
    </w:p>
    <w:p w:rsidR="000011E5" w:rsidRPr="00666036" w:rsidRDefault="000011E5" w:rsidP="00960801">
      <w:pPr>
        <w:pStyle w:val="ConsPlusNormal"/>
        <w:spacing w:after="60" w:line="19" w:lineRule="atLeast"/>
        <w:ind w:firstLine="709"/>
        <w:jc w:val="both"/>
        <w:rPr>
          <w:szCs w:val="28"/>
        </w:rPr>
      </w:pPr>
      <w:r w:rsidRPr="00666036">
        <w:rPr>
          <w:szCs w:val="28"/>
        </w:rPr>
        <w:t>а) соблюдать 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финансового обеспечение затрат);</w:t>
      </w:r>
    </w:p>
    <w:p w:rsidR="000011E5" w:rsidRPr="00666036" w:rsidRDefault="000011E5" w:rsidP="009608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036">
        <w:rPr>
          <w:rFonts w:ascii="Times New Roman" w:hAnsi="Times New Roman"/>
          <w:sz w:val="28"/>
          <w:szCs w:val="28"/>
        </w:rPr>
        <w:t xml:space="preserve">б) осуществлять расходы на цели, указанные в пункте 3 Порядка, затрат в текущем финансовом году или не позднее года, следующего за годом предоставления субсидий, при включении данного положения в соглашение </w:t>
      </w:r>
      <w:r>
        <w:rPr>
          <w:rFonts w:ascii="Times New Roman" w:hAnsi="Times New Roman"/>
          <w:sz w:val="28"/>
          <w:szCs w:val="28"/>
        </w:rPr>
        <w:br/>
      </w:r>
      <w:r w:rsidRPr="00666036">
        <w:rPr>
          <w:rFonts w:ascii="Times New Roman" w:hAnsi="Times New Roman"/>
          <w:sz w:val="28"/>
          <w:szCs w:val="28"/>
        </w:rPr>
        <w:t>о предоставлении субсидии на основании принятого министерством экономического развития Рязанской области по согласованию с министерством финансов Рязанской области решения о наличии потребности в указанных средствах (в случае финансового обеспечения затрат);</w:t>
      </w:r>
      <w:proofErr w:type="gramEnd"/>
    </w:p>
    <w:p w:rsidR="000011E5" w:rsidRPr="00666036" w:rsidRDefault="000011E5" w:rsidP="009608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036">
        <w:rPr>
          <w:rFonts w:ascii="Times New Roman" w:hAnsi="Times New Roman"/>
          <w:sz w:val="28"/>
          <w:szCs w:val="28"/>
        </w:rPr>
        <w:t>в) предусмотреть в договорах (соглашениях), заключаемых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</w:t>
      </w:r>
      <w:proofErr w:type="gramEnd"/>
      <w:r w:rsidRPr="006660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6036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3" w:history="1">
        <w:r w:rsidRPr="00666036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666036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666036">
          <w:rPr>
            <w:rFonts w:ascii="Times New Roman" w:hAnsi="Times New Roman"/>
            <w:sz w:val="28"/>
            <w:szCs w:val="28"/>
          </w:rPr>
          <w:t>269.2</w:t>
        </w:r>
      </w:hyperlink>
      <w:r w:rsidRPr="0066603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</w:t>
      </w:r>
      <w:r w:rsidRPr="00666036">
        <w:rPr>
          <w:rFonts w:ascii="Times New Roman" w:hAnsi="Times New Roman"/>
          <w:sz w:val="28"/>
          <w:szCs w:val="28"/>
        </w:rPr>
        <w:lastRenderedPageBreak/>
        <w:t>финансового обеспечения затрат Получателя,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финансового обеспечения затрат);</w:t>
      </w:r>
      <w:proofErr w:type="gramEnd"/>
    </w:p>
    <w:p w:rsidR="000011E5" w:rsidRPr="00960801" w:rsidRDefault="000011E5" w:rsidP="00960801">
      <w:pPr>
        <w:pStyle w:val="ConsPlusNormal"/>
        <w:spacing w:line="19" w:lineRule="atLeast"/>
        <w:ind w:firstLine="709"/>
        <w:jc w:val="both"/>
        <w:rPr>
          <w:spacing w:val="-4"/>
          <w:szCs w:val="28"/>
        </w:rPr>
      </w:pPr>
      <w:r w:rsidRPr="00960801">
        <w:rPr>
          <w:spacing w:val="-4"/>
          <w:szCs w:val="28"/>
        </w:rPr>
        <w:t>г) представить отчетность в порядке и сроки, предусмотренные пунктом 12 Порядка, по формам, предусмотренным соглашением о предоставлении субсидии;</w:t>
      </w:r>
    </w:p>
    <w:p w:rsidR="000011E5" w:rsidRPr="00960801" w:rsidRDefault="000011E5" w:rsidP="00960801">
      <w:pPr>
        <w:pStyle w:val="ConsPlusNormal"/>
        <w:spacing w:line="19" w:lineRule="atLeast"/>
        <w:ind w:firstLine="709"/>
        <w:jc w:val="both"/>
        <w:rPr>
          <w:spacing w:val="-4"/>
          <w:szCs w:val="28"/>
        </w:rPr>
      </w:pPr>
      <w:r w:rsidRPr="00960801">
        <w:rPr>
          <w:spacing w:val="-4"/>
          <w:szCs w:val="28"/>
        </w:rPr>
        <w:t xml:space="preserve">д) достичь результат предоставления субсидии </w:t>
      </w:r>
      <w:r w:rsidRPr="00960801">
        <w:rPr>
          <w:spacing w:val="-4"/>
        </w:rPr>
        <w:t xml:space="preserve">и характеристики (показателя, необходимого для достижения результата предоставления субсидии), </w:t>
      </w:r>
      <w:r w:rsidRPr="00960801">
        <w:rPr>
          <w:spacing w:val="-4"/>
          <w:szCs w:val="28"/>
        </w:rPr>
        <w:t>значения которых установлены в соглашении о предоставлении субсидии.</w:t>
      </w:r>
    </w:p>
    <w:p w:rsidR="000011E5" w:rsidRPr="00666036" w:rsidRDefault="000011E5" w:rsidP="00960801">
      <w:pPr>
        <w:pStyle w:val="ConsPlusNormal"/>
        <w:spacing w:before="80" w:after="80" w:line="19" w:lineRule="atLeast"/>
        <w:ind w:firstLine="709"/>
        <w:jc w:val="both"/>
        <w:rPr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 xml:space="preserve">Даю согласие </w:t>
      </w:r>
      <w:r w:rsidRPr="00666036">
        <w:rPr>
          <w:szCs w:val="28"/>
        </w:rPr>
        <w:t xml:space="preserve">на осуществление министерством экономического развития Рязанской области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 w:history="1">
        <w:r w:rsidRPr="00666036">
          <w:rPr>
            <w:szCs w:val="28"/>
          </w:rPr>
          <w:t>статьями 268.1</w:t>
        </w:r>
      </w:hyperlink>
      <w:r w:rsidRPr="00666036">
        <w:rPr>
          <w:szCs w:val="28"/>
        </w:rPr>
        <w:t xml:space="preserve"> и </w:t>
      </w:r>
      <w:hyperlink r:id="rId16" w:history="1">
        <w:r w:rsidRPr="00666036">
          <w:rPr>
            <w:szCs w:val="28"/>
          </w:rPr>
          <w:t>269.2</w:t>
        </w:r>
      </w:hyperlink>
      <w:r w:rsidRPr="00666036">
        <w:rPr>
          <w:szCs w:val="28"/>
        </w:rPr>
        <w:t xml:space="preserve"> Бюджетного кодекса Российской Федерации и включение таких положений в соглашение о предоставлении субсидии.</w:t>
      </w:r>
      <w:proofErr w:type="gramEnd"/>
    </w:p>
    <w:p w:rsidR="000011E5" w:rsidRPr="00666036" w:rsidRDefault="000011E5" w:rsidP="00960801">
      <w:pPr>
        <w:pStyle w:val="ConsPlusNormal"/>
        <w:ind w:firstLine="709"/>
        <w:jc w:val="both"/>
        <w:rPr>
          <w:szCs w:val="28"/>
        </w:rPr>
      </w:pPr>
      <w:r w:rsidRPr="00666036">
        <w:rPr>
          <w:szCs w:val="28"/>
        </w:rPr>
        <w:t>4. К настоящей заявке прилагаются следующие документы:</w:t>
      </w:r>
    </w:p>
    <w:p w:rsidR="000011E5" w:rsidRPr="00960801" w:rsidRDefault="000011E5" w:rsidP="00960801">
      <w:pPr>
        <w:pStyle w:val="ConsPlusNormal"/>
        <w:ind w:firstLine="539"/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83"/>
        <w:gridCol w:w="1680"/>
      </w:tblGrid>
      <w:tr w:rsidR="000011E5" w:rsidRPr="00666036" w:rsidTr="00960801">
        <w:tc>
          <w:tcPr>
            <w:tcW w:w="8083" w:type="dxa"/>
            <w:vAlign w:val="center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Cs w:val="28"/>
              </w:rPr>
              <w:t>Наименование документа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Cs w:val="28"/>
              </w:rPr>
              <w:t>Количество листов</w:t>
            </w:r>
          </w:p>
        </w:tc>
      </w:tr>
    </w:tbl>
    <w:p w:rsidR="00960801" w:rsidRPr="00960801" w:rsidRDefault="0096080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83"/>
        <w:gridCol w:w="1680"/>
      </w:tblGrid>
      <w:tr w:rsidR="00960801" w:rsidRPr="00666036" w:rsidTr="00960801">
        <w:trPr>
          <w:tblHeader/>
        </w:trPr>
        <w:tc>
          <w:tcPr>
            <w:tcW w:w="8083" w:type="dxa"/>
          </w:tcPr>
          <w:p w:rsidR="00960801" w:rsidRDefault="00960801" w:rsidP="00960801">
            <w:pPr>
              <w:pStyle w:val="ConsPlusNormal"/>
              <w:spacing w:line="19" w:lineRule="atLeast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0801" w:rsidRPr="00666036" w:rsidRDefault="00960801" w:rsidP="00960801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73749C" w:rsidP="00960801">
            <w:pPr>
              <w:pStyle w:val="ConsPlusNormal"/>
              <w:spacing w:line="19" w:lineRule="atLeast"/>
              <w:rPr>
                <w:szCs w:val="28"/>
              </w:rPr>
            </w:pPr>
            <w:hyperlink w:anchor="P294">
              <w:r w:rsidR="000011E5" w:rsidRPr="00666036">
                <w:rPr>
                  <w:szCs w:val="28"/>
                </w:rPr>
                <w:t>Расчет</w:t>
              </w:r>
            </w:hyperlink>
            <w:r w:rsidR="000011E5" w:rsidRPr="00666036">
              <w:rPr>
                <w:szCs w:val="28"/>
              </w:rPr>
              <w:t xml:space="preserve"> размера субсидии по форме согласно приложению № 3 </w:t>
            </w:r>
            <w:r w:rsidR="000011E5" w:rsidRPr="00666036">
              <w:rPr>
                <w:szCs w:val="28"/>
              </w:rPr>
              <w:br/>
              <w:t>к Порядку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>Копии учредительных документов, заверенные уполномоченным лицом Получателя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>Проект использования земельных участков, зданий, сооружений для осуществления инновационной деятельности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960801" w:rsidTr="00960801">
        <w:tc>
          <w:tcPr>
            <w:tcW w:w="8083" w:type="dxa"/>
          </w:tcPr>
          <w:p w:rsidR="000011E5" w:rsidRPr="00960801" w:rsidRDefault="000011E5" w:rsidP="00960801">
            <w:pPr>
              <w:pStyle w:val="ConsPlusNormal"/>
              <w:spacing w:line="19" w:lineRule="atLeast"/>
              <w:ind w:right="296"/>
              <w:rPr>
                <w:spacing w:val="-4"/>
                <w:szCs w:val="28"/>
              </w:rPr>
            </w:pPr>
            <w:r w:rsidRPr="00960801">
              <w:rPr>
                <w:spacing w:val="-4"/>
                <w:szCs w:val="28"/>
              </w:rPr>
              <w:t>Копии документов, подтверждающих наличие обязательств и их исполнение по видам затрат (гражданско-правовые договоры, счета на оплату, счета-фактуры, акты выполненных работ (оказанных услуг), товарные накладные, платежные ведомости, платежные поручения, авансовые отчеты, расходные кассовые ордера, банковские выписки и другие документы) (в случае возмещения фактически понесенных затрат)</w:t>
            </w:r>
          </w:p>
        </w:tc>
        <w:tc>
          <w:tcPr>
            <w:tcW w:w="1680" w:type="dxa"/>
          </w:tcPr>
          <w:p w:rsidR="000011E5" w:rsidRPr="00960801" w:rsidRDefault="000011E5" w:rsidP="000A5733">
            <w:pPr>
              <w:pStyle w:val="ConsPlusNormal"/>
              <w:spacing w:line="19" w:lineRule="atLeast"/>
              <w:jc w:val="center"/>
              <w:rPr>
                <w:spacing w:val="-4"/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>Выписка из ЕГРЮЛ на дату подачи заявления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 xml:space="preserve">Договор (соглашение), подтверждающий права Получателя, указанные в </w:t>
            </w:r>
            <w:hyperlink w:anchor="P53">
              <w:r w:rsidRPr="00666036">
                <w:rPr>
                  <w:szCs w:val="28"/>
                </w:rPr>
                <w:t>подпункте 3 пункта 5</w:t>
              </w:r>
            </w:hyperlink>
            <w:r w:rsidRPr="00666036">
              <w:rPr>
                <w:szCs w:val="28"/>
              </w:rPr>
              <w:t xml:space="preserve"> Порядка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>Выписка из ЕГРН на объекты недвижимости, в том числе земельные участки, здания, сооружения, используемые (планируемые к использованию) для осуществления инновационной деятельности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 xml:space="preserve">Справка налогового органа об исполнении Получателем обязанности по уплате налогов, сборов, страховых взносов, пеней, штрафов, процентов 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lastRenderedPageBreak/>
              <w:t>Выписка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на дату подачи заявления</w:t>
            </w:r>
            <w:proofErr w:type="gramEnd"/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 xml:space="preserve">Согласие субъекта персональных данных на их обработку </w:t>
            </w:r>
            <w:r w:rsidRPr="00666036">
              <w:rPr>
                <w:szCs w:val="28"/>
              </w:rPr>
              <w:br/>
              <w:t>в соответствии с требованиями законодательства Российской Федерации в области персональных данных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 xml:space="preserve">Копии документа, удостоверяющего личность руководителя Получателя или представителя (в случае подачи документов через представителя) 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  <w:tr w:rsidR="000011E5" w:rsidRPr="00666036" w:rsidTr="00960801">
        <w:tc>
          <w:tcPr>
            <w:tcW w:w="8083" w:type="dxa"/>
          </w:tcPr>
          <w:p w:rsidR="000011E5" w:rsidRPr="00666036" w:rsidRDefault="000011E5" w:rsidP="00960801">
            <w:pPr>
              <w:pStyle w:val="ConsPlusNormal"/>
              <w:spacing w:line="19" w:lineRule="atLeast"/>
              <w:rPr>
                <w:szCs w:val="28"/>
              </w:rPr>
            </w:pPr>
            <w:r w:rsidRPr="00666036">
              <w:rPr>
                <w:szCs w:val="28"/>
              </w:rPr>
              <w:t>Копии документа, удостоверяющего полномочия представителя</w:t>
            </w:r>
          </w:p>
        </w:tc>
        <w:tc>
          <w:tcPr>
            <w:tcW w:w="1680" w:type="dxa"/>
          </w:tcPr>
          <w:p w:rsidR="000011E5" w:rsidRPr="00666036" w:rsidRDefault="000011E5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</w:tr>
    </w:tbl>
    <w:p w:rsidR="000011E5" w:rsidRPr="00666036" w:rsidRDefault="000011E5" w:rsidP="000011E5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666036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66603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66036">
        <w:rPr>
          <w:rFonts w:ascii="Times New Roman" w:hAnsi="Times New Roman"/>
          <w:sz w:val="28"/>
          <w:szCs w:val="28"/>
        </w:rPr>
        <w:t xml:space="preserve"> и согласен.</w:t>
      </w:r>
    </w:p>
    <w:p w:rsidR="000011E5" w:rsidRPr="00666036" w:rsidRDefault="000011E5" w:rsidP="000011E5">
      <w:pPr>
        <w:pStyle w:val="ConsPlusNormal"/>
        <w:spacing w:line="19" w:lineRule="atLeast"/>
        <w:ind w:firstLine="540"/>
        <w:jc w:val="both"/>
        <w:rPr>
          <w:strike/>
          <w:color w:val="FF0000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1701"/>
        <w:gridCol w:w="282"/>
        <w:gridCol w:w="3510"/>
      </w:tblGrid>
      <w:tr w:rsidR="00960801" w:rsidTr="00960801">
        <w:tc>
          <w:tcPr>
            <w:tcW w:w="2213" w:type="pct"/>
          </w:tcPr>
          <w:p w:rsidR="00960801" w:rsidRDefault="00960801" w:rsidP="000011E5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Руководитель Получателя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960801" w:rsidRDefault="00960801" w:rsidP="000011E5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  <w:tc>
          <w:tcPr>
            <w:tcW w:w="143" w:type="pct"/>
          </w:tcPr>
          <w:p w:rsidR="00960801" w:rsidRDefault="00960801" w:rsidP="000011E5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</w:tcPr>
          <w:p w:rsidR="00960801" w:rsidRDefault="00960801" w:rsidP="000011E5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</w:tr>
      <w:tr w:rsidR="00960801" w:rsidTr="00960801">
        <w:tc>
          <w:tcPr>
            <w:tcW w:w="2213" w:type="pct"/>
          </w:tcPr>
          <w:p w:rsidR="00960801" w:rsidRDefault="00960801" w:rsidP="00960801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</w:tcPr>
          <w:p w:rsidR="00960801" w:rsidRDefault="00960801" w:rsidP="00960801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 w:val="24"/>
                <w:szCs w:val="28"/>
              </w:rPr>
              <w:t>(подпись)</w:t>
            </w:r>
          </w:p>
        </w:tc>
        <w:tc>
          <w:tcPr>
            <w:tcW w:w="143" w:type="pct"/>
          </w:tcPr>
          <w:p w:rsidR="00960801" w:rsidRDefault="00960801" w:rsidP="00960801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</w:tcPr>
          <w:p w:rsidR="00960801" w:rsidRDefault="00960801" w:rsidP="00960801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 w:val="24"/>
                <w:szCs w:val="28"/>
              </w:rPr>
              <w:t>(Ф.И.О.)</w:t>
            </w:r>
          </w:p>
        </w:tc>
      </w:tr>
    </w:tbl>
    <w:p w:rsidR="000011E5" w:rsidRDefault="000011E5" w:rsidP="000011E5">
      <w:pPr>
        <w:pStyle w:val="ConsPlusNonformat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BF21B9" w:rsidRPr="00666036" w:rsidRDefault="00BF21B9" w:rsidP="000011E5">
      <w:pPr>
        <w:pStyle w:val="ConsPlusNonformat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3468" w:rsidRPr="00666036" w:rsidRDefault="00AA3468" w:rsidP="00AA3468">
      <w:pPr>
        <w:spacing w:line="19" w:lineRule="atLeast"/>
        <w:rPr>
          <w:rFonts w:ascii="Times New Roman" w:hAnsi="Times New Roman"/>
          <w:sz w:val="28"/>
          <w:szCs w:val="28"/>
        </w:rPr>
      </w:pPr>
      <w:r w:rsidRPr="00666036">
        <w:rPr>
          <w:rFonts w:ascii="Times New Roman" w:hAnsi="Times New Roman"/>
          <w:sz w:val="28"/>
          <w:szCs w:val="28"/>
        </w:rPr>
        <w:t>М.П.»</w:t>
      </w:r>
    </w:p>
    <w:p w:rsidR="00AA3468" w:rsidRPr="00666036" w:rsidRDefault="00AA3468" w:rsidP="00AA3468">
      <w:pPr>
        <w:spacing w:line="228" w:lineRule="auto"/>
        <w:rPr>
          <w:rFonts w:ascii="Times New Roman" w:hAnsi="Times New Roman"/>
          <w:sz w:val="28"/>
          <w:szCs w:val="28"/>
        </w:rPr>
        <w:sectPr w:rsidR="00AA3468" w:rsidRPr="00666036" w:rsidSect="00AA3468">
          <w:headerReference w:type="default" r:id="rId17"/>
          <w:type w:val="continuous"/>
          <w:pgSz w:w="11907" w:h="16834" w:code="9"/>
          <w:pgMar w:top="1134" w:right="567" w:bottom="1134" w:left="1701" w:header="272" w:footer="397" w:gutter="0"/>
          <w:cols w:space="720"/>
          <w:formProt w:val="0"/>
          <w:titlePg/>
          <w:docGrid w:linePitch="272"/>
        </w:sectPr>
      </w:pPr>
    </w:p>
    <w:p w:rsidR="000011E5" w:rsidRPr="00666036" w:rsidRDefault="000011E5" w:rsidP="000011E5">
      <w:pPr>
        <w:pStyle w:val="ConsPlusNonformat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1E5" w:rsidRPr="00190FF9" w:rsidRDefault="000011E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011E5" w:rsidRPr="00190FF9" w:rsidSect="00190FF9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9C" w:rsidRDefault="0073749C">
      <w:r>
        <w:separator/>
      </w:r>
    </w:p>
  </w:endnote>
  <w:endnote w:type="continuationSeparator" w:id="0">
    <w:p w:rsidR="0073749C" w:rsidRDefault="0073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9C" w:rsidRDefault="0073749C">
      <w:r>
        <w:separator/>
      </w:r>
    </w:p>
  </w:footnote>
  <w:footnote w:type="continuationSeparator" w:id="0">
    <w:p w:rsidR="0073749C" w:rsidRDefault="0073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68" w:rsidRPr="00481B88" w:rsidRDefault="00AA346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A3468" w:rsidRPr="00481B88" w:rsidRDefault="00AA3468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F7E3E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A3468" w:rsidRPr="00E37801" w:rsidRDefault="00AA3468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A3468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E5"/>
    <w:rsid w:val="000011E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5AF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1F7E3E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00E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49C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7132"/>
    <w:rsid w:val="009573D3"/>
    <w:rsid w:val="00960801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346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21B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011E5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011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rsid w:val="00AA3468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011E5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011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rsid w:val="00AA3468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5859936EF218B5FB986A65CAE29CB68B11169D0A94D5A27C654CC0BE24184354F3540DBF1C656FA1803841F2295AABC6635D5EE00952dD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3E52C57A115B170D4ED7F57B9E29A99892A5C91B9832F8A7EB509BEEE6C59B608E0822B9DED31CFE7FAD8945F79AD4AA03B5A6391E27FB78A9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8244C51634B8B78890C3CD8255A145A5D0168D2C2BFFB574AF7E37B08300BBB81CB04CF3D288FA884AEC64DE38EBD4D55207C7D0EFhCr8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A8244C51634B8B78890C3CD8255A145A5D0168D2C2BFFB574AF7E37B08300BBB81CB04CF3D08EFA884AEC64DE38EBD4D55207C7D0EFhCr8J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C5859936EF218B5FB986A65CAE29CB68B11169D0A94D5A27C654CC0BE24184354F3540DBF1E636FA1803841F2295AABC6635D5EE00952dD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8604-A9E3-4B30-8719-9DA8B186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2023-06-14T13:01:00Z</cp:lastPrinted>
  <dcterms:created xsi:type="dcterms:W3CDTF">2023-06-14T11:58:00Z</dcterms:created>
  <dcterms:modified xsi:type="dcterms:W3CDTF">2023-06-20T14:00:00Z</dcterms:modified>
</cp:coreProperties>
</file>