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434D69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434D69" w:rsidRPr="00F16284" w:rsidRDefault="00434D69" w:rsidP="00434D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 xml:space="preserve">к постановлению Губернатора Рязанской области </w:t>
            </w:r>
          </w:p>
        </w:tc>
      </w:tr>
      <w:tr w:rsidR="00434D69" w:rsidRPr="00F16284">
        <w:tc>
          <w:tcPr>
            <w:tcW w:w="5428" w:type="dxa"/>
          </w:tcPr>
          <w:p w:rsidR="00434D69" w:rsidRPr="00F16284" w:rsidRDefault="00434D6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4D69" w:rsidRPr="00F16284" w:rsidRDefault="00315EDC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27.06.2023 № 65-пг</w:t>
            </w:r>
            <w:bookmarkStart w:id="0" w:name="_GoBack"/>
            <w:bookmarkEnd w:id="0"/>
          </w:p>
        </w:tc>
      </w:tr>
      <w:tr w:rsidR="00434D69" w:rsidRPr="00F16284">
        <w:tc>
          <w:tcPr>
            <w:tcW w:w="5428" w:type="dxa"/>
          </w:tcPr>
          <w:p w:rsidR="00434D69" w:rsidRPr="00F16284" w:rsidRDefault="00434D6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4D69" w:rsidRPr="00F16284" w:rsidRDefault="00434D6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D69" w:rsidRPr="00F16284">
        <w:tc>
          <w:tcPr>
            <w:tcW w:w="5428" w:type="dxa"/>
          </w:tcPr>
          <w:p w:rsidR="00434D69" w:rsidRPr="00F16284" w:rsidRDefault="00434D6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34D69" w:rsidRDefault="00F46353" w:rsidP="00434D69">
            <w:pPr>
              <w:autoSpaceDE w:val="0"/>
              <w:autoSpaceDN w:val="0"/>
              <w:adjustRightInd w:val="0"/>
              <w:outlineLvl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«</w:t>
            </w:r>
            <w:r w:rsidR="00434D69">
              <w:rPr>
                <w:rFonts w:cs="TimesET"/>
                <w:sz w:val="28"/>
                <w:szCs w:val="28"/>
              </w:rPr>
              <w:t>Приложение № 2</w:t>
            </w:r>
          </w:p>
          <w:p w:rsidR="00434D69" w:rsidRDefault="00434D69" w:rsidP="00434D69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к постановлению Губернатора Рязанской области</w:t>
            </w:r>
          </w:p>
          <w:p w:rsidR="00434D69" w:rsidRDefault="00434D69" w:rsidP="00434D69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от 23.03.2005 № 72-пг</w:t>
            </w:r>
          </w:p>
          <w:p w:rsidR="00434D69" w:rsidRPr="00F16284" w:rsidRDefault="00434D69" w:rsidP="00434D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34D69" w:rsidRDefault="00434D69" w:rsidP="00434D69">
      <w:pPr>
        <w:spacing w:line="192" w:lineRule="auto"/>
        <w:jc w:val="both"/>
        <w:rPr>
          <w:sz w:val="28"/>
          <w:szCs w:val="28"/>
        </w:rPr>
      </w:pPr>
    </w:p>
    <w:p w:rsidR="00434D69" w:rsidRPr="0005270B" w:rsidRDefault="00434D69" w:rsidP="00434D69">
      <w:pPr>
        <w:autoSpaceDE w:val="0"/>
        <w:autoSpaceDN w:val="0"/>
        <w:adjustRightInd w:val="0"/>
        <w:jc w:val="center"/>
        <w:rPr>
          <w:rFonts w:cs="TimesET"/>
          <w:bCs/>
          <w:sz w:val="28"/>
          <w:szCs w:val="28"/>
        </w:rPr>
      </w:pPr>
      <w:r w:rsidRPr="0005270B">
        <w:rPr>
          <w:rFonts w:cs="TimesET"/>
          <w:bCs/>
          <w:sz w:val="28"/>
          <w:szCs w:val="28"/>
        </w:rPr>
        <w:t>С</w:t>
      </w:r>
      <w:r>
        <w:rPr>
          <w:rFonts w:cs="TimesET"/>
          <w:bCs/>
          <w:sz w:val="28"/>
          <w:szCs w:val="28"/>
        </w:rPr>
        <w:t xml:space="preserve"> </w:t>
      </w:r>
      <w:r w:rsidRPr="0005270B">
        <w:rPr>
          <w:rFonts w:cs="TimesET"/>
          <w:bCs/>
          <w:sz w:val="28"/>
          <w:szCs w:val="28"/>
        </w:rPr>
        <w:t>О</w:t>
      </w:r>
      <w:r>
        <w:rPr>
          <w:rFonts w:cs="TimesET"/>
          <w:bCs/>
          <w:sz w:val="28"/>
          <w:szCs w:val="28"/>
        </w:rPr>
        <w:t xml:space="preserve"> </w:t>
      </w:r>
      <w:r w:rsidRPr="0005270B">
        <w:rPr>
          <w:rFonts w:cs="TimesET"/>
          <w:bCs/>
          <w:sz w:val="28"/>
          <w:szCs w:val="28"/>
        </w:rPr>
        <w:t>С</w:t>
      </w:r>
      <w:r>
        <w:rPr>
          <w:rFonts w:cs="TimesET"/>
          <w:bCs/>
          <w:sz w:val="28"/>
          <w:szCs w:val="28"/>
        </w:rPr>
        <w:t xml:space="preserve"> </w:t>
      </w:r>
      <w:r w:rsidRPr="0005270B">
        <w:rPr>
          <w:rFonts w:cs="TimesET"/>
          <w:bCs/>
          <w:sz w:val="28"/>
          <w:szCs w:val="28"/>
        </w:rPr>
        <w:t>Т</w:t>
      </w:r>
      <w:r>
        <w:rPr>
          <w:rFonts w:cs="TimesET"/>
          <w:bCs/>
          <w:sz w:val="28"/>
          <w:szCs w:val="28"/>
        </w:rPr>
        <w:t xml:space="preserve"> </w:t>
      </w:r>
      <w:r w:rsidRPr="0005270B">
        <w:rPr>
          <w:rFonts w:cs="TimesET"/>
          <w:bCs/>
          <w:sz w:val="28"/>
          <w:szCs w:val="28"/>
        </w:rPr>
        <w:t>А</w:t>
      </w:r>
      <w:r>
        <w:rPr>
          <w:rFonts w:cs="TimesET"/>
          <w:bCs/>
          <w:sz w:val="28"/>
          <w:szCs w:val="28"/>
        </w:rPr>
        <w:t xml:space="preserve"> </w:t>
      </w:r>
      <w:r w:rsidRPr="0005270B">
        <w:rPr>
          <w:rFonts w:cs="TimesET"/>
          <w:bCs/>
          <w:sz w:val="28"/>
          <w:szCs w:val="28"/>
        </w:rPr>
        <w:t>В</w:t>
      </w:r>
    </w:p>
    <w:p w:rsidR="00434D69" w:rsidRDefault="00434D69" w:rsidP="00434D69">
      <w:pPr>
        <w:autoSpaceDE w:val="0"/>
        <w:autoSpaceDN w:val="0"/>
        <w:adjustRightInd w:val="0"/>
        <w:jc w:val="center"/>
        <w:rPr>
          <w:rFonts w:cs="TimesET"/>
          <w:bCs/>
          <w:sz w:val="28"/>
          <w:szCs w:val="28"/>
        </w:rPr>
      </w:pPr>
      <w:r w:rsidRPr="0005270B">
        <w:rPr>
          <w:rFonts w:cs="TimesET"/>
          <w:bCs/>
          <w:sz w:val="28"/>
          <w:szCs w:val="28"/>
        </w:rPr>
        <w:t xml:space="preserve">Геральдического совета при </w:t>
      </w:r>
      <w:r>
        <w:rPr>
          <w:rFonts w:cs="TimesET"/>
          <w:bCs/>
          <w:sz w:val="28"/>
          <w:szCs w:val="28"/>
        </w:rPr>
        <w:t>Г</w:t>
      </w:r>
      <w:r w:rsidRPr="0005270B">
        <w:rPr>
          <w:rFonts w:cs="TimesET"/>
          <w:bCs/>
          <w:sz w:val="28"/>
          <w:szCs w:val="28"/>
        </w:rPr>
        <w:t xml:space="preserve">убернаторе </w:t>
      </w:r>
    </w:p>
    <w:p w:rsidR="00434D69" w:rsidRPr="0005270B" w:rsidRDefault="00434D69" w:rsidP="00434D69">
      <w:pPr>
        <w:autoSpaceDE w:val="0"/>
        <w:autoSpaceDN w:val="0"/>
        <w:adjustRightInd w:val="0"/>
        <w:jc w:val="center"/>
        <w:rPr>
          <w:rFonts w:cs="TimesET"/>
          <w:bCs/>
          <w:sz w:val="28"/>
          <w:szCs w:val="28"/>
        </w:rPr>
      </w:pPr>
      <w:r>
        <w:rPr>
          <w:rFonts w:cs="TimesET"/>
          <w:bCs/>
          <w:sz w:val="28"/>
          <w:szCs w:val="28"/>
        </w:rPr>
        <w:t>Р</w:t>
      </w:r>
      <w:r w:rsidRPr="0005270B">
        <w:rPr>
          <w:rFonts w:cs="TimesET"/>
          <w:bCs/>
          <w:sz w:val="28"/>
          <w:szCs w:val="28"/>
        </w:rPr>
        <w:t>язанской области</w:t>
      </w:r>
    </w:p>
    <w:p w:rsidR="00434D69" w:rsidRDefault="00434D69" w:rsidP="00434D69">
      <w:pPr>
        <w:autoSpaceDE w:val="0"/>
        <w:autoSpaceDN w:val="0"/>
        <w:adjustRightInd w:val="0"/>
        <w:rPr>
          <w:sz w:val="24"/>
          <w:szCs w:val="24"/>
        </w:rPr>
      </w:pPr>
    </w:p>
    <w:p w:rsidR="00434D69" w:rsidRDefault="00434D69" w:rsidP="00434D69">
      <w:pPr>
        <w:autoSpaceDE w:val="0"/>
        <w:autoSpaceDN w:val="0"/>
        <w:adjustRightInd w:val="0"/>
        <w:jc w:val="both"/>
        <w:rPr>
          <w:rFonts w:cs="TimesET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18"/>
        <w:gridCol w:w="6030"/>
      </w:tblGrid>
      <w:tr w:rsidR="00434D69" w:rsidTr="00434D69">
        <w:tc>
          <w:tcPr>
            <w:tcW w:w="3231" w:type="dxa"/>
          </w:tcPr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proofErr w:type="spellStart"/>
            <w:r w:rsidRPr="00434D69">
              <w:rPr>
                <w:rFonts w:cs="TimesET"/>
                <w:spacing w:val="-4"/>
                <w:sz w:val="28"/>
                <w:szCs w:val="28"/>
              </w:rPr>
              <w:t>Рослякова</w:t>
            </w:r>
            <w:proofErr w:type="spellEnd"/>
            <w:r w:rsidRPr="00434D69">
              <w:rPr>
                <w:rFonts w:cs="TimesET"/>
                <w:spacing w:val="-4"/>
                <w:sz w:val="28"/>
                <w:szCs w:val="28"/>
              </w:rPr>
              <w:t xml:space="preserve"> </w:t>
            </w:r>
          </w:p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t>Анна Николаевна</w:t>
            </w:r>
          </w:p>
        </w:tc>
        <w:tc>
          <w:tcPr>
            <w:tcW w:w="218" w:type="dxa"/>
          </w:tcPr>
          <w:p w:rsid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-</w:t>
            </w:r>
          </w:p>
        </w:tc>
        <w:tc>
          <w:tcPr>
            <w:tcW w:w="6030" w:type="dxa"/>
          </w:tcPr>
          <w:p w:rsidR="00434D69" w:rsidRDefault="00434D69" w:rsidP="00434D69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первый заместитель Председателя Правительства Рязанской области, председатель Геральдического совета</w:t>
            </w:r>
          </w:p>
        </w:tc>
      </w:tr>
      <w:tr w:rsidR="00434D69" w:rsidTr="00434D69">
        <w:tc>
          <w:tcPr>
            <w:tcW w:w="3231" w:type="dxa"/>
          </w:tcPr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proofErr w:type="spellStart"/>
            <w:r w:rsidRPr="00434D69">
              <w:rPr>
                <w:rFonts w:cs="TimesET"/>
                <w:spacing w:val="-4"/>
                <w:sz w:val="28"/>
                <w:szCs w:val="28"/>
              </w:rPr>
              <w:t>Цуканов</w:t>
            </w:r>
            <w:proofErr w:type="spellEnd"/>
            <w:r w:rsidRPr="00434D69">
              <w:rPr>
                <w:rFonts w:cs="TimesET"/>
                <w:spacing w:val="-4"/>
                <w:sz w:val="28"/>
                <w:szCs w:val="28"/>
              </w:rPr>
              <w:t xml:space="preserve"> </w:t>
            </w:r>
          </w:p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t>Роман Николаевич</w:t>
            </w:r>
          </w:p>
        </w:tc>
        <w:tc>
          <w:tcPr>
            <w:tcW w:w="218" w:type="dxa"/>
          </w:tcPr>
          <w:p w:rsid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-</w:t>
            </w:r>
          </w:p>
        </w:tc>
        <w:tc>
          <w:tcPr>
            <w:tcW w:w="6030" w:type="dxa"/>
          </w:tcPr>
          <w:p w:rsidR="00434D69" w:rsidRDefault="00434D69" w:rsidP="00434D69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руководитель аппарата Губернатора и Правительства Рязанской области, заместитель председателя Геральдического совета</w:t>
            </w:r>
          </w:p>
        </w:tc>
      </w:tr>
      <w:tr w:rsidR="00434D69" w:rsidTr="00434D69">
        <w:tc>
          <w:tcPr>
            <w:tcW w:w="3231" w:type="dxa"/>
          </w:tcPr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t xml:space="preserve">Шелковенко </w:t>
            </w:r>
          </w:p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t>Михаил Константинович</w:t>
            </w:r>
          </w:p>
        </w:tc>
        <w:tc>
          <w:tcPr>
            <w:tcW w:w="218" w:type="dxa"/>
          </w:tcPr>
          <w:p w:rsid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-</w:t>
            </w:r>
          </w:p>
        </w:tc>
        <w:tc>
          <w:tcPr>
            <w:tcW w:w="6030" w:type="dxa"/>
          </w:tcPr>
          <w:p w:rsidR="00434D69" w:rsidRDefault="00434D69" w:rsidP="00434D69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заместитель председателя Постоянной комиссии Геральдического совета при Президенте Российской Федерации по вопросам региональной и муниципальной геральдики, заслуженный художник Российской Федерации, заместитель председателя Геральдического совета (по согласованию)</w:t>
            </w:r>
          </w:p>
        </w:tc>
      </w:tr>
      <w:tr w:rsidR="00434D69" w:rsidTr="00434D69">
        <w:tc>
          <w:tcPr>
            <w:tcW w:w="3231" w:type="dxa"/>
          </w:tcPr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t xml:space="preserve">Данченко </w:t>
            </w:r>
          </w:p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t>Елена Николаевна</w:t>
            </w:r>
          </w:p>
        </w:tc>
        <w:tc>
          <w:tcPr>
            <w:tcW w:w="218" w:type="dxa"/>
          </w:tcPr>
          <w:p w:rsid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-</w:t>
            </w:r>
          </w:p>
        </w:tc>
        <w:tc>
          <w:tcPr>
            <w:tcW w:w="6030" w:type="dxa"/>
          </w:tcPr>
          <w:p w:rsidR="00434D69" w:rsidRPr="00D306E1" w:rsidRDefault="00434D69" w:rsidP="00434D69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D306E1">
              <w:rPr>
                <w:rFonts w:ascii="Times New Roman" w:hAnsi="Times New Roman" w:cs="Times New Roman"/>
                <w:sz w:val="28"/>
                <w:szCs w:val="28"/>
              </w:rPr>
              <w:t>начальник отдела наград</w:t>
            </w:r>
            <w:r w:rsidRPr="00D306E1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 xml:space="preserve"> управления государственной службы, кадровой политики и наград</w:t>
            </w:r>
            <w:r w:rsidRPr="00D306E1">
              <w:rPr>
                <w:rFonts w:ascii="Times New Roman" w:hAnsi="Times New Roman" w:cs="Times New Roman"/>
                <w:sz w:val="28"/>
                <w:szCs w:val="28"/>
              </w:rPr>
              <w:t xml:space="preserve"> аппарата Губернатора и Правительства Рязанской области, секретарь Геральдического совета</w:t>
            </w:r>
          </w:p>
        </w:tc>
      </w:tr>
      <w:tr w:rsidR="00434D69" w:rsidTr="00434D69">
        <w:tc>
          <w:tcPr>
            <w:tcW w:w="9479" w:type="dxa"/>
            <w:gridSpan w:val="3"/>
          </w:tcPr>
          <w:p w:rsidR="00434D69" w:rsidRPr="00434D69" w:rsidRDefault="00434D69" w:rsidP="00434D69">
            <w:pPr>
              <w:pStyle w:val="ad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34D6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Члены Геральдического совета:</w:t>
            </w:r>
          </w:p>
        </w:tc>
      </w:tr>
      <w:tr w:rsidR="00434D69" w:rsidTr="00434D69">
        <w:tc>
          <w:tcPr>
            <w:tcW w:w="3231" w:type="dxa"/>
          </w:tcPr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t xml:space="preserve">Ибрагимов </w:t>
            </w:r>
          </w:p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proofErr w:type="spellStart"/>
            <w:r w:rsidRPr="00434D69">
              <w:rPr>
                <w:rFonts w:cs="TimesET"/>
                <w:spacing w:val="-4"/>
                <w:sz w:val="28"/>
                <w:szCs w:val="28"/>
              </w:rPr>
              <w:t>Нурислан</w:t>
            </w:r>
            <w:proofErr w:type="spellEnd"/>
            <w:r w:rsidRPr="00434D69">
              <w:rPr>
                <w:rFonts w:cs="TimesET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434D69">
              <w:rPr>
                <w:rFonts w:cs="TimesET"/>
                <w:spacing w:val="-4"/>
                <w:sz w:val="28"/>
                <w:szCs w:val="28"/>
              </w:rPr>
              <w:t>Гатауллаевич</w:t>
            </w:r>
            <w:proofErr w:type="spellEnd"/>
          </w:p>
        </w:tc>
        <w:tc>
          <w:tcPr>
            <w:tcW w:w="218" w:type="dxa"/>
          </w:tcPr>
          <w:p w:rsid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-</w:t>
            </w:r>
          </w:p>
        </w:tc>
        <w:tc>
          <w:tcPr>
            <w:tcW w:w="6030" w:type="dxa"/>
          </w:tcPr>
          <w:p w:rsidR="00434D69" w:rsidRDefault="00434D69" w:rsidP="00434D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общим вопросам </w:t>
            </w:r>
          </w:p>
          <w:p w:rsidR="00434D69" w:rsidRDefault="00434D69" w:rsidP="00434D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ГБУК РО «Центр развития культуры» </w:t>
            </w:r>
          </w:p>
          <w:p w:rsidR="00434D69" w:rsidRDefault="00434D69" w:rsidP="00434D6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434D69" w:rsidTr="00434D69">
        <w:tc>
          <w:tcPr>
            <w:tcW w:w="3231" w:type="dxa"/>
          </w:tcPr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t xml:space="preserve">Матюхина </w:t>
            </w:r>
          </w:p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t>Елена Николаевна</w:t>
            </w:r>
          </w:p>
        </w:tc>
        <w:tc>
          <w:tcPr>
            <w:tcW w:w="218" w:type="dxa"/>
          </w:tcPr>
          <w:p w:rsid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-</w:t>
            </w:r>
          </w:p>
        </w:tc>
        <w:tc>
          <w:tcPr>
            <w:tcW w:w="6030" w:type="dxa"/>
          </w:tcPr>
          <w:p w:rsidR="00434D69" w:rsidRDefault="00434D69" w:rsidP="00434D69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заместитель министра территориальной политики Рязанской области</w:t>
            </w:r>
          </w:p>
        </w:tc>
      </w:tr>
      <w:tr w:rsidR="00434D69" w:rsidTr="00434D69">
        <w:tc>
          <w:tcPr>
            <w:tcW w:w="3231" w:type="dxa"/>
          </w:tcPr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lastRenderedPageBreak/>
              <w:t xml:space="preserve">Назарова </w:t>
            </w:r>
          </w:p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t>Ольга Алексеевна</w:t>
            </w:r>
          </w:p>
        </w:tc>
        <w:tc>
          <w:tcPr>
            <w:tcW w:w="218" w:type="dxa"/>
          </w:tcPr>
          <w:p w:rsid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-</w:t>
            </w:r>
          </w:p>
        </w:tc>
        <w:tc>
          <w:tcPr>
            <w:tcW w:w="6030" w:type="dxa"/>
          </w:tcPr>
          <w:p w:rsidR="00434D69" w:rsidRPr="005933AA" w:rsidRDefault="00434D69" w:rsidP="00434D69"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5933AA">
              <w:rPr>
                <w:rFonts w:ascii="Times New Roman" w:hAnsi="Times New Roman"/>
                <w:sz w:val="28"/>
                <w:szCs w:val="28"/>
              </w:rPr>
              <w:t xml:space="preserve">аместитель председателя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5933AA">
              <w:rPr>
                <w:rFonts w:ascii="Times New Roman" w:hAnsi="Times New Roman"/>
                <w:sz w:val="28"/>
                <w:szCs w:val="28"/>
              </w:rPr>
              <w:t>омитета по информации и массовым коммуникациям Рязанской области</w:t>
            </w:r>
          </w:p>
        </w:tc>
      </w:tr>
      <w:tr w:rsidR="00434D69" w:rsidTr="00434D69">
        <w:tc>
          <w:tcPr>
            <w:tcW w:w="3231" w:type="dxa"/>
          </w:tcPr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t xml:space="preserve">Павлухин </w:t>
            </w:r>
          </w:p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t>Анатолий Николаевич</w:t>
            </w:r>
          </w:p>
        </w:tc>
        <w:tc>
          <w:tcPr>
            <w:tcW w:w="218" w:type="dxa"/>
          </w:tcPr>
          <w:p w:rsid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-</w:t>
            </w:r>
          </w:p>
        </w:tc>
        <w:tc>
          <w:tcPr>
            <w:tcW w:w="6030" w:type="dxa"/>
          </w:tcPr>
          <w:p w:rsidR="00434D69" w:rsidRDefault="00434D69" w:rsidP="00434D69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 xml:space="preserve">заслуженный юрист Российской Федерации, почетный юрист Рязанской области, действительный Государственный советник юстиции 2-го класса, член исполнительного комитета Рязанского регионального отделения «Ассоциация юристов России» </w:t>
            </w:r>
          </w:p>
        </w:tc>
      </w:tr>
      <w:tr w:rsidR="00434D69" w:rsidTr="00434D69">
        <w:tc>
          <w:tcPr>
            <w:tcW w:w="3231" w:type="dxa"/>
          </w:tcPr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t xml:space="preserve">Фомин </w:t>
            </w:r>
          </w:p>
          <w:p w:rsidR="00434D69" w:rsidRP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pacing w:val="-4"/>
                <w:sz w:val="28"/>
                <w:szCs w:val="28"/>
              </w:rPr>
            </w:pPr>
            <w:r w:rsidRPr="00434D69">
              <w:rPr>
                <w:rFonts w:cs="TimesET"/>
                <w:spacing w:val="-4"/>
                <w:sz w:val="28"/>
                <w:szCs w:val="28"/>
              </w:rPr>
              <w:t>Владислав Владимирович</w:t>
            </w:r>
          </w:p>
        </w:tc>
        <w:tc>
          <w:tcPr>
            <w:tcW w:w="218" w:type="dxa"/>
          </w:tcPr>
          <w:p w:rsidR="00434D69" w:rsidRDefault="00434D69" w:rsidP="00233438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cs="TimesET"/>
                <w:sz w:val="28"/>
                <w:szCs w:val="28"/>
              </w:rPr>
              <w:t>-</w:t>
            </w:r>
          </w:p>
        </w:tc>
        <w:tc>
          <w:tcPr>
            <w:tcW w:w="6030" w:type="dxa"/>
          </w:tcPr>
          <w:p w:rsidR="00434D69" w:rsidRDefault="00434D69" w:rsidP="00434D69">
            <w:pPr>
              <w:autoSpaceDE w:val="0"/>
              <w:autoSpaceDN w:val="0"/>
              <w:adjustRightInd w:val="0"/>
              <w:rPr>
                <w:rFonts w:cs="TimesET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административно-правового отдела правового департамента </w:t>
            </w:r>
            <w:r w:rsidRPr="00D306E1">
              <w:rPr>
                <w:rFonts w:ascii="Times New Roman" w:hAnsi="Times New Roman"/>
                <w:sz w:val="28"/>
                <w:szCs w:val="28"/>
              </w:rPr>
              <w:t>аппарата Губернатора и Правительства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434D69" w:rsidRDefault="00434D69" w:rsidP="00434D69"/>
    <w:p w:rsidR="00434D69" w:rsidRPr="00190FF9" w:rsidRDefault="00434D6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sectPr w:rsidR="00434D69" w:rsidRPr="00190FF9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17" w:rsidRDefault="00F12917">
      <w:r>
        <w:separator/>
      </w:r>
    </w:p>
  </w:endnote>
  <w:endnote w:type="continuationSeparator" w:id="0">
    <w:p w:rsidR="00F12917" w:rsidRDefault="00F1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17" w:rsidRDefault="00F12917">
      <w:r>
        <w:separator/>
      </w:r>
    </w:p>
  </w:footnote>
  <w:footnote w:type="continuationSeparator" w:id="0">
    <w:p w:rsidR="00F12917" w:rsidRDefault="00F12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15ED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69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1DD4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5EDC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4D69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5848"/>
    <w:rsid w:val="00671D3B"/>
    <w:rsid w:val="00677EBD"/>
    <w:rsid w:val="00684A5B"/>
    <w:rsid w:val="006A1F71"/>
    <w:rsid w:val="006B5D08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64D7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2917"/>
    <w:rsid w:val="00F1529E"/>
    <w:rsid w:val="00F16284"/>
    <w:rsid w:val="00F16F07"/>
    <w:rsid w:val="00F45B7C"/>
    <w:rsid w:val="00F45FCE"/>
    <w:rsid w:val="00F46353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Plain Text"/>
    <w:basedOn w:val="a"/>
    <w:link w:val="ae"/>
    <w:uiPriority w:val="99"/>
    <w:rsid w:val="00434D69"/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rsid w:val="00434D6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d">
    <w:name w:val="Plain Text"/>
    <w:basedOn w:val="a"/>
    <w:link w:val="ae"/>
    <w:uiPriority w:val="99"/>
    <w:rsid w:val="00434D69"/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rsid w:val="00434D6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2023-06-26T12:45:00Z</cp:lastPrinted>
  <dcterms:created xsi:type="dcterms:W3CDTF">2023-06-26T12:40:00Z</dcterms:created>
  <dcterms:modified xsi:type="dcterms:W3CDTF">2023-06-28T06:45:00Z</dcterms:modified>
</cp:coreProperties>
</file>