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0D41" w:rsidRDefault="00C424EE">
      <w:pPr>
        <w:keepNext/>
        <w:spacing w:before="0" w:after="0"/>
        <w:ind w:left="5670"/>
        <w:jc w:val="left"/>
      </w:pPr>
      <w:bookmarkStart w:id="0" w:name="_GoBack"/>
      <w:bookmarkEnd w:id="0"/>
      <w:r>
        <w:t xml:space="preserve">Утвержден </w:t>
      </w:r>
    </w:p>
    <w:p w:rsidR="00510D41" w:rsidRDefault="00C424EE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510D41" w:rsidRDefault="00C424EE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510D41" w:rsidRDefault="00C424EE">
      <w:pPr>
        <w:keepNext/>
        <w:spacing w:before="0" w:after="0"/>
        <w:ind w:left="5670"/>
        <w:jc w:val="left"/>
      </w:pPr>
      <w:r>
        <w:t>Рязанской области</w:t>
      </w:r>
    </w:p>
    <w:p w:rsidR="00510D41" w:rsidRDefault="00AD0FB0">
      <w:pPr>
        <w:keepNext/>
        <w:tabs>
          <w:tab w:val="left" w:pos="5100"/>
        </w:tabs>
        <w:spacing w:before="0" w:after="0"/>
        <w:ind w:left="5670"/>
        <w:jc w:val="left"/>
      </w:pPr>
      <w:r>
        <w:t>от</w:t>
      </w:r>
      <w:r w:rsidR="00C424EE">
        <w:t xml:space="preserve"> </w:t>
      </w:r>
      <w:r>
        <w:t>03 июля 2023 г.</w:t>
      </w:r>
      <w:r w:rsidR="00C424EE">
        <w:t xml:space="preserve"> №</w:t>
      </w:r>
      <w:r>
        <w:t xml:space="preserve"> 264-п</w:t>
      </w: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C424EE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510D41" w:rsidRDefault="00C424EE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 </w:t>
      </w:r>
      <w:proofErr w:type="spellStart"/>
      <w:r>
        <w:rPr>
          <w:sz w:val="32"/>
          <w:szCs w:val="32"/>
        </w:rPr>
        <w:t>Вышгородское</w:t>
      </w:r>
      <w:proofErr w:type="spellEnd"/>
      <w:r>
        <w:rPr>
          <w:sz w:val="32"/>
          <w:szCs w:val="32"/>
        </w:rPr>
        <w:t xml:space="preserve"> </w:t>
      </w:r>
      <w:r>
        <w:rPr>
          <w:rFonts w:eastAsia="Calibri" w:cs="Calibri"/>
          <w:color w:val="auto"/>
          <w:kern w:val="0"/>
          <w:sz w:val="32"/>
          <w:szCs w:val="32"/>
        </w:rPr>
        <w:t>сельское</w:t>
      </w:r>
      <w:r>
        <w:rPr>
          <w:sz w:val="32"/>
          <w:szCs w:val="32"/>
        </w:rPr>
        <w:t xml:space="preserve"> поселение </w:t>
      </w:r>
    </w:p>
    <w:p w:rsidR="00510D41" w:rsidRDefault="00C424EE">
      <w:pPr>
        <w:pStyle w:val="a7"/>
        <w:spacing w:after="6"/>
        <w:ind w:firstLine="0"/>
        <w:jc w:val="center"/>
      </w:pPr>
      <w:r>
        <w:rPr>
          <w:rFonts w:eastAsia="Calibri" w:cs="Calibri"/>
          <w:color w:val="auto"/>
          <w:kern w:val="0"/>
          <w:sz w:val="32"/>
          <w:szCs w:val="32"/>
        </w:rPr>
        <w:t>Рязанского</w:t>
      </w:r>
      <w:r>
        <w:rPr>
          <w:sz w:val="32"/>
          <w:szCs w:val="32"/>
        </w:rPr>
        <w:t xml:space="preserve"> муниципального района Рязанской области</w:t>
      </w:r>
    </w:p>
    <w:p w:rsidR="00510D41" w:rsidRDefault="00C424EE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C424EE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510D41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510D41" w:rsidRDefault="00C424EE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510D41" w:rsidRDefault="00510D41">
      <w:pPr>
        <w:pStyle w:val="a7"/>
        <w:rPr>
          <w:szCs w:val="28"/>
        </w:rPr>
      </w:pPr>
    </w:p>
    <w:p w:rsidR="00510D41" w:rsidRDefault="00C424EE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Вышгородское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Рязанского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енеральным планом планируется размещение объектов местного значения </w:t>
      </w:r>
      <w:proofErr w:type="gram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поселения</w:t>
      </w:r>
      <w:proofErr w:type="gram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приведенные в таблице 1.</w:t>
      </w:r>
    </w:p>
    <w:p w:rsidR="00510D41" w:rsidRDefault="00C424EE">
      <w:pPr>
        <w:pStyle w:val="a7"/>
        <w:jc w:val="right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Таблица 1</w:t>
      </w:r>
    </w:p>
    <w:tbl>
      <w:tblPr>
        <w:tblW w:w="99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533"/>
        <w:gridCol w:w="1867"/>
        <w:gridCol w:w="1417"/>
        <w:gridCol w:w="1530"/>
        <w:gridCol w:w="1755"/>
        <w:gridCol w:w="1246"/>
      </w:tblGrid>
      <w:tr w:rsidR="00510D41" w:rsidTr="000A13B7">
        <w:trPr>
          <w:trHeight w:val="24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№</w:t>
            </w:r>
          </w:p>
          <w:p w:rsidR="00510D41" w:rsidRDefault="00C424EE">
            <w:pPr>
              <w:pStyle w:val="ae"/>
              <w:widowControl w:val="0"/>
              <w:rPr>
                <w:kern w:val="0"/>
                <w:lang w:eastAsia="en-US"/>
              </w:rPr>
            </w:pPr>
            <w:proofErr w:type="spellStart"/>
            <w:r>
              <w:t>пп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 xml:space="preserve">Наименование </w:t>
            </w:r>
            <w:proofErr w:type="gramStart"/>
            <w:r>
              <w:t>планируемых</w:t>
            </w:r>
            <w:proofErr w:type="gramEnd"/>
            <w:r>
              <w:t xml:space="preserve"> для размещения</w:t>
            </w:r>
          </w:p>
          <w:p w:rsidR="00510D41" w:rsidRDefault="00C424EE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объектов местного значения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Местоположение</w:t>
            </w:r>
          </w:p>
          <w:p w:rsidR="00510D41" w:rsidRDefault="00C424EE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t>Основные характеристики</w:t>
            </w:r>
          </w:p>
          <w:p w:rsidR="00510D41" w:rsidRDefault="00510D41">
            <w:pPr>
              <w:pStyle w:val="ae"/>
              <w:widowControl w:val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rPr>
                <w:kern w:val="0"/>
                <w:lang w:eastAsia="en-US"/>
              </w:rPr>
            </w:pPr>
            <w:proofErr w:type="spellStart"/>
            <w:proofErr w:type="gramStart"/>
            <w:r>
              <w:t>Функцио-нальная</w:t>
            </w:r>
            <w:proofErr w:type="spellEnd"/>
            <w:proofErr w:type="gramEnd"/>
          </w:p>
          <w:p w:rsidR="00510D41" w:rsidRDefault="00C424EE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зона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t>Характеристики зон с особыми условиями использования территории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Статус объектов</w:t>
            </w:r>
          </w:p>
        </w:tc>
      </w:tr>
      <w:tr w:rsidR="00510D41" w:rsidTr="000A13B7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</w:pPr>
            <w:r>
              <w:t>1</w:t>
            </w:r>
          </w:p>
        </w:tc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</w:pPr>
            <w:r>
              <w:t>Объекты образования и науки</w:t>
            </w:r>
          </w:p>
        </w:tc>
      </w:tr>
      <w:tr w:rsidR="00510D41" w:rsidTr="000A13B7">
        <w:trPr>
          <w:trHeight w:val="5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</w:pPr>
            <w:r>
              <w:t>1.1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Дошкольная образовательная организация (код 6</w:t>
            </w:r>
            <w:r>
              <w:rPr>
                <w:lang w:val="en-US"/>
              </w:rPr>
              <w:t>0</w:t>
            </w:r>
            <w:r>
              <w:t>201010</w:t>
            </w:r>
            <w:r>
              <w:rPr>
                <w:lang w:val="en-US"/>
              </w:rPr>
              <w:t>1)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rPr>
                <w:rStyle w:val="20"/>
              </w:rPr>
              <w:t>с. Кораблино,  Рязанского района Рязанской области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40 мест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widowControl w:val="0"/>
              <w:ind w:left="57"/>
            </w:pPr>
            <w:r>
              <w:rPr>
                <w:shd w:val="clear" w:color="auto" w:fill="FFFFFF"/>
                <w:lang w:eastAsia="en-US"/>
              </w:rPr>
              <w:t>Жилые зоны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Не устанавливается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510D41" w:rsidTr="000A13B7">
        <w:trPr>
          <w:trHeight w:val="5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</w:pPr>
            <w:r>
              <w:t>1.2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Дошкольная образовательная организация (код 6</w:t>
            </w:r>
            <w:r>
              <w:rPr>
                <w:lang w:val="en-US"/>
              </w:rPr>
              <w:t>0</w:t>
            </w:r>
            <w:r>
              <w:t>201010</w:t>
            </w:r>
            <w:r>
              <w:rPr>
                <w:lang w:val="en-US"/>
              </w:rPr>
              <w:t>1)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rPr>
                <w:rStyle w:val="20"/>
              </w:rPr>
              <w:t>с. Вышгород,  Рязанского района Рязанской области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40 мест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widowControl w:val="0"/>
              <w:ind w:left="57"/>
            </w:pPr>
            <w:r>
              <w:rPr>
                <w:shd w:val="clear" w:color="auto" w:fill="FFFFFF"/>
                <w:lang w:eastAsia="en-US"/>
              </w:rPr>
              <w:t>Жилые зоны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Не устанавливается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510D41" w:rsidTr="000A13B7">
        <w:trPr>
          <w:trHeight w:val="37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</w:pPr>
            <w:r>
              <w:t>2</w:t>
            </w:r>
          </w:p>
        </w:tc>
        <w:tc>
          <w:tcPr>
            <w:tcW w:w="93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Объекты водоснабжения</w:t>
            </w:r>
          </w:p>
        </w:tc>
      </w:tr>
      <w:tr w:rsidR="00510D41" w:rsidTr="000A13B7">
        <w:trPr>
          <w:trHeight w:val="18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</w:pPr>
            <w:r>
              <w:t>2.1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 xml:space="preserve">Водозабор (код </w:t>
            </w:r>
            <w:r>
              <w:rPr>
                <w:sz w:val="22"/>
                <w:szCs w:val="22"/>
              </w:rPr>
              <w:t>60204110</w:t>
            </w: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rPr>
                <w:rStyle w:val="20"/>
              </w:rPr>
              <w:t>с. Вышгород,</w:t>
            </w:r>
          </w:p>
          <w:p w:rsidR="00510D41" w:rsidRDefault="00C424EE">
            <w:pPr>
              <w:pStyle w:val="ae"/>
              <w:widowControl w:val="0"/>
            </w:pPr>
            <w:r>
              <w:rPr>
                <w:rStyle w:val="20"/>
              </w:rPr>
              <w:t xml:space="preserve"> Рязанского района Рязанской 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t>Мощность и глубину водозабора определить при рабочем проектировании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widowControl w:val="0"/>
              <w:ind w:left="57"/>
            </w:pPr>
            <w:r>
              <w:rPr>
                <w:shd w:val="clear" w:color="auto" w:fill="FFFFFF"/>
                <w:lang w:eastAsia="en-US"/>
              </w:rPr>
              <w:t>Жилые зоны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Санитарно-эпидемиологические требования к организации и</w:t>
            </w:r>
          </w:p>
          <w:p w:rsidR="00510D41" w:rsidRDefault="00C424EE">
            <w:pPr>
              <w:pStyle w:val="ae"/>
              <w:widowControl w:val="0"/>
            </w:pPr>
            <w:r>
              <w:t>эксплуатации зон санитарной охраны (далее - ЗСО) источников водоснабжения и водопроводов питьевого</w:t>
            </w:r>
          </w:p>
          <w:p w:rsidR="00510D41" w:rsidRDefault="00C424EE">
            <w:pPr>
              <w:pStyle w:val="ae"/>
              <w:widowControl w:val="0"/>
            </w:pPr>
            <w:r>
              <w:t xml:space="preserve">назначения определяются СанПиН </w:t>
            </w:r>
            <w:r>
              <w:lastRenderedPageBreak/>
              <w:t>2.1.4.1110-02. Граница первого пояса ЗСО устанавливается на расстоянии не менее 50 м от водозабора.</w:t>
            </w:r>
          </w:p>
          <w:p w:rsidR="00510D41" w:rsidRDefault="00C424EE">
            <w:pPr>
              <w:pStyle w:val="ae"/>
              <w:widowControl w:val="0"/>
            </w:pPr>
            <w:r>
              <w:t>Границы второго и третьего поясов ЗСО определяются расчетами (СанПиН 2.1.4.1110-02).</w:t>
            </w:r>
          </w:p>
          <w:p w:rsidR="00510D41" w:rsidRDefault="00C424EE">
            <w:pPr>
              <w:pStyle w:val="ae"/>
              <w:widowControl w:val="0"/>
              <w:rPr>
                <w:sz w:val="20"/>
                <w:szCs w:val="20"/>
              </w:rPr>
            </w:pPr>
            <w:r>
              <w:t>Ширину санитарно-защитной полосы следует принимать по обе стороны от крайних линий водопровода:</w:t>
            </w:r>
          </w:p>
          <w:p w:rsidR="00510D41" w:rsidRDefault="00C424EE">
            <w:pPr>
              <w:pStyle w:val="ae"/>
              <w:widowControl w:val="0"/>
              <w:rPr>
                <w:sz w:val="20"/>
                <w:szCs w:val="20"/>
              </w:rPr>
            </w:pPr>
            <w:r>
              <w:t>а) при отсутствии грунтовых вод - не менее 10 м при диаметре водоводов до 1000 мм;</w:t>
            </w:r>
          </w:p>
          <w:p w:rsidR="00510D41" w:rsidRDefault="00C424EE">
            <w:pPr>
              <w:pStyle w:val="ae"/>
              <w:widowControl w:val="0"/>
              <w:rPr>
                <w:sz w:val="20"/>
                <w:szCs w:val="20"/>
              </w:rPr>
            </w:pPr>
            <w:r>
              <w:t>б) при наличии грунтовых вод - не менее 50 м вне зависимости от диаметра водоводов.</w:t>
            </w:r>
          </w:p>
          <w:p w:rsidR="00510D41" w:rsidRDefault="00C424EE">
            <w:pPr>
              <w:pStyle w:val="ae"/>
              <w:widowControl w:val="0"/>
              <w:rPr>
                <w:sz w:val="20"/>
                <w:szCs w:val="20"/>
              </w:rPr>
            </w:pPr>
            <w:r>
              <w:t>Граница первого пояса ЗСО водопроводных сооружений принимается на расстоянии:</w:t>
            </w:r>
          </w:p>
          <w:p w:rsidR="00510D41" w:rsidRDefault="00C424EE">
            <w:pPr>
              <w:pStyle w:val="ae"/>
              <w:widowControl w:val="0"/>
              <w:rPr>
                <w:sz w:val="20"/>
                <w:szCs w:val="20"/>
              </w:rPr>
            </w:pPr>
            <w:r>
              <w:t xml:space="preserve">от стен запасных и регулирующих </w:t>
            </w:r>
            <w:r>
              <w:lastRenderedPageBreak/>
              <w:t>емкостей, фильтров и контактных осветлителей - не менее 30 м;</w:t>
            </w:r>
          </w:p>
          <w:p w:rsidR="00510D41" w:rsidRDefault="00C424EE">
            <w:pPr>
              <w:pStyle w:val="ae"/>
              <w:widowControl w:val="0"/>
              <w:rPr>
                <w:sz w:val="20"/>
                <w:szCs w:val="20"/>
              </w:rPr>
            </w:pPr>
            <w:r>
              <w:t>от водонапорных башен - не менее 10 м;</w:t>
            </w:r>
          </w:p>
          <w:p w:rsidR="00510D41" w:rsidRDefault="00C424EE">
            <w:pPr>
              <w:pStyle w:val="ae"/>
              <w:widowControl w:val="0"/>
              <w:rPr>
                <w:sz w:val="20"/>
                <w:szCs w:val="20"/>
              </w:rPr>
            </w:pPr>
            <w:r>
              <w:t xml:space="preserve">от остальных помещений (отстойники, </w:t>
            </w:r>
            <w:proofErr w:type="spellStart"/>
            <w:r>
              <w:t>реагентное</w:t>
            </w:r>
            <w:proofErr w:type="spellEnd"/>
            <w:r>
              <w:t xml:space="preserve"> хозяйство, склад хлора, насосные станции и др.) - не менее 15 м.</w:t>
            </w:r>
          </w:p>
        </w:tc>
        <w:tc>
          <w:tcPr>
            <w:tcW w:w="12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spacing w:before="100" w:after="100"/>
              <w:ind w:left="57"/>
              <w:rPr>
                <w:lang w:eastAsia="en-US"/>
              </w:rPr>
            </w:pPr>
            <w:proofErr w:type="spellStart"/>
            <w:proofErr w:type="gramStart"/>
            <w:r>
              <w:rPr>
                <w:shd w:val="clear" w:color="auto" w:fill="FFFFFF"/>
                <w:lang w:eastAsia="en-US"/>
              </w:rPr>
              <w:lastRenderedPageBreak/>
              <w:t>Планиру-емый</w:t>
            </w:r>
            <w:proofErr w:type="spellEnd"/>
            <w:proofErr w:type="gramEnd"/>
            <w:r>
              <w:rPr>
                <w:shd w:val="clear" w:color="auto" w:fill="FFFFFF"/>
                <w:lang w:eastAsia="en-US"/>
              </w:rPr>
              <w:t xml:space="preserve">  к </w:t>
            </w:r>
            <w:proofErr w:type="spellStart"/>
            <w:r>
              <w:rPr>
                <w:shd w:val="clear" w:color="auto" w:fill="FFFFFF"/>
                <w:lang w:eastAsia="en-US"/>
              </w:rPr>
              <w:t>размеще-нию</w:t>
            </w:r>
            <w:proofErr w:type="spellEnd"/>
          </w:p>
        </w:tc>
      </w:tr>
      <w:tr w:rsidR="00510D41" w:rsidTr="000A13B7">
        <w:trPr>
          <w:trHeight w:val="18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</w:pPr>
            <w:r>
              <w:t>2.2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 xml:space="preserve">Водозабор (код </w:t>
            </w:r>
            <w:r>
              <w:rPr>
                <w:sz w:val="22"/>
                <w:szCs w:val="22"/>
              </w:rPr>
              <w:t>60204110</w:t>
            </w: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rPr>
                <w:rStyle w:val="20"/>
              </w:rPr>
              <w:t>с. Вышгород,</w:t>
            </w:r>
          </w:p>
          <w:p w:rsidR="00510D41" w:rsidRDefault="00C424EE">
            <w:pPr>
              <w:pStyle w:val="ae"/>
              <w:widowControl w:val="0"/>
            </w:pPr>
            <w:r>
              <w:rPr>
                <w:rStyle w:val="20"/>
              </w:rPr>
              <w:t xml:space="preserve"> Рязанского района Рязанской области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510D41">
            <w:pPr>
              <w:pStyle w:val="ae"/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510D41">
            <w:pPr>
              <w:widowControl w:val="0"/>
              <w:ind w:left="57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510D41">
            <w:pPr>
              <w:pStyle w:val="ae"/>
              <w:widowControl w:val="0"/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510D41">
            <w:pPr>
              <w:pStyle w:val="ae"/>
              <w:widowControl w:val="0"/>
              <w:spacing w:before="100" w:after="100"/>
              <w:ind w:left="57"/>
              <w:rPr>
                <w:lang w:eastAsia="en-US"/>
              </w:rPr>
            </w:pPr>
          </w:p>
        </w:tc>
      </w:tr>
      <w:tr w:rsidR="00510D41" w:rsidTr="000A13B7">
        <w:trPr>
          <w:trHeight w:val="18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</w:pPr>
            <w:r>
              <w:t>2.3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 xml:space="preserve">Водозабор (код </w:t>
            </w:r>
            <w:r>
              <w:rPr>
                <w:sz w:val="22"/>
                <w:szCs w:val="22"/>
              </w:rPr>
              <w:t>60204110</w:t>
            </w: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rPr>
                <w:rStyle w:val="20"/>
              </w:rPr>
              <w:t>с. Кораблино,  Рязанского района Рязанской области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510D41">
            <w:pPr>
              <w:pStyle w:val="ae"/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510D41">
            <w:pPr>
              <w:widowControl w:val="0"/>
              <w:ind w:left="57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510D41">
            <w:pPr>
              <w:pStyle w:val="ae"/>
              <w:widowControl w:val="0"/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510D41">
            <w:pPr>
              <w:pStyle w:val="ae"/>
              <w:widowControl w:val="0"/>
              <w:spacing w:before="100" w:after="100"/>
              <w:ind w:left="57"/>
              <w:rPr>
                <w:lang w:eastAsia="en-US"/>
              </w:rPr>
            </w:pPr>
          </w:p>
        </w:tc>
      </w:tr>
    </w:tbl>
    <w:p w:rsidR="00510D41" w:rsidRDefault="00510D41">
      <w:pPr>
        <w:jc w:val="right"/>
        <w:rPr>
          <w:color w:val="auto"/>
        </w:rPr>
      </w:pPr>
    </w:p>
    <w:p w:rsidR="00510D41" w:rsidRDefault="00C424EE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510D41" w:rsidRDefault="00510D41">
      <w:pPr>
        <w:pStyle w:val="a7"/>
        <w:rPr>
          <w:color w:val="auto"/>
          <w:szCs w:val="28"/>
        </w:rPr>
      </w:pPr>
    </w:p>
    <w:p w:rsidR="00510D41" w:rsidRDefault="00C424EE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510D41" w:rsidRDefault="00C424EE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510D41" w:rsidRDefault="00C424EE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Вышгородское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Рязанского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510D41" w:rsidRDefault="00510D41">
      <w:pPr>
        <w:pStyle w:val="a7"/>
        <w:rPr>
          <w:color w:val="auto"/>
        </w:rPr>
      </w:pPr>
    </w:p>
    <w:p w:rsidR="00510D41" w:rsidRDefault="00C424EE">
      <w:pPr>
        <w:pStyle w:val="1"/>
        <w:numPr>
          <w:ilvl w:val="0"/>
          <w:numId w:val="1"/>
        </w:numPr>
        <w:ind w:firstLine="567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510D41" w:rsidRDefault="00510D41">
      <w:pPr>
        <w:pStyle w:val="a7"/>
        <w:rPr>
          <w:color w:val="auto"/>
        </w:rPr>
      </w:pPr>
    </w:p>
    <w:p w:rsidR="00510D41" w:rsidRDefault="00C424EE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Вышгородское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Рязанского</w:t>
      </w:r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510D41" w:rsidRDefault="00C424EE">
      <w:pPr>
        <w:pStyle w:val="a7"/>
        <w:rPr>
          <w:szCs w:val="28"/>
        </w:rPr>
      </w:pPr>
      <w:r>
        <w:lastRenderedPageBreak/>
        <w:t>- рациональные формы расселения населения;</w:t>
      </w:r>
    </w:p>
    <w:p w:rsidR="00510D41" w:rsidRDefault="00C424EE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510D41" w:rsidRDefault="00C424EE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510D41" w:rsidRDefault="00C424EE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510D41" w:rsidRDefault="00C424EE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510D41" w:rsidRDefault="00C424EE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510D41" w:rsidRDefault="00C424EE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Вышгородское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Рязанского</w:t>
      </w:r>
      <w:r>
        <w:rPr>
          <w:szCs w:val="28"/>
        </w:rPr>
        <w:t xml:space="preserve"> муниципального района Рязанской области относятся зоны, перечисленные в таблице 2.</w:t>
      </w:r>
    </w:p>
    <w:p w:rsidR="00510D41" w:rsidRDefault="00C424EE">
      <w:pPr>
        <w:pStyle w:val="a7"/>
        <w:jc w:val="right"/>
        <w:rPr>
          <w:szCs w:val="28"/>
        </w:rPr>
      </w:pPr>
      <w:r>
        <w:t>Таблица 2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510D41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t>Условное</w:t>
            </w:r>
          </w:p>
          <w:p w:rsidR="00510D41" w:rsidRDefault="00C424EE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510D41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510D41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510D41">
            <w:pPr>
              <w:widowControl w:val="0"/>
              <w:snapToGrid w:val="0"/>
            </w:pPr>
          </w:p>
        </w:tc>
      </w:tr>
      <w:tr w:rsidR="00510D41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59765" cy="288925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880" cy="28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ff6450" stroked="t" o:allowincell="f" style="position:absolute;margin-left:32.05pt;margin-top:5.4pt;width:51.9pt;height:22.7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Жилые зоны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9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59765" cy="288925"/>
                      <wp:effectExtent l="5715" t="5715" r="4445" b="4445"/>
                      <wp:wrapNone/>
                      <wp:docPr id="3" name="Врезка1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880" cy="28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9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 2" path="m0,0l-2147483645,0l-2147483645,-2147483646l0,-2147483646xe" fillcolor="#c97af5" stroked="t" o:allowincell="f" style="position:absolute;margin-left:32.05pt;margin-top:5.4pt;width:51.9pt;height:22.7pt;mso-wrap-style:none;v-text-anchor:middle">
                      <v:fill o:detectmouseclick="t" type="solid" color2="#36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1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59765" cy="288925"/>
                      <wp:effectExtent l="5715" t="5715" r="4445" b="4445"/>
                      <wp:wrapNone/>
                      <wp:docPr id="5" name="Врезка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880" cy="28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 3" path="m0,0l-2147483645,0l-2147483645,-2147483646l0,-2147483646xe" fillcolor="#895a44" stroked="t" o:allowincell="f" style="position:absolute;margin-left:32.05pt;margin-top:5.4pt;width:51.9pt;height:22.7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59765" cy="288925"/>
                      <wp:effectExtent l="5715" t="5715" r="4445" b="4445"/>
                      <wp:wrapNone/>
                      <wp:docPr id="7" name="Врезка1_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880" cy="28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 4" path="m0,0l-2147483645,0l-2147483645,-2147483646l0,-2147483646xe" fillcolor="#bd9684" stroked="t" o:allowincell="f" style="position:absolute;margin-left:32.05pt;margin-top:5.4pt;width:51.9pt;height:22.7pt;mso-wrap-style:none;v-text-anchor:middle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5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79375</wp:posOffset>
                      </wp:positionV>
                      <wp:extent cx="671195" cy="276225"/>
                      <wp:effectExtent l="5715" t="5715" r="4445" b="4445"/>
                      <wp:wrapNone/>
                      <wp:docPr id="9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04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0" path="m0,0l-2147483645,0l-2147483645,-2147483646l0,-2147483646xe" fillcolor="#636382" stroked="t" o:allowincell="f" style="position:absolute;margin-left:32.05pt;margin-top:6.25pt;width:52.8pt;height:21.7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Зона инженерной инфраструктуры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43815</wp:posOffset>
                      </wp:positionV>
                      <wp:extent cx="668020" cy="276225"/>
                      <wp:effectExtent l="5715" t="5715" r="4445" b="4445"/>
                      <wp:wrapNone/>
                      <wp:docPr id="11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16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_0" path="m0,0l-2147483645,0l-2147483645,-2147483646l0,-2147483646xe" fillcolor="#006a91" stroked="t" o:allowincell="f" style="position:absolute;margin-left:32.3pt;margin-top:3.45pt;width:52.55pt;height:21.7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Зона транспортной инфраструктуры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5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13" name="Врезка10_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 6" path="m0,0l-2147483645,0l-2147483645,-2147483646l0,-2147483646xe" fillcolor="#aaff00" stroked="t" o:allowincell="f" style="position:absolute;margin-left:32.05pt;margin-top:5.95pt;width:53.25pt;height:21.7pt;mso-wrap-style:none;v-text-anchor:middle"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15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0" path="m0,0l-2147483645,0l-2147483645,-2147483646l0,-2147483646xe" fillcolor="#ffffb6" stroked="t" o:allowincell="f" style="position:absolute;margin-left:32.05pt;margin-top:5.95pt;width:53.25pt;height:21.7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Зоны сельскохозяйственного использования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1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17" name="Врезка10_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B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 2" path="m0,0l-2147483645,0l-2147483645,-2147483646l0,-2147483646xe" fillcolor="#cdab66" stroked="t" o:allowincell="f" style="position:absolute;margin-left:32.05pt;margin-top:5.95pt;width:53.25pt;height:21.7pt;mso-wrap-style:none;v-text-anchor:middle">
                      <v:fill o:detectmouseclick="t" type="solid" color2="#3254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5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2940" cy="276225"/>
                      <wp:effectExtent l="5715" t="5715" r="4445" b="4445"/>
                      <wp:wrapNone/>
                      <wp:docPr id="1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c0c000" stroked="t" o:allowincell="f" style="position:absolute;margin-left:33.15pt;margin-top:7.1pt;width:52.15pt;height:21.7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Производственная зона сельскохозяйственных предприятий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715" distR="4445" simplePos="0" relativeHeight="27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21" name="Врезка10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 1" path="m0,0l-2147483645,0l-2147483645,-2147483646l0,-2147483646xe" fillcolor="#d0e0b0" stroked="t" o:allowincell="f" style="position:absolute;margin-left:32.05pt;margin-top:5.95pt;width:53.25pt;height:21.7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9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23" name="Врезка10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 3" path="m0,0l-2147483645,0l-2147483645,-2147483646l0,-2147483646xe" fillcolor="#00ffc5" stroked="t" o:allowincell="f" style="position:absolute;margin-left:32.05pt;margin-top:5.95pt;width:53.25pt;height:21.7pt;mso-wrap-style:none;v-text-anchor:middle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1" behindDoc="0" locked="0" layoutInCell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74930</wp:posOffset>
                      </wp:positionV>
                      <wp:extent cx="658495" cy="274955"/>
                      <wp:effectExtent l="5715" t="5715" r="4445" b="4445"/>
                      <wp:wrapNone/>
                      <wp:docPr id="2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fillcolor="#1c8f69" stroked="t" o:allowincell="f" style="position:absolute;margin-left:34pt;margin-top:5.9pt;width:51.8pt;height:21.6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  <w:shd w:val="clear" w:color="auto" w:fill="FFFFFF"/>
              </w:rPr>
              <w:t>Зона лесов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7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2940" cy="260985"/>
                      <wp:effectExtent l="5080" t="5715" r="5080" b="4445"/>
                      <wp:wrapNone/>
                      <wp:docPr id="27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1" path="m0,0l-2147483645,0l-2147483645,-2147483646l0,-2147483646xe" fillcolor="#69b366" stroked="t" o:allowincell="f" style="position:absolute;margin-left:33.15pt;margin-top:7.1pt;width:52.15pt;height:20.5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510D41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13740" cy="321310"/>
                      <wp:effectExtent l="0" t="0" r="0" b="0"/>
                      <wp:wrapNone/>
                      <wp:docPr id="29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321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10D41" w:rsidRDefault="00510D41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stroked="f" o:allowincell="f" style="position:absolute;margin-left:32.85pt;margin-top:1.8pt;width:56.15pt;height:25.2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3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rPr>
                <w:shd w:val="clear" w:color="auto" w:fill="FFFFFF"/>
              </w:rPr>
              <w:t>Зона кладбищ</w:t>
            </w:r>
          </w:p>
        </w:tc>
      </w:tr>
    </w:tbl>
    <w:p w:rsidR="00510D41" w:rsidRDefault="00C424EE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510D41" w:rsidRDefault="00510D41">
      <w:pPr>
        <w:pStyle w:val="a7"/>
        <w:rPr>
          <w:szCs w:val="28"/>
        </w:rPr>
      </w:pPr>
    </w:p>
    <w:p w:rsidR="00510D41" w:rsidRDefault="00C424EE">
      <w:pPr>
        <w:pStyle w:val="a7"/>
        <w:numPr>
          <w:ilvl w:val="0"/>
          <w:numId w:val="2"/>
        </w:numPr>
        <w:ind w:firstLine="567"/>
      </w:pPr>
      <w:r>
        <w:t>Жилые зоны.</w:t>
      </w:r>
    </w:p>
    <w:p w:rsidR="00510D41" w:rsidRDefault="00C424EE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</w:rPr>
        <w:t xml:space="preserve">Жилые зоны предназначены </w:t>
      </w:r>
      <w:r>
        <w:rPr>
          <w:rFonts w:eastAsia="XO Thames;Times New Roman"/>
          <w:szCs w:val="28"/>
          <w:lang w:eastAsia="ar-SA"/>
        </w:rPr>
        <w:t>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</w:rPr>
        <w:t xml:space="preserve">, малоэтажных и блокированных жилых домов, объектов </w:t>
      </w:r>
      <w:r>
        <w:rPr>
          <w:rFonts w:eastAsia="XO Thames;Times New Roman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/>
          <w:szCs w:val="28"/>
        </w:rPr>
        <w:t xml:space="preserve"> </w:t>
      </w:r>
      <w:r>
        <w:rPr>
          <w:rFonts w:eastAsia="XO Thames;Times New Roman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/>
          <w:szCs w:val="28"/>
        </w:rPr>
        <w:t>вания.</w:t>
      </w:r>
    </w:p>
    <w:p w:rsidR="00510D41" w:rsidRDefault="00510D41">
      <w:pPr>
        <w:pStyle w:val="a7"/>
        <w:numPr>
          <w:ilvl w:val="0"/>
          <w:numId w:val="2"/>
        </w:numPr>
        <w:ind w:firstLine="567"/>
        <w:rPr>
          <w:color w:val="auto"/>
        </w:rPr>
      </w:pPr>
    </w:p>
    <w:p w:rsidR="00510D41" w:rsidRDefault="00C424EE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rStyle w:val="20"/>
        </w:rPr>
        <w:t>Зона специализированной общественной застройки.</w:t>
      </w:r>
    </w:p>
    <w:p w:rsidR="00510D41" w:rsidRDefault="00C424EE">
      <w:pPr>
        <w:pStyle w:val="a7"/>
        <w:numPr>
          <w:ilvl w:val="0"/>
          <w:numId w:val="2"/>
        </w:numPr>
        <w:ind w:firstLine="567"/>
      </w:pPr>
      <w:r>
        <w:rPr>
          <w:rStyle w:val="20"/>
          <w:rFonts w:eastAsia="XO Thames;Times New Roman"/>
          <w:szCs w:val="28"/>
          <w:lang w:eastAsia="ar-SA"/>
        </w:rPr>
        <w:t>Зона специализированной общественной застройки</w:t>
      </w:r>
      <w:r>
        <w:rPr>
          <w:rFonts w:eastAsia="XO Thames;Times New Roman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510D41" w:rsidRDefault="00510D41">
      <w:pPr>
        <w:pStyle w:val="a7"/>
        <w:rPr>
          <w:szCs w:val="28"/>
        </w:rPr>
      </w:pPr>
    </w:p>
    <w:p w:rsidR="00510D41" w:rsidRDefault="00C424EE">
      <w:pPr>
        <w:pStyle w:val="a7"/>
      </w:pPr>
      <w:r>
        <w:t>Производственная зона.</w:t>
      </w:r>
    </w:p>
    <w:p w:rsidR="00510D41" w:rsidRDefault="00C424EE">
      <w:pPr>
        <w:pStyle w:val="a7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510D41" w:rsidRDefault="00510D41">
      <w:pPr>
        <w:pStyle w:val="a7"/>
      </w:pPr>
    </w:p>
    <w:p w:rsidR="00510D41" w:rsidRDefault="00C424EE">
      <w:pPr>
        <w:pStyle w:val="a7"/>
      </w:pPr>
      <w:r>
        <w:t>Коммунально-складская зона.</w:t>
      </w:r>
    </w:p>
    <w:p w:rsidR="00510D41" w:rsidRDefault="00C424EE">
      <w:pPr>
        <w:pStyle w:val="a7"/>
        <w:numPr>
          <w:ilvl w:val="0"/>
          <w:numId w:val="2"/>
        </w:numPr>
        <w:ind w:firstLine="567"/>
      </w:pPr>
      <w:r>
        <w:rPr>
          <w:szCs w:val="28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0A13B7" w:rsidRDefault="000A13B7">
      <w:pPr>
        <w:pStyle w:val="a7"/>
      </w:pPr>
    </w:p>
    <w:p w:rsidR="00510D41" w:rsidRDefault="00C424EE">
      <w:pPr>
        <w:pStyle w:val="a7"/>
      </w:pPr>
      <w:r>
        <w:t>Зона инженерной инфраструктуры.</w:t>
      </w:r>
    </w:p>
    <w:p w:rsidR="00510D41" w:rsidRDefault="00C424EE">
      <w:pPr>
        <w:pStyle w:val="a7"/>
        <w:numPr>
          <w:ilvl w:val="0"/>
          <w:numId w:val="2"/>
        </w:numPr>
        <w:ind w:firstLine="567"/>
      </w:pPr>
      <w:r>
        <w:rPr>
          <w:szCs w:val="28"/>
        </w:rPr>
        <w:t>Зона инженерной инфраструктуры предназначена для размещения объектов коммунального обслуживания</w:t>
      </w:r>
      <w:r w:rsidR="000A13B7">
        <w:rPr>
          <w:szCs w:val="28"/>
        </w:rPr>
        <w:t>,</w:t>
      </w:r>
      <w:r>
        <w:rPr>
          <w:szCs w:val="28"/>
        </w:rPr>
        <w:t xml:space="preserve">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0A13B7" w:rsidRDefault="000A13B7">
      <w:pPr>
        <w:pStyle w:val="a7"/>
      </w:pPr>
    </w:p>
    <w:p w:rsidR="00510D41" w:rsidRDefault="00C424EE">
      <w:pPr>
        <w:pStyle w:val="a7"/>
      </w:pPr>
      <w:r>
        <w:lastRenderedPageBreak/>
        <w:t>Зона транспортной инфраструктуры.</w:t>
      </w:r>
    </w:p>
    <w:p w:rsidR="00510D41" w:rsidRDefault="00C424EE">
      <w:pPr>
        <w:pStyle w:val="a7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510D41" w:rsidRDefault="00510D41">
      <w:pPr>
        <w:pStyle w:val="a7"/>
      </w:pPr>
    </w:p>
    <w:p w:rsidR="00510D41" w:rsidRDefault="00C424EE">
      <w:pPr>
        <w:pStyle w:val="a7"/>
        <w:numPr>
          <w:ilvl w:val="0"/>
          <w:numId w:val="2"/>
        </w:numPr>
        <w:ind w:firstLine="567"/>
      </w:pPr>
      <w:r>
        <w:t>Зона садоводческих или огороднических некоммерческих товариществ.</w:t>
      </w:r>
    </w:p>
    <w:p w:rsidR="00510D41" w:rsidRDefault="00C424EE">
      <w:pPr>
        <w:pStyle w:val="a7"/>
        <w:numPr>
          <w:ilvl w:val="0"/>
          <w:numId w:val="2"/>
        </w:numPr>
        <w:ind w:firstLine="567"/>
        <w:rPr>
          <w:szCs w:val="28"/>
        </w:rPr>
      </w:pPr>
      <w:r>
        <w:rPr>
          <w:szCs w:val="28"/>
        </w:rPr>
        <w:t>Зона садоводческих или огороднических некоммерческих товарище</w:t>
      </w:r>
      <w:proofErr w:type="gramStart"/>
      <w:r>
        <w:rPr>
          <w:szCs w:val="28"/>
        </w:rPr>
        <w:t>ств пр</w:t>
      </w:r>
      <w:proofErr w:type="gramEnd"/>
      <w:r>
        <w:rPr>
          <w:szCs w:val="28"/>
        </w:rPr>
        <w:t>едназначена для ведения садоводства, ведения огородничества, осуществления отдыха и выращивания гражданами для собственных нужд культурных растений.</w:t>
      </w:r>
    </w:p>
    <w:p w:rsidR="00510D41" w:rsidRDefault="00510D41">
      <w:pPr>
        <w:pStyle w:val="a7"/>
        <w:numPr>
          <w:ilvl w:val="0"/>
          <w:numId w:val="2"/>
        </w:numPr>
        <w:ind w:firstLine="567"/>
        <w:rPr>
          <w:szCs w:val="28"/>
        </w:rPr>
      </w:pPr>
    </w:p>
    <w:p w:rsidR="00510D41" w:rsidRDefault="00C424EE">
      <w:pPr>
        <w:pStyle w:val="a7"/>
      </w:pPr>
      <w:r>
        <w:t>Зоны сельскохозяйственного использования.</w:t>
      </w:r>
    </w:p>
    <w:p w:rsidR="00510D41" w:rsidRDefault="00C424EE">
      <w:pPr>
        <w:pStyle w:val="a7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510D41" w:rsidRDefault="00510D41">
      <w:pPr>
        <w:pStyle w:val="a7"/>
      </w:pPr>
    </w:p>
    <w:p w:rsidR="00510D41" w:rsidRDefault="00C424EE">
      <w:pPr>
        <w:pStyle w:val="a7"/>
      </w:pPr>
      <w:r>
        <w:t>Иные зоны сельскохозяйственного назначения.</w:t>
      </w:r>
    </w:p>
    <w:p w:rsidR="00510D41" w:rsidRDefault="00C424EE">
      <w:pPr>
        <w:pStyle w:val="a7"/>
      </w:pPr>
      <w:r>
        <w:rPr>
          <w:rFonts w:eastAsia="XO Thames"/>
          <w:szCs w:val="28"/>
        </w:rPr>
        <w:t>Иные зоны сельскохозяйственного назначения предназначены для выращивания  сельскохозяйс</w:t>
      </w:r>
      <w:r w:rsidR="000A13B7">
        <w:rPr>
          <w:rFonts w:eastAsia="XO Thames"/>
          <w:szCs w:val="28"/>
        </w:rPr>
        <w:t>твенных культур</w:t>
      </w:r>
      <w:r>
        <w:rPr>
          <w:rFonts w:eastAsia="XO Thames"/>
          <w:szCs w:val="28"/>
        </w:rPr>
        <w:t xml:space="preserve"> в границах населенных пунктов.</w:t>
      </w:r>
    </w:p>
    <w:p w:rsidR="00510D41" w:rsidRDefault="00510D41">
      <w:pPr>
        <w:pStyle w:val="a7"/>
      </w:pPr>
    </w:p>
    <w:p w:rsidR="00510D41" w:rsidRDefault="00C424EE">
      <w:pPr>
        <w:pStyle w:val="a7"/>
      </w:pPr>
      <w:r>
        <w:t>Производственная зона сельскохозяйственных предприятий.</w:t>
      </w:r>
    </w:p>
    <w:p w:rsidR="00510D41" w:rsidRDefault="00C424EE">
      <w:pPr>
        <w:pStyle w:val="a7"/>
        <w:numPr>
          <w:ilvl w:val="0"/>
          <w:numId w:val="2"/>
        </w:numPr>
        <w:ind w:firstLine="567"/>
        <w:rPr>
          <w:szCs w:val="28"/>
        </w:rPr>
      </w:pPr>
      <w:r>
        <w:t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510D41" w:rsidRDefault="00510D41">
      <w:pPr>
        <w:pStyle w:val="a7"/>
      </w:pPr>
    </w:p>
    <w:p w:rsidR="00510D41" w:rsidRDefault="00C424EE">
      <w:pPr>
        <w:pStyle w:val="a7"/>
      </w:pPr>
      <w:r>
        <w:rPr>
          <w:rStyle w:val="20"/>
        </w:rPr>
        <w:t>Зона сельскохозяйственных угодий.</w:t>
      </w:r>
    </w:p>
    <w:p w:rsidR="00510D41" w:rsidRDefault="00C424EE">
      <w:pPr>
        <w:pStyle w:val="a7"/>
      </w:pPr>
      <w:r>
        <w:rPr>
          <w:rStyle w:val="20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510D41" w:rsidRDefault="00510D41">
      <w:pPr>
        <w:pStyle w:val="a7"/>
        <w:rPr>
          <w:rStyle w:val="20"/>
        </w:rPr>
      </w:pPr>
    </w:p>
    <w:p w:rsidR="00510D41" w:rsidRDefault="00C424EE">
      <w:pPr>
        <w:pStyle w:val="a7"/>
        <w:rPr>
          <w:szCs w:val="28"/>
        </w:rPr>
      </w:pPr>
      <w:r>
        <w:rPr>
          <w:rStyle w:val="20"/>
          <w:color w:val="auto"/>
          <w:kern w:val="0"/>
          <w:szCs w:val="28"/>
          <w:lang w:eastAsia="ar-SA"/>
        </w:rPr>
        <w:t>З</w:t>
      </w:r>
      <w:r>
        <w:rPr>
          <w:rStyle w:val="20"/>
          <w:color w:val="auto"/>
          <w:kern w:val="0"/>
          <w:szCs w:val="28"/>
          <w:lang w:eastAsia="ru-RU"/>
        </w:rPr>
        <w:t>она озелененных территорий общего пользования (лесопарки, парки, сады, скверы, бульвары, городские леса).</w:t>
      </w:r>
    </w:p>
    <w:p w:rsidR="00510D41" w:rsidRDefault="00C424EE">
      <w:pPr>
        <w:pStyle w:val="a7"/>
      </w:pPr>
      <w:r>
        <w:rPr>
          <w:rStyle w:val="20"/>
          <w:color w:val="auto"/>
          <w:szCs w:val="28"/>
          <w:lang w:eastAsia="ar-SA"/>
        </w:rPr>
        <w:t>З</w:t>
      </w:r>
      <w:r>
        <w:rPr>
          <w:rStyle w:val="20"/>
          <w:color w:val="auto"/>
          <w:szCs w:val="28"/>
          <w:lang w:eastAsia="ru-RU"/>
        </w:rPr>
        <w:t>она озелененных территорий общего пользования предназначена для  сохранения зеленых насаждений, размещения парков, скверов, бульваров, спортивных площадок.</w:t>
      </w:r>
    </w:p>
    <w:p w:rsidR="00510D41" w:rsidRDefault="00510D41">
      <w:pPr>
        <w:pStyle w:val="a7"/>
        <w:rPr>
          <w:rStyle w:val="20"/>
        </w:rPr>
      </w:pPr>
    </w:p>
    <w:p w:rsidR="00510D41" w:rsidRDefault="00C424EE">
      <w:pPr>
        <w:pStyle w:val="a7"/>
      </w:pPr>
      <w:r>
        <w:t>Зона лесов.</w:t>
      </w:r>
    </w:p>
    <w:p w:rsidR="00510D41" w:rsidRDefault="00C424EE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510D41" w:rsidRDefault="00510D41">
      <w:pPr>
        <w:pStyle w:val="a7"/>
        <w:rPr>
          <w:szCs w:val="28"/>
        </w:rPr>
      </w:pPr>
    </w:p>
    <w:p w:rsidR="00510D41" w:rsidRDefault="00510D41">
      <w:pPr>
        <w:pStyle w:val="a7"/>
        <w:rPr>
          <w:szCs w:val="28"/>
        </w:rPr>
      </w:pPr>
    </w:p>
    <w:p w:rsidR="00510D41" w:rsidRDefault="00510D41">
      <w:pPr>
        <w:pStyle w:val="a7"/>
        <w:rPr>
          <w:szCs w:val="28"/>
        </w:rPr>
      </w:pPr>
    </w:p>
    <w:p w:rsidR="00510D41" w:rsidRDefault="00510D41">
      <w:pPr>
        <w:pStyle w:val="a7"/>
        <w:rPr>
          <w:szCs w:val="28"/>
        </w:rPr>
      </w:pPr>
    </w:p>
    <w:p w:rsidR="00510D41" w:rsidRDefault="00C424EE">
      <w:pPr>
        <w:pStyle w:val="a7"/>
        <w:rPr>
          <w:szCs w:val="28"/>
        </w:rPr>
      </w:pPr>
      <w:r>
        <w:rPr>
          <w:szCs w:val="28"/>
        </w:rPr>
        <w:lastRenderedPageBreak/>
        <w:t>Зона озелененных территорий специального назначения.</w:t>
      </w:r>
    </w:p>
    <w:p w:rsidR="00510D41" w:rsidRDefault="00C424EE">
      <w:pPr>
        <w:pStyle w:val="a7"/>
        <w:rPr>
          <w:szCs w:val="28"/>
        </w:rPr>
      </w:pPr>
      <w:proofErr w:type="gramStart"/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510D41" w:rsidRDefault="00510D41">
      <w:pPr>
        <w:pStyle w:val="a7"/>
        <w:rPr>
          <w:szCs w:val="28"/>
        </w:rPr>
      </w:pPr>
    </w:p>
    <w:p w:rsidR="00510D41" w:rsidRDefault="00C424EE">
      <w:pPr>
        <w:pStyle w:val="a7"/>
      </w:pPr>
      <w:r>
        <w:t>Зона кладбищ.</w:t>
      </w:r>
    </w:p>
    <w:p w:rsidR="00510D41" w:rsidRDefault="00C424EE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510D41" w:rsidRDefault="00510D41">
      <w:pPr>
        <w:pStyle w:val="a7"/>
        <w:rPr>
          <w:szCs w:val="28"/>
        </w:rPr>
      </w:pPr>
    </w:p>
    <w:p w:rsidR="00510D41" w:rsidRDefault="00C424EE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Вышгородское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Рязанского</w:t>
      </w:r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 функциональные зоны, для которых определены показатели, перечисленные в таблице 3.</w:t>
      </w:r>
    </w:p>
    <w:p w:rsidR="00510D41" w:rsidRDefault="00C424EE">
      <w:pPr>
        <w:pStyle w:val="a7"/>
        <w:jc w:val="right"/>
      </w:pPr>
      <w:r>
        <w:rPr>
          <w:szCs w:val="28"/>
          <w:lang w:eastAsia="ar-SA"/>
        </w:rPr>
        <w:t>Таблица 3</w:t>
      </w:r>
    </w:p>
    <w:tbl>
      <w:tblPr>
        <w:tblW w:w="992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4707"/>
        <w:gridCol w:w="1241"/>
        <w:gridCol w:w="1689"/>
        <w:gridCol w:w="1611"/>
      </w:tblGrid>
      <w:tr w:rsidR="00510D41">
        <w:trPr>
          <w:trHeight w:val="497"/>
          <w:tblHeader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510D41" w:rsidRDefault="00C424EE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t>Наименование</w:t>
            </w:r>
          </w:p>
          <w:p w:rsidR="00510D41" w:rsidRDefault="00C424EE">
            <w:pPr>
              <w:pStyle w:val="ae"/>
              <w:widowControl w:val="0"/>
            </w:pPr>
            <w:r>
              <w:t>функциональной зоны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t>Площадь,</w:t>
            </w:r>
          </w:p>
          <w:p w:rsidR="00510D41" w:rsidRDefault="00C424EE">
            <w:pPr>
              <w:pStyle w:val="ae"/>
              <w:widowControl w:val="0"/>
            </w:pPr>
            <w:r>
              <w:t>га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t>Максимальный коэффициент застройки*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C424EE">
            <w:pPr>
              <w:pStyle w:val="ae"/>
              <w:widowControl w:val="0"/>
            </w:pPr>
            <w:r>
              <w:t>Максимальная этажность</w:t>
            </w:r>
          </w:p>
        </w:tc>
      </w:tr>
      <w:tr w:rsidR="00510D41">
        <w:trPr>
          <w:trHeight w:val="476"/>
          <w:tblHeader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510D41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510D41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D41" w:rsidRDefault="00510D41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10D41" w:rsidRDefault="00510D41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10D41" w:rsidRDefault="00510D41">
            <w:pPr>
              <w:widowControl w:val="0"/>
              <w:snapToGrid w:val="0"/>
              <w:rPr>
                <w:bCs/>
              </w:rPr>
            </w:pPr>
          </w:p>
        </w:tc>
      </w:tr>
      <w:tr w:rsidR="00510D41">
        <w:trPr>
          <w:trHeight w:hRule="exact" w:val="283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1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1220,42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0,6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8**</w:t>
            </w:r>
          </w:p>
        </w:tc>
      </w:tr>
      <w:tr w:rsidR="00510D41">
        <w:trPr>
          <w:trHeight w:hRule="exact" w:val="581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2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6,78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0,8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369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3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4,00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314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4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369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5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1,00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369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6</w:t>
            </w:r>
          </w:p>
        </w:tc>
        <w:tc>
          <w:tcPr>
            <w:tcW w:w="4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149,14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627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7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228,93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0,4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</w:tr>
      <w:tr w:rsidR="00510D41">
        <w:trPr>
          <w:trHeight w:hRule="exact" w:val="31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7893,56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558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9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12,45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582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10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110,85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379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11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0,95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859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12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50,53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38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13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502,31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576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14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jc w:val="left"/>
            </w:pPr>
            <w:r>
              <w:t xml:space="preserve"> Зона озелененных территорий специального назначения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4,32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36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</w:pPr>
            <w:r>
              <w:t>15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9,68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510D41">
        <w:trPr>
          <w:trHeight w:hRule="exact" w:val="1096"/>
        </w:trPr>
        <w:tc>
          <w:tcPr>
            <w:tcW w:w="99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* Максимальный коэффициент застройки в жилых и общественно-деловых зонах приведен для территории квартала (брутто) с учетом необходимых по расчету организаций и предприятий обслуживания населения.</w:t>
            </w:r>
          </w:p>
          <w:p w:rsidR="00510D41" w:rsidRDefault="00C424EE">
            <w:pPr>
              <w:pStyle w:val="ae"/>
              <w:widowControl w:val="0"/>
              <w:ind w:left="57"/>
              <w:jc w:val="left"/>
            </w:pPr>
            <w:r>
              <w:t>** Максимальная этажность определена для застройки жилыми домами.</w:t>
            </w:r>
          </w:p>
        </w:tc>
      </w:tr>
    </w:tbl>
    <w:p w:rsidR="00510D41" w:rsidRDefault="00510D41">
      <w:pPr>
        <w:pStyle w:val="a7"/>
        <w:numPr>
          <w:ilvl w:val="0"/>
          <w:numId w:val="1"/>
        </w:numPr>
        <w:rPr>
          <w:color w:val="auto"/>
          <w:szCs w:val="28"/>
          <w:shd w:val="clear" w:color="auto" w:fill="FF0000"/>
        </w:rPr>
      </w:pPr>
    </w:p>
    <w:p w:rsidR="00510D41" w:rsidRDefault="00C424EE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  <w:proofErr w:type="gramEnd"/>
    </w:p>
    <w:p w:rsidR="00510D41" w:rsidRDefault="00510D41">
      <w:pPr>
        <w:pStyle w:val="a7"/>
        <w:rPr>
          <w:color w:val="auto"/>
          <w:szCs w:val="28"/>
          <w:shd w:val="clear" w:color="auto" w:fill="FF0000"/>
        </w:rPr>
      </w:pPr>
    </w:p>
    <w:p w:rsidR="00510D41" w:rsidRDefault="00C424EE">
      <w:pPr>
        <w:pStyle w:val="a7"/>
        <w:suppressLineNumbers/>
        <w:contextualSpacing/>
      </w:pPr>
      <w:r>
        <w:rPr>
          <w:rStyle w:val="-"/>
          <w:color w:val="000000"/>
          <w:szCs w:val="28"/>
          <w:u w:val="none"/>
          <w:shd w:val="clear" w:color="auto" w:fill="FFFFFF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shd w:val="clear" w:color="auto" w:fill="FFFFFF"/>
          <w:lang w:eastAsia="ar-SA"/>
        </w:rPr>
        <w:t>–</w:t>
      </w:r>
      <w:r>
        <w:rPr>
          <w:rStyle w:val="-"/>
          <w:color w:val="000000"/>
          <w:szCs w:val="28"/>
          <w:u w:val="none"/>
          <w:shd w:val="clear" w:color="auto" w:fill="FFFFFF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Вышгородское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Рязанского</w:t>
      </w:r>
      <w:r>
        <w:rPr>
          <w:rStyle w:val="-"/>
          <w:color w:val="000000"/>
          <w:szCs w:val="28"/>
          <w:u w:val="none"/>
          <w:shd w:val="clear" w:color="auto" w:fill="FFFFFF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</w:p>
    <w:sectPr w:rsidR="00510D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D56" w:rsidRDefault="00F30D56">
      <w:pPr>
        <w:spacing w:before="0" w:after="0"/>
      </w:pPr>
      <w:r>
        <w:separator/>
      </w:r>
    </w:p>
  </w:endnote>
  <w:endnote w:type="continuationSeparator" w:id="0">
    <w:p w:rsidR="00F30D56" w:rsidRDefault="00F30D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XO Thames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41" w:rsidRDefault="00510D4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41" w:rsidRDefault="00510D4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D56" w:rsidRDefault="00F30D56">
      <w:pPr>
        <w:spacing w:before="0" w:after="0"/>
      </w:pPr>
      <w:r>
        <w:separator/>
      </w:r>
    </w:p>
  </w:footnote>
  <w:footnote w:type="continuationSeparator" w:id="0">
    <w:p w:rsidR="00F30D56" w:rsidRDefault="00F30D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41" w:rsidRDefault="00C424EE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490140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41" w:rsidRDefault="00510D4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52DA"/>
    <w:multiLevelType w:val="multilevel"/>
    <w:tmpl w:val="85300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3D556A"/>
    <w:multiLevelType w:val="multilevel"/>
    <w:tmpl w:val="1982D1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B8A410E"/>
    <w:multiLevelType w:val="multilevel"/>
    <w:tmpl w:val="09F086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0D41"/>
    <w:rsid w:val="000A13B7"/>
    <w:rsid w:val="00490140"/>
    <w:rsid w:val="00510D41"/>
    <w:rsid w:val="0062777C"/>
    <w:rsid w:val="00AD0FB0"/>
    <w:rsid w:val="00C424EE"/>
    <w:rsid w:val="00F3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9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202</cp:revision>
  <cp:lastPrinted>2023-07-04T13:29:00Z</cp:lastPrinted>
  <dcterms:created xsi:type="dcterms:W3CDTF">2022-03-01T17:19:00Z</dcterms:created>
  <dcterms:modified xsi:type="dcterms:W3CDTF">2023-07-04T13:33:00Z</dcterms:modified>
  <dc:language>ru-RU</dc:language>
</cp:coreProperties>
</file>