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6BCF" w:rsidRDefault="001A062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BCF" w:rsidRDefault="001A062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96BCF" w:rsidRDefault="001A062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96BCF" w:rsidRDefault="00996BC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6BCF" w:rsidRDefault="00996BC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6BCF" w:rsidRDefault="001A062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96BCF" w:rsidRDefault="00996BC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6BCF" w:rsidRDefault="00996BC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6BCF" w:rsidRDefault="00C6188B">
      <w:pPr>
        <w:tabs>
          <w:tab w:val="left" w:pos="709"/>
        </w:tabs>
      </w:pPr>
      <w:r>
        <w:rPr>
          <w:sz w:val="28"/>
          <w:szCs w:val="28"/>
        </w:rPr>
        <w:t xml:space="preserve">04 июля </w:t>
      </w:r>
      <w:r w:rsidR="001A0623">
        <w:rPr>
          <w:sz w:val="28"/>
          <w:szCs w:val="28"/>
        </w:rPr>
        <w:t>202</w:t>
      </w:r>
      <w:r w:rsidR="001A0623">
        <w:rPr>
          <w:sz w:val="28"/>
          <w:szCs w:val="28"/>
        </w:rPr>
        <w:t>3</w:t>
      </w:r>
      <w:r w:rsidR="001A0623">
        <w:rPr>
          <w:sz w:val="28"/>
          <w:szCs w:val="28"/>
        </w:rPr>
        <w:t xml:space="preserve"> г.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1A0623">
        <w:rPr>
          <w:sz w:val="28"/>
          <w:szCs w:val="28"/>
        </w:rPr>
        <w:t xml:space="preserve">                                                    № </w:t>
      </w:r>
      <w:r>
        <w:rPr>
          <w:sz w:val="28"/>
          <w:szCs w:val="28"/>
        </w:rPr>
        <w:t>273-п</w:t>
      </w:r>
      <w:r w:rsidR="001A0623">
        <w:rPr>
          <w:sz w:val="28"/>
          <w:szCs w:val="28"/>
          <w:u w:val="single"/>
        </w:rPr>
        <w:t xml:space="preserve">            </w:t>
      </w:r>
    </w:p>
    <w:p w:rsidR="00996BCF" w:rsidRDefault="00996BC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96BCF" w:rsidRDefault="00996BC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96BCF" w:rsidRDefault="001A0623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62:13:0900101:296 по адресу: Рязанская область, Рыбновский район, д. Синьково</w:t>
      </w:r>
    </w:p>
    <w:p w:rsidR="00996BCF" w:rsidRDefault="00996BCF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6BCF" w:rsidRDefault="001A0623">
      <w:pPr>
        <w:pStyle w:val="ConsPlusNormal"/>
        <w:spacing w:before="57" w:after="57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— Рыбновский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62:13:0900101:296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Рязанская область, Рыбновский район, д. Синьково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главное управление архитектуры и градостроительства Рязанской области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6BCF" w:rsidRDefault="001A0623">
      <w:pPr>
        <w:pStyle w:val="ConsPlusNormal"/>
        <w:tabs>
          <w:tab w:val="left" w:pos="1134"/>
        </w:tabs>
        <w:spacing w:before="57" w:after="5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62:13:0900101:296 по адресу: Рязанская область, Рыбновский район, д. Синьково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Объекты, связанные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br/>
        <w:t>с отправлением культа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96BCF" w:rsidRDefault="001A0623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996BCF" w:rsidRDefault="001A0623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правовом департаменте аппарата Губернатора и Правительства Рязанской области;</w:t>
      </w:r>
    </w:p>
    <w:p w:rsidR="00996BCF" w:rsidRDefault="001A0623">
      <w:pPr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(www.pravo.gov.ru).</w:t>
      </w:r>
    </w:p>
    <w:p w:rsidR="00996BCF" w:rsidRDefault="001A0623">
      <w:pPr>
        <w:pStyle w:val="ConsPlusNormal"/>
        <w:tabs>
          <w:tab w:val="left" w:pos="993"/>
        </w:tabs>
        <w:spacing w:before="57" w:after="57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96BCF" w:rsidRDefault="001A0623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</w:t>
      </w:r>
      <w:r>
        <w:rPr>
          <w:rFonts w:ascii="Times New Roman" w:hAnsi="Times New Roman" w:cs="Times New Roman"/>
          <w:sz w:val="28"/>
          <w:szCs w:val="28"/>
        </w:rPr>
        <w:t>и градостроительства Рязанской области в сети «Интернет»;</w:t>
      </w:r>
    </w:p>
    <w:p w:rsidR="00996BCF" w:rsidRDefault="001A0623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996BCF" w:rsidRDefault="001A0623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Рыбновский муниципальный район Рязанской о</w:t>
      </w:r>
      <w:r>
        <w:rPr>
          <w:rFonts w:ascii="Times New Roman" w:hAnsi="Times New Roman" w:cs="Times New Roman"/>
          <w:sz w:val="28"/>
          <w:szCs w:val="28"/>
          <w:highlight w:val="white"/>
        </w:rPr>
        <w:t>бласти, главе муниципального образования — Пионерское сельское поселение Рыбновского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</w:t>
      </w:r>
      <w:r>
        <w:rPr>
          <w:rFonts w:ascii="Times New Roman" w:hAnsi="Times New Roman" w:cs="Times New Roman"/>
          <w:sz w:val="28"/>
          <w:szCs w:val="28"/>
          <w:highlight w:val="white"/>
        </w:rPr>
        <w:t>вой информации, являющихся источниками официального опубликования правовых актов органов местного самоуправления.</w:t>
      </w:r>
    </w:p>
    <w:p w:rsidR="00996BCF" w:rsidRDefault="001A0623">
      <w:pPr>
        <w:pStyle w:val="ConsPlusNormal"/>
        <w:spacing w:before="57" w:after="57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996BCF" w:rsidRDefault="00996BCF">
      <w:pPr>
        <w:pStyle w:val="ConsPlusNormal"/>
        <w:ind w:firstLine="0"/>
        <w:jc w:val="both"/>
        <w:rPr>
          <w:sz w:val="28"/>
          <w:szCs w:val="28"/>
        </w:rPr>
      </w:pPr>
    </w:p>
    <w:p w:rsidR="00996BCF" w:rsidRDefault="00996BC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6BCF" w:rsidRDefault="00996BCF">
      <w:pPr>
        <w:tabs>
          <w:tab w:val="left" w:pos="709"/>
        </w:tabs>
        <w:jc w:val="both"/>
        <w:rPr>
          <w:sz w:val="28"/>
          <w:szCs w:val="28"/>
        </w:rPr>
      </w:pPr>
    </w:p>
    <w:p w:rsidR="00996BCF" w:rsidRDefault="001A062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996BCF" w:rsidRDefault="00996BCF">
      <w:pPr>
        <w:tabs>
          <w:tab w:val="left" w:pos="709"/>
        </w:tabs>
        <w:rPr>
          <w:sz w:val="28"/>
          <w:szCs w:val="28"/>
        </w:rPr>
      </w:pPr>
    </w:p>
    <w:p w:rsidR="00996BCF" w:rsidRDefault="001A062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85pt;height:15.6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1465" cy="20002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80" cy="1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6BCF" w:rsidRDefault="00996BC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85pt;height:15.6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96BCF" w:rsidRDefault="001A0623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275" cy="20383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0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6BCF" w:rsidRDefault="00996BC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15pt;height:15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996BC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23" w:rsidRDefault="001A0623">
      <w:r>
        <w:separator/>
      </w:r>
    </w:p>
  </w:endnote>
  <w:endnote w:type="continuationSeparator" w:id="0">
    <w:p w:rsidR="001A0623" w:rsidRDefault="001A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23" w:rsidRDefault="001A0623">
      <w:r>
        <w:separator/>
      </w:r>
    </w:p>
  </w:footnote>
  <w:footnote w:type="continuationSeparator" w:id="0">
    <w:p w:rsidR="001A0623" w:rsidRDefault="001A0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CF" w:rsidRDefault="00996BCF">
    <w:pPr>
      <w:pStyle w:val="af1"/>
      <w:jc w:val="center"/>
    </w:pPr>
  </w:p>
  <w:p w:rsidR="00996BCF" w:rsidRDefault="001A062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CF" w:rsidRDefault="00996BC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3E"/>
    <w:multiLevelType w:val="multilevel"/>
    <w:tmpl w:val="25A0C6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5C0817"/>
    <w:multiLevelType w:val="multilevel"/>
    <w:tmpl w:val="25B4CD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BCF"/>
    <w:rsid w:val="001A0623"/>
    <w:rsid w:val="00996BCF"/>
    <w:rsid w:val="00C6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2023-07-04T13:50:00Z</dcterms:created>
  <dcterms:modified xsi:type="dcterms:W3CDTF">2023-07-04T13:51:00Z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2023-07-04T16:20:23Z</cp:lastPrinted>
  <dcterms:modified xsi:type="dcterms:W3CDTF">2023-07-04T16:20:47Z</dcterms:modified>
  <cp:revision>186</cp:revision>
  <dc:subject/>
  <dc:title>ГЛАВА АДМИНИСТРАЦИИ РЯЗАНСКОЙ ОБЛАСТИ</dc:title>
</cp:coreProperties>
</file>