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AC4EFA" w:rsidRPr="00AC4EFA" w:rsidTr="003A4DE7">
        <w:tc>
          <w:tcPr>
            <w:tcW w:w="5353" w:type="dxa"/>
          </w:tcPr>
          <w:p w:rsidR="001A534A" w:rsidRPr="00AC4EFA" w:rsidRDefault="001A534A" w:rsidP="003A4DE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C4E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00" w:type="dxa"/>
          </w:tcPr>
          <w:p w:rsidR="001A534A" w:rsidRPr="00AC4EFA" w:rsidRDefault="001A534A" w:rsidP="003A4DE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EF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A534A" w:rsidRPr="00AC4EFA" w:rsidRDefault="001A534A" w:rsidP="003A4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EFA">
              <w:rPr>
                <w:rFonts w:ascii="Times New Roman" w:hAnsi="Times New Roman" w:cs="Times New Roman"/>
                <w:sz w:val="28"/>
                <w:szCs w:val="28"/>
              </w:rPr>
              <w:t>к постановлению  Правительства Рязанской области</w:t>
            </w:r>
          </w:p>
        </w:tc>
      </w:tr>
      <w:tr w:rsidR="00AC4EFA" w:rsidRPr="00AC4EFA" w:rsidTr="003A4DE7">
        <w:tc>
          <w:tcPr>
            <w:tcW w:w="5353" w:type="dxa"/>
          </w:tcPr>
          <w:p w:rsidR="001A534A" w:rsidRPr="00AC4EFA" w:rsidRDefault="001A534A" w:rsidP="003A4DE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534A" w:rsidRPr="00AC4EFA" w:rsidRDefault="007F6EDA" w:rsidP="003A4DE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  <w:tr w:rsidR="00AC4EFA" w:rsidRPr="00AC4EFA" w:rsidTr="003A4DE7">
        <w:tc>
          <w:tcPr>
            <w:tcW w:w="5353" w:type="dxa"/>
          </w:tcPr>
          <w:p w:rsidR="001A534A" w:rsidRPr="00AC4EFA" w:rsidRDefault="001A534A" w:rsidP="003A4DE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534A" w:rsidRPr="00AC4EFA" w:rsidRDefault="001A534A" w:rsidP="003A4DE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34A" w:rsidRPr="00AC4EFA" w:rsidTr="003A4DE7">
        <w:tc>
          <w:tcPr>
            <w:tcW w:w="5353" w:type="dxa"/>
          </w:tcPr>
          <w:p w:rsidR="001A534A" w:rsidRPr="00AC4EFA" w:rsidRDefault="001A534A" w:rsidP="003A4DE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A534A" w:rsidRPr="00AC4EFA" w:rsidRDefault="001A534A" w:rsidP="003A4DE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34A" w:rsidRDefault="001A534A" w:rsidP="001A53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22A3" w:rsidRPr="00AC4EFA" w:rsidRDefault="004722A3" w:rsidP="001A53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534A" w:rsidRPr="00AC4EFA" w:rsidRDefault="001A534A" w:rsidP="001A53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4EFA">
        <w:rPr>
          <w:rFonts w:ascii="Times New Roman" w:hAnsi="Times New Roman" w:cs="Times New Roman"/>
          <w:b w:val="0"/>
          <w:sz w:val="28"/>
          <w:szCs w:val="28"/>
        </w:rPr>
        <w:t>П О Р Я Д О К</w:t>
      </w:r>
    </w:p>
    <w:p w:rsidR="003B5B04" w:rsidRDefault="001A534A" w:rsidP="001A53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4EF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 w:rsidR="00740A43" w:rsidRPr="00AC4EFA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</w:t>
      </w:r>
    </w:p>
    <w:p w:rsidR="003B5B04" w:rsidRDefault="00740A43" w:rsidP="001A53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4EFA">
        <w:rPr>
          <w:rFonts w:ascii="Times New Roman" w:hAnsi="Times New Roman" w:cs="Times New Roman"/>
          <w:b w:val="0"/>
          <w:sz w:val="28"/>
          <w:szCs w:val="28"/>
        </w:rPr>
        <w:t>затрат</w:t>
      </w:r>
      <w:r w:rsidR="00A4618C" w:rsidRPr="00AC4EFA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товаропроизводителей</w:t>
      </w:r>
      <w:r w:rsidRPr="00AC4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534A" w:rsidRPr="00AC4EFA" w:rsidRDefault="00740A43" w:rsidP="001A53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4EFA">
        <w:rPr>
          <w:rFonts w:ascii="Times New Roman" w:hAnsi="Times New Roman" w:cs="Times New Roman"/>
          <w:b w:val="0"/>
          <w:sz w:val="28"/>
          <w:szCs w:val="28"/>
        </w:rPr>
        <w:t>на уплату страховой премии, начисленной по договору сельскохозяйственного страхования в области растениеводства</w:t>
      </w:r>
    </w:p>
    <w:p w:rsidR="00561DC9" w:rsidRPr="00AC4EFA" w:rsidRDefault="00561DC9" w:rsidP="00556F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026" w:rsidRPr="00AC4EFA" w:rsidRDefault="00FE5026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36"/>
      <w:bookmarkStart w:id="2" w:name="P39"/>
      <w:bookmarkEnd w:id="1"/>
      <w:bookmarkEnd w:id="2"/>
      <w:r w:rsidRPr="00AC4EFA">
        <w:rPr>
          <w:rFonts w:ascii="Times New Roman" w:hAnsi="Times New Roman"/>
          <w:sz w:val="28"/>
          <w:szCs w:val="28"/>
        </w:rPr>
        <w:t>1.</w:t>
      </w:r>
      <w:r w:rsidR="00033BCE" w:rsidRPr="00AC4EFA">
        <w:rPr>
          <w:rFonts w:ascii="Times New Roman" w:hAnsi="Times New Roman"/>
          <w:sz w:val="28"/>
          <w:szCs w:val="28"/>
        </w:rPr>
        <w:t xml:space="preserve"> </w:t>
      </w:r>
      <w:r w:rsidR="00561DC9" w:rsidRPr="00AC4EFA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9">
        <w:r w:rsidR="00561DC9" w:rsidRPr="00AC4EFA">
          <w:rPr>
            <w:rFonts w:ascii="Times New Roman" w:hAnsi="Times New Roman"/>
            <w:sz w:val="28"/>
            <w:szCs w:val="28"/>
          </w:rPr>
          <w:t>статьей 78</w:t>
        </w:r>
      </w:hyperlink>
      <w:r w:rsidR="00561DC9" w:rsidRPr="00AC4EF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="00A4618C" w:rsidRPr="00AC4EFA">
        <w:rPr>
          <w:rFonts w:ascii="Times New Roman" w:hAnsi="Times New Roman"/>
          <w:sz w:val="28"/>
          <w:szCs w:val="28"/>
        </w:rPr>
        <w:t xml:space="preserve"> Федеральным </w:t>
      </w:r>
      <w:hyperlink r:id="rId10" w:history="1">
        <w:r w:rsidR="00A4618C" w:rsidRPr="00AC4EFA">
          <w:rPr>
            <w:rFonts w:ascii="Times New Roman" w:hAnsi="Times New Roman"/>
            <w:sz w:val="28"/>
            <w:szCs w:val="28"/>
          </w:rPr>
          <w:t>законом</w:t>
        </w:r>
      </w:hyperlink>
      <w:r w:rsidR="003B5B04">
        <w:rPr>
          <w:rFonts w:ascii="Times New Roman" w:hAnsi="Times New Roman"/>
          <w:sz w:val="28"/>
          <w:szCs w:val="28"/>
        </w:rPr>
        <w:t xml:space="preserve"> от 25 </w:t>
      </w:r>
      <w:r w:rsidR="00683DB8" w:rsidRPr="00AC4EFA">
        <w:rPr>
          <w:rFonts w:ascii="Times New Roman" w:hAnsi="Times New Roman"/>
          <w:sz w:val="28"/>
          <w:szCs w:val="28"/>
        </w:rPr>
        <w:t xml:space="preserve">июля </w:t>
      </w:r>
      <w:r w:rsidR="00A4618C" w:rsidRPr="00AC4EFA">
        <w:rPr>
          <w:rFonts w:ascii="Times New Roman" w:hAnsi="Times New Roman"/>
          <w:sz w:val="28"/>
          <w:szCs w:val="28"/>
        </w:rPr>
        <w:t>2011</w:t>
      </w:r>
      <w:r w:rsidR="00683DB8" w:rsidRPr="00AC4EFA">
        <w:rPr>
          <w:rFonts w:ascii="Times New Roman" w:hAnsi="Times New Roman"/>
          <w:sz w:val="28"/>
          <w:szCs w:val="28"/>
        </w:rPr>
        <w:t xml:space="preserve"> г.</w:t>
      </w:r>
      <w:r w:rsidR="00A4618C" w:rsidRPr="00AC4EFA">
        <w:rPr>
          <w:rFonts w:ascii="Times New Roman" w:hAnsi="Times New Roman"/>
          <w:sz w:val="28"/>
          <w:szCs w:val="28"/>
        </w:rPr>
        <w:t xml:space="preserve">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</w:r>
      <w:r w:rsidR="001F2DBD" w:rsidRPr="00AC4EFA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="00A4618C" w:rsidRPr="00AC4EFA">
        <w:rPr>
          <w:rFonts w:ascii="Times New Roman" w:hAnsi="Times New Roman"/>
          <w:sz w:val="28"/>
          <w:szCs w:val="28"/>
        </w:rPr>
        <w:t>,</w:t>
      </w:r>
      <w:r w:rsidR="00561DC9" w:rsidRPr="00AC4EFA">
        <w:rPr>
          <w:rFonts w:ascii="Times New Roman" w:hAnsi="Times New Roman"/>
          <w:sz w:val="28"/>
          <w:szCs w:val="28"/>
        </w:rPr>
        <w:t xml:space="preserve"> </w:t>
      </w:r>
      <w:hyperlink r:id="rId11">
        <w:r w:rsidR="00561DC9" w:rsidRPr="00AC4EFA">
          <w:rPr>
            <w:rFonts w:ascii="Times New Roman" w:hAnsi="Times New Roman"/>
            <w:sz w:val="28"/>
            <w:szCs w:val="28"/>
          </w:rPr>
          <w:t>Правилами</w:t>
        </w:r>
      </w:hyperlink>
      <w:r w:rsidR="00561DC9" w:rsidRPr="00AC4EFA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="00561DC9" w:rsidRPr="00AC4EFA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="00561DC9" w:rsidRPr="00AC4EFA">
        <w:rPr>
          <w:rFonts w:ascii="Times New Roman" w:hAnsi="Times New Roman"/>
          <w:sz w:val="28"/>
          <w:szCs w:val="28"/>
        </w:rPr>
        <w:t xml:space="preserve"> растениеводства и животноводства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DC608D" w:rsidRPr="00AC4EFA">
        <w:rPr>
          <w:rFonts w:ascii="Times New Roman" w:hAnsi="Times New Roman"/>
          <w:sz w:val="28"/>
          <w:szCs w:val="28"/>
        </w:rPr>
        <w:t xml:space="preserve"> июля </w:t>
      </w:r>
      <w:r w:rsidR="00561DC9" w:rsidRPr="00AC4EFA">
        <w:rPr>
          <w:rFonts w:ascii="Times New Roman" w:hAnsi="Times New Roman"/>
          <w:sz w:val="28"/>
          <w:szCs w:val="28"/>
        </w:rPr>
        <w:t>2012</w:t>
      </w:r>
      <w:r w:rsidR="00DC608D" w:rsidRPr="00AC4EFA">
        <w:rPr>
          <w:rFonts w:ascii="Times New Roman" w:hAnsi="Times New Roman"/>
          <w:sz w:val="28"/>
          <w:szCs w:val="28"/>
        </w:rPr>
        <w:t xml:space="preserve"> г.</w:t>
      </w:r>
      <w:r w:rsidR="00561DC9" w:rsidRPr="00AC4EFA">
        <w:rPr>
          <w:rFonts w:ascii="Times New Roman" w:hAnsi="Times New Roman"/>
          <w:sz w:val="28"/>
          <w:szCs w:val="28"/>
        </w:rPr>
        <w:t xml:space="preserve"> № 717, и регулирует механизм предоставления субсидий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 в целях</w:t>
      </w:r>
      <w:r w:rsidR="001F2DBD" w:rsidRPr="00AC4EFA">
        <w:rPr>
          <w:rFonts w:ascii="Times New Roman" w:hAnsi="Times New Roman"/>
          <w:sz w:val="28"/>
          <w:szCs w:val="28"/>
        </w:rPr>
        <w:t xml:space="preserve"> возмещения части затрат</w:t>
      </w:r>
      <w:r w:rsidR="00561DC9" w:rsidRPr="00AC4EFA">
        <w:rPr>
          <w:rFonts w:ascii="Times New Roman" w:hAnsi="Times New Roman"/>
          <w:sz w:val="28"/>
          <w:szCs w:val="28"/>
        </w:rPr>
        <w:t xml:space="preserve"> </w:t>
      </w:r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на уплату страховых премий, начисленных по договорам сельскохозяйственного </w:t>
      </w:r>
      <w:r w:rsidR="00683DB8" w:rsidRPr="00AC4EFA">
        <w:rPr>
          <w:rFonts w:ascii="Times New Roman" w:eastAsiaTheme="minorHAnsi" w:hAnsi="Times New Roman"/>
          <w:sz w:val="28"/>
          <w:szCs w:val="28"/>
          <w:lang w:eastAsia="en-US"/>
        </w:rPr>
        <w:t>страхования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области растениеводства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(без учета налога на добавленную стоимость)</w:t>
      </w:r>
      <w:r w:rsidR="003C2F85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соответственно </w:t>
      </w:r>
      <w:r w:rsidR="003C2F85" w:rsidRPr="00AC4EFA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>, договор сельскохозяйственного страхования</w:t>
      </w:r>
      <w:r w:rsidR="003C2F85" w:rsidRPr="00AC4EF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случай утраты (гибели) урожая сельскохозяйственной культуры, в том числе урожая многолетних насаждений, утраты (гибели) посадок многолетних насаждений, указанных в плане сельскохозяйственного страхования на соответствующий финансовый год, утвержденном Министерством сельского хозяйства Российской Федерации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 сельскохозяйственного страхования), в результате воздействия всех, нескольких или одного из следующих событий:</w:t>
      </w:r>
    </w:p>
    <w:p w:rsidR="00FE5026" w:rsidRPr="00AC4EFA" w:rsidRDefault="00FE5026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- воздействие всех, нескольких или одного из опасных для производства сельскохозяйственной продукции природных явлений и стихийных бедствий (атмосферная, почвенная засуха, суховей, заморозки, вымерзание, </w:t>
      </w:r>
      <w:proofErr w:type="spellStart"/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выпревание</w:t>
      </w:r>
      <w:proofErr w:type="spellEnd"/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, град, крупный град, сильная пыльная (песчаная) буря, ледяная корка, сильный ливень, сильный и (или) продолжительный дождь, раннее появление или установление снежного пок</w:t>
      </w:r>
      <w:r w:rsidR="00000317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рова, промерзание </w:t>
      </w:r>
      <w:r w:rsidR="00000317" w:rsidRPr="00AC4E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верхнего слоя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почвы, половодье, наводнение, подтопление, паводок, оползень, переувлажнение почвы, сильный и (или) ураганный ветер, землетрясение, сход снежных лавин, сель, природный пожар);</w:t>
      </w:r>
    </w:p>
    <w:p w:rsidR="00DC608D" w:rsidRPr="00AC4EFA" w:rsidRDefault="00FE5026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- проникновение и (или) распространение вредных организмов, если такие события носят </w:t>
      </w:r>
      <w:proofErr w:type="spellStart"/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эпифитотический</w:t>
      </w:r>
      <w:proofErr w:type="spellEnd"/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характер;</w:t>
      </w:r>
    </w:p>
    <w:p w:rsidR="00FE5026" w:rsidRPr="00AC4EFA" w:rsidRDefault="00FE5026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- нарушение электро-, и (или) тепло-, и (или) водоснабжения в результате опасных природных явлений и стихийных бедствий при страховании сельскохозяйственных культур, выращиваемых в защищенном грунте или на мелиорируемых землях;</w:t>
      </w:r>
    </w:p>
    <w:p w:rsidR="00165D58" w:rsidRPr="00AC4EFA" w:rsidRDefault="00FE5026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4"/>
      <w:bookmarkEnd w:id="3"/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- чрезвычайная</w:t>
      </w:r>
      <w:r w:rsidR="00494119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ситуация природного характера.</w:t>
      </w:r>
    </w:p>
    <w:p w:rsidR="00FE5026" w:rsidRPr="00AC4EFA" w:rsidRDefault="00FE5026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Утрата (гибель) урожая сельскохозяйственной культуры, в том числе урожая многолетних насаждений, утрата (гибель) посадок многолетних насаждений на земельном участке или его части в результате насту</w:t>
      </w:r>
      <w:r w:rsidR="00000317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пления события, предусмотренного абзацем </w:t>
      </w:r>
      <w:r w:rsidR="00E470D8">
        <w:rPr>
          <w:rFonts w:ascii="Times New Roman" w:eastAsiaTheme="minorHAnsi" w:hAnsi="Times New Roman"/>
          <w:sz w:val="28"/>
          <w:szCs w:val="28"/>
          <w:lang w:eastAsia="en-US"/>
        </w:rPr>
        <w:t>пя</w:t>
      </w:r>
      <w:r w:rsidR="00000317" w:rsidRPr="00AC4EFA">
        <w:rPr>
          <w:rFonts w:ascii="Times New Roman" w:eastAsiaTheme="minorHAnsi" w:hAnsi="Times New Roman"/>
          <w:sz w:val="28"/>
          <w:szCs w:val="28"/>
          <w:lang w:eastAsia="en-US"/>
        </w:rPr>
        <w:t>тым настоящего пункта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, устанавливаются комиссией по предупреждению и ликвидации чрезвычайных ситуаций и обеспечению пожарной безопасности при участии руководителя сельскохозяйственной организации, представителей органов местного самоуправления и подтверждаются актом, составленным страхователем и страховщиком, либо страховщиком на основании результатов наблюдения, проведенного с использованием авиационных и космических средств.</w:t>
      </w:r>
    </w:p>
    <w:p w:rsidR="008C58B2" w:rsidRDefault="00000317" w:rsidP="008C58B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Субсидии рассчитываются с учетом ставок для </w:t>
      </w:r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>расчета размера субсидий, установленных планом сельскохозяйственного страхования</w:t>
      </w:r>
      <w:r w:rsidR="00DC608D" w:rsidRPr="00AC4EF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методик</w:t>
      </w:r>
      <w:r w:rsidR="00FB7183" w:rsidRPr="00AC4E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определения страховой стоимости и размера утраты (гибели) урожая сельскохозяйственной культуры, утраты (гибели) посадок многолетних насаждений</w:t>
      </w:r>
      <w:r w:rsidR="008C58B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C58B2" w:rsidRPr="008C58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C58B2">
        <w:rPr>
          <w:rFonts w:ascii="Times New Roman" w:eastAsiaTheme="minorHAnsi" w:hAnsi="Times New Roman"/>
          <w:sz w:val="28"/>
          <w:szCs w:val="28"/>
          <w:lang w:eastAsia="en-US"/>
        </w:rPr>
        <w:t>утраты (гибели) сельскохозяйственных животных</w:t>
      </w:r>
      <w:r w:rsidR="00FB7183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CC2F35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C2F35" w:rsidRPr="00AC4EFA">
        <w:rPr>
          <w:rFonts w:ascii="Times New Roman" w:hAnsi="Times New Roman"/>
          <w:sz w:val="28"/>
          <w:szCs w:val="28"/>
        </w:rPr>
        <w:t>м</w:t>
      </w:r>
      <w:r w:rsidR="00CC2F35" w:rsidRPr="00AC4EFA">
        <w:rPr>
          <w:rFonts w:ascii="Times New Roman" w:eastAsiaTheme="minorHAnsi" w:hAnsi="Times New Roman"/>
          <w:sz w:val="28"/>
          <w:szCs w:val="28"/>
          <w:lang w:eastAsia="en-US"/>
        </w:rPr>
        <w:t>етодик</w:t>
      </w:r>
      <w:r w:rsidR="00FB7183" w:rsidRPr="00AC4E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CC2F35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расчета предельных размеров ставок для расчета размера субсидий,</w:t>
      </w:r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608D" w:rsidRPr="00AC4EFA">
        <w:rPr>
          <w:rFonts w:ascii="Times New Roman" w:eastAsiaTheme="minorHAnsi" w:hAnsi="Times New Roman"/>
          <w:sz w:val="28"/>
          <w:szCs w:val="28"/>
          <w:lang w:eastAsia="en-US"/>
        </w:rPr>
        <w:t>утверждаемых</w:t>
      </w:r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Министерством сельского хозяйства Российской Федерации в соответствии с </w:t>
      </w:r>
      <w:hyperlink r:id="rId12" w:history="1">
        <w:r w:rsidR="001F2DBD" w:rsidRPr="00AC4EFA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3</w:t>
        </w:r>
      </w:hyperlink>
      <w:r w:rsidR="001F2DBD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27368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C2F35" w:rsidRPr="00AC4EFA" w:rsidRDefault="00CC2F35" w:rsidP="008C58B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Предельные размеры ставок для расчета размера субсидий утверждаются ежегодно Министерством сельского хозяйства Российской Федерации в соответствии с планом сельскохозяйственного страхования.</w:t>
      </w:r>
    </w:p>
    <w:p w:rsidR="00A27368" w:rsidRPr="003B5B04" w:rsidRDefault="00A27368" w:rsidP="00556F6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2. Понятия, используемые в настоящем Порядке, применяются в том же </w:t>
      </w:r>
      <w:r w:rsidRPr="003B5B04">
        <w:rPr>
          <w:rFonts w:ascii="Times New Roman" w:eastAsiaTheme="minorHAnsi" w:hAnsi="Times New Roman"/>
          <w:sz w:val="28"/>
          <w:szCs w:val="28"/>
          <w:lang w:eastAsia="en-US"/>
        </w:rPr>
        <w:t>значении, что и в Федеральном законе.</w:t>
      </w:r>
    </w:p>
    <w:p w:rsidR="00E5527B" w:rsidRPr="00AC4EFA" w:rsidRDefault="00000317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04">
        <w:rPr>
          <w:rFonts w:ascii="Times New Roman" w:hAnsi="Times New Roman"/>
          <w:sz w:val="28"/>
          <w:szCs w:val="28"/>
        </w:rPr>
        <w:t>3</w:t>
      </w:r>
      <w:r w:rsidR="001A534A" w:rsidRPr="003B5B04">
        <w:rPr>
          <w:rFonts w:ascii="Times New Roman" w:hAnsi="Times New Roman"/>
          <w:sz w:val="28"/>
          <w:szCs w:val="28"/>
        </w:rPr>
        <w:t xml:space="preserve">. Субсидии предоставляются </w:t>
      </w:r>
      <w:r w:rsidR="00E732BC" w:rsidRP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3" w:history="1">
        <w:r w:rsidR="00E732BC" w:rsidRPr="003B5B0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</w:t>
        </w:r>
      </w:hyperlink>
      <w:r w:rsidR="00E732BC" w:rsidRP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</w:t>
      </w:r>
      <w:r w:rsidR="00DC608D" w:rsidRP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DC608D" w:rsidRPr="00FA4E0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закона от 29 декабря 2006 г.</w:t>
      </w:r>
      <w:r w:rsidR="00E732BC" w:rsidRPr="00FA4E0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№ 264-ФЗ «О развитии сельского хозяйства», заключившим договор сельскохозяйственного страхования</w:t>
      </w:r>
      <w:r w:rsidR="00A94B77" w:rsidRPr="00FA4E0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</w:t>
      </w:r>
      <w:r w:rsidR="00E732BC" w:rsidRPr="00FA4E0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в области растениеводства </w:t>
      </w:r>
      <w:r w:rsidR="00A27368" w:rsidRPr="00FA4E0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 страховой организацией</w:t>
      </w:r>
      <w:r w:rsidR="00E5527B" w:rsidRPr="00FA4E0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</w:t>
      </w:r>
      <w:r w:rsidR="00A27368" w:rsidRPr="00FA4E0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являющейся членом объединения страховщиков в соответствии с Федеральным </w:t>
      </w:r>
      <w:hyperlink r:id="rId14">
        <w:r w:rsidR="00E5527B" w:rsidRPr="00FA4E0A">
          <w:rPr>
            <w:rFonts w:ascii="Times New Roman" w:hAnsi="Times New Roman" w:cs="Times New Roman"/>
            <w:spacing w:val="-4"/>
            <w:sz w:val="28"/>
            <w:szCs w:val="28"/>
          </w:rPr>
          <w:t>законом</w:t>
        </w:r>
      </w:hyperlink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 и соответствующей требованиям, установленным </w:t>
      </w:r>
      <w:hyperlink r:id="rId15">
        <w:r w:rsidR="00DC608D" w:rsidRPr="00FA4E0A">
          <w:rPr>
            <w:rFonts w:ascii="Times New Roman" w:hAnsi="Times New Roman" w:cs="Times New Roman"/>
            <w:spacing w:val="-4"/>
            <w:sz w:val="28"/>
            <w:szCs w:val="28"/>
          </w:rPr>
          <w:t>п</w:t>
        </w:r>
        <w:r w:rsidR="00E5527B" w:rsidRPr="00FA4E0A">
          <w:rPr>
            <w:rFonts w:ascii="Times New Roman" w:hAnsi="Times New Roman" w:cs="Times New Roman"/>
            <w:spacing w:val="-4"/>
            <w:sz w:val="28"/>
            <w:szCs w:val="28"/>
          </w:rPr>
          <w:t>остановлением</w:t>
        </w:r>
      </w:hyperlink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</w:t>
      </w:r>
      <w:r w:rsidR="00DC608D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а Российской Федерации от 23 декабря </w:t>
      </w:r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2021 </w:t>
      </w:r>
      <w:r w:rsidR="00DC608D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="00165D58" w:rsidRPr="00FA4E0A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 2423 </w:t>
      </w:r>
      <w:r w:rsidR="00165D58" w:rsidRPr="00FA4E0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</w:t>
      </w:r>
      <w:r w:rsidR="00E5527B" w:rsidRPr="003B5B04">
        <w:rPr>
          <w:rFonts w:ascii="Times New Roman" w:hAnsi="Times New Roman" w:cs="Times New Roman"/>
          <w:sz w:val="28"/>
          <w:szCs w:val="28"/>
        </w:rPr>
        <w:lastRenderedPageBreak/>
        <w:t>требований к страховым организациям, осуществляющим сельскохозяйственное</w:t>
      </w:r>
      <w:r w:rsidR="00E5527B" w:rsidRPr="00FA4E0A">
        <w:rPr>
          <w:rFonts w:ascii="Times New Roman" w:hAnsi="Times New Roman" w:cs="Times New Roman"/>
          <w:spacing w:val="-4"/>
          <w:sz w:val="28"/>
          <w:szCs w:val="28"/>
        </w:rPr>
        <w:t xml:space="preserve"> страхование от риска утраты (гибели) урожая</w:t>
      </w:r>
      <w:r w:rsidR="00E5527B" w:rsidRPr="00AC4EFA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 посадок многолетних насаждений в результате наступления чрезвычайной ситуации природного характера</w:t>
      </w:r>
      <w:r w:rsidR="00165D58" w:rsidRPr="00AC4EFA">
        <w:rPr>
          <w:rFonts w:ascii="Times New Roman" w:hAnsi="Times New Roman" w:cs="Times New Roman"/>
          <w:sz w:val="28"/>
          <w:szCs w:val="28"/>
        </w:rPr>
        <w:t>»</w:t>
      </w:r>
      <w:r w:rsidR="00E5527B" w:rsidRPr="00AC4EFA">
        <w:rPr>
          <w:rFonts w:ascii="Times New Roman" w:hAnsi="Times New Roman" w:cs="Times New Roman"/>
          <w:sz w:val="28"/>
          <w:szCs w:val="28"/>
        </w:rPr>
        <w:t xml:space="preserve"> (далее соответственно – Получатель,  страховая организация).</w:t>
      </w:r>
    </w:p>
    <w:p w:rsidR="001A534A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4</w:t>
      </w:r>
      <w:r w:rsidR="001A534A" w:rsidRPr="00AC4EFA">
        <w:rPr>
          <w:rFonts w:ascii="Times New Roman" w:hAnsi="Times New Roman" w:cs="Times New Roman"/>
          <w:sz w:val="28"/>
          <w:szCs w:val="28"/>
        </w:rPr>
        <w:t xml:space="preserve">. Главным распорядителем средств областного бюджета, </w:t>
      </w:r>
      <w:r w:rsidR="00494119" w:rsidRPr="00AC4EFA">
        <w:rPr>
          <w:rFonts w:ascii="Times New Roman" w:hAnsi="Times New Roman" w:cs="Times New Roman"/>
          <w:sz w:val="28"/>
          <w:szCs w:val="28"/>
        </w:rPr>
        <w:t xml:space="preserve"> </w:t>
      </w:r>
      <w:r w:rsidR="001A534A" w:rsidRPr="00AC4EFA">
        <w:rPr>
          <w:rFonts w:ascii="Times New Roman" w:hAnsi="Times New Roman" w:cs="Times New Roman"/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– Министерство).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цели, указанные в </w:t>
      </w:r>
      <w:hyperlink w:anchor="P36">
        <w:r w:rsidRPr="00AC4EF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 и плановый период).</w:t>
      </w:r>
    </w:p>
    <w:p w:rsidR="001A534A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AC4EFA">
        <w:rPr>
          <w:rFonts w:ascii="Times New Roman" w:hAnsi="Times New Roman" w:cs="Times New Roman"/>
          <w:sz w:val="28"/>
          <w:szCs w:val="28"/>
        </w:rPr>
        <w:t>5</w:t>
      </w:r>
      <w:r w:rsidR="001A534A" w:rsidRPr="00AC4EFA">
        <w:rPr>
          <w:rFonts w:ascii="Times New Roman" w:hAnsi="Times New Roman" w:cs="Times New Roman"/>
          <w:sz w:val="28"/>
          <w:szCs w:val="28"/>
        </w:rPr>
        <w:t>. Определены следующие условия, которым должен соответствовать Получатель: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- на дату регистрации заявления о предоставлении субсидии</w:t>
      </w:r>
      <w:r w:rsidR="009D1BB4" w:rsidRPr="00AC4EFA">
        <w:rPr>
          <w:rFonts w:ascii="Times New Roman" w:hAnsi="Times New Roman" w:cs="Times New Roman"/>
          <w:sz w:val="28"/>
          <w:szCs w:val="28"/>
        </w:rPr>
        <w:t xml:space="preserve"> и перечислении субсидии на расчетный счет страховой организации</w:t>
      </w:r>
      <w:r w:rsidRPr="00AC4EFA">
        <w:rPr>
          <w:rFonts w:ascii="Times New Roman" w:hAnsi="Times New Roman" w:cs="Times New Roman"/>
          <w:sz w:val="28"/>
          <w:szCs w:val="28"/>
        </w:rPr>
        <w:t xml:space="preserve"> (далее – заявление) Получатель </w:t>
      </w:r>
      <w:r w:rsidR="003B5B04">
        <w:rPr>
          <w:rFonts w:ascii="Times New Roman" w:hAnsi="Times New Roman" w:cs="Times New Roman"/>
          <w:sz w:val="28"/>
          <w:szCs w:val="28"/>
        </w:rPr>
        <w:t>–</w:t>
      </w:r>
      <w:r w:rsidRPr="00AC4EFA">
        <w:rPr>
          <w:rFonts w:ascii="Times New Roman" w:hAnsi="Times New Roman" w:cs="Times New Roman"/>
          <w:sz w:val="28"/>
          <w:szCs w:val="28"/>
        </w:rPr>
        <w:t xml:space="preserve"> юридическое лицо </w:t>
      </w:r>
      <w:r w:rsidR="003B5B04">
        <w:rPr>
          <w:rFonts w:ascii="Times New Roman" w:hAnsi="Times New Roman" w:cs="Times New Roman"/>
          <w:sz w:val="28"/>
          <w:szCs w:val="28"/>
        </w:rPr>
        <w:t xml:space="preserve">– </w:t>
      </w:r>
      <w:r w:rsidRPr="00AC4EFA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 (за исключением реорганизации в форме присоединения к Получателю другого юридического лица), ликвидации, в </w:t>
      </w:r>
      <w:r w:rsidRPr="003B5B04">
        <w:rPr>
          <w:rFonts w:ascii="Times New Roman" w:hAnsi="Times New Roman" w:cs="Times New Roman"/>
          <w:spacing w:val="-4"/>
          <w:sz w:val="28"/>
          <w:szCs w:val="28"/>
        </w:rPr>
        <w:t xml:space="preserve">отношении него не введена процедура банкротства, деятельность Получателя </w:t>
      </w:r>
      <w:r w:rsidR="003B5B04" w:rsidRPr="003B5B0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AC4EFA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2C06DA">
        <w:rPr>
          <w:rFonts w:ascii="Times New Roman" w:hAnsi="Times New Roman" w:cs="Times New Roman"/>
          <w:sz w:val="28"/>
          <w:szCs w:val="28"/>
        </w:rPr>
        <w:t xml:space="preserve">– </w:t>
      </w:r>
      <w:r w:rsidRPr="00AC4EFA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Получатель – индивидуальный предприниматель </w:t>
      </w:r>
      <w:r w:rsidR="002C06DA">
        <w:rPr>
          <w:rFonts w:ascii="Times New Roman" w:hAnsi="Times New Roman" w:cs="Times New Roman"/>
          <w:sz w:val="28"/>
          <w:szCs w:val="28"/>
        </w:rPr>
        <w:t xml:space="preserve">– </w:t>
      </w:r>
      <w:r w:rsidRPr="00AC4EFA">
        <w:rPr>
          <w:rFonts w:ascii="Times New Roman" w:hAnsi="Times New Roman" w:cs="Times New Roman"/>
          <w:sz w:val="28"/>
          <w:szCs w:val="28"/>
        </w:rPr>
        <w:t>не должен прекратить деятельность в качестве индивидуального предпринимателя;</w:t>
      </w:r>
    </w:p>
    <w:p w:rsidR="001A534A" w:rsidRPr="00AC4EFA" w:rsidRDefault="001A534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- на дату регистрации заявления Получатель не должен являться 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</w:t>
      </w:r>
      <w:r w:rsidR="00DC608D" w:rsidRPr="00AC4EFA">
        <w:rPr>
          <w:rFonts w:ascii="Times New Roman" w:hAnsi="Times New Roman"/>
          <w:sz w:val="28"/>
          <w:szCs w:val="28"/>
        </w:rPr>
        <w:t>е компании), а также российским</w:t>
      </w:r>
      <w:r w:rsidRPr="00AC4EFA">
        <w:rPr>
          <w:rFonts w:ascii="Times New Roman" w:hAnsi="Times New Roman"/>
          <w:sz w:val="28"/>
          <w:szCs w:val="28"/>
        </w:rPr>
        <w:t xml:space="preserve"> юридическим лиц</w:t>
      </w:r>
      <w:r w:rsidR="00DC608D" w:rsidRPr="00AC4EFA">
        <w:rPr>
          <w:rFonts w:ascii="Times New Roman" w:hAnsi="Times New Roman"/>
          <w:sz w:val="28"/>
          <w:szCs w:val="28"/>
        </w:rPr>
        <w:t>ом</w:t>
      </w:r>
      <w:r w:rsidRPr="00AC4EFA">
        <w:rPr>
          <w:rFonts w:ascii="Times New Roman" w:hAnsi="Times New Roman"/>
          <w:sz w:val="28"/>
          <w:szCs w:val="28"/>
        </w:rPr>
        <w:t xml:space="preserve"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</w:t>
      </w:r>
      <w:r w:rsidRPr="00AC4EFA">
        <w:rPr>
          <w:rFonts w:ascii="Times New Roman" w:hAnsi="Times New Roman"/>
          <w:sz w:val="28"/>
          <w:szCs w:val="28"/>
        </w:rPr>
        <w:lastRenderedPageBreak/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на дату регистрации заявления Получатель не должен получать средства из областного бюджета на основании иных нормативных правовых актов на цели, указанные в </w:t>
      </w:r>
      <w:hyperlink w:anchor="P36">
        <w:r w:rsidRPr="00AC4EF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534A" w:rsidRPr="003B5B04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5" w:name="P50"/>
      <w:bookmarkEnd w:id="5"/>
      <w:r w:rsidRPr="003B5B04">
        <w:rPr>
          <w:rFonts w:ascii="Times New Roman" w:hAnsi="Times New Roman" w:cs="Times New Roman"/>
          <w:spacing w:val="-4"/>
          <w:sz w:val="28"/>
          <w:szCs w:val="28"/>
        </w:rPr>
        <w:t>- на дату регистрации заявления наличие регистрации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с использованием ключей усиленных квалифицированных электронных подписей и квалифицированных сертификатов ключей проверки электронных подписей;</w:t>
      </w:r>
    </w:p>
    <w:p w:rsidR="002A7B3C" w:rsidRPr="00AC4EFA" w:rsidRDefault="002A7B3C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отсутствие в году, предшествующем году получения субсидии, случаев привлечения к ответственности Получателя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</w:r>
      <w:hyperlink r:id="rId16" w:history="1">
        <w:r w:rsidRPr="00AC4E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наличие согласия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7">
        <w:r w:rsidRPr="00AC4EF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AC4EF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- 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– индивидуального предпринимателя);</w:t>
      </w:r>
    </w:p>
    <w:p w:rsidR="00A94B77" w:rsidRPr="00AC4EFA" w:rsidRDefault="00A94B77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-</w:t>
      </w:r>
      <w:r w:rsidR="000170A7" w:rsidRPr="00AC4EFA"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Pr="00AC4EFA">
        <w:rPr>
          <w:rFonts w:ascii="Times New Roman" w:hAnsi="Times New Roman" w:cs="Times New Roman"/>
          <w:sz w:val="28"/>
          <w:szCs w:val="28"/>
        </w:rPr>
        <w:t xml:space="preserve"> субсидий на расчетный счет страховой организации</w:t>
      </w:r>
      <w:r w:rsidR="000170A7" w:rsidRPr="00AC4EFA">
        <w:rPr>
          <w:rFonts w:ascii="Times New Roman" w:hAnsi="Times New Roman" w:cs="Times New Roman"/>
          <w:sz w:val="28"/>
          <w:szCs w:val="28"/>
        </w:rPr>
        <w:t xml:space="preserve"> на основании заявления Получателя</w:t>
      </w:r>
      <w:r w:rsidRPr="00AC4EFA">
        <w:rPr>
          <w:rFonts w:ascii="Times New Roman" w:hAnsi="Times New Roman" w:cs="Times New Roman"/>
          <w:sz w:val="28"/>
          <w:szCs w:val="28"/>
        </w:rPr>
        <w:t>;</w:t>
      </w:r>
    </w:p>
    <w:p w:rsidR="00A17BD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- принятие обязательства по достижению в текущем финансовом году значения результата предоставления субсидии в соответствии с заключенным соглашением о предоставлении субсидий (далее – Соглашение);</w:t>
      </w:r>
      <w:bookmarkStart w:id="6" w:name="P56"/>
      <w:bookmarkEnd w:id="6"/>
    </w:p>
    <w:p w:rsidR="00515059" w:rsidRPr="00AC4EFA" w:rsidRDefault="00E732BC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- уплата страховых премий, начисленных по действующим в текущем финансовом году договорам сельскохозяйственного страхования на дату принятия решения о предоставлении субсидии, а также начисленных и уплаченных Получателем в предшествующем финансовом году в полном объеме, в случае непредставления соответствующей субсидии в предшествующем финансовом году на возмещение затрат</w:t>
      </w:r>
      <w:r w:rsidR="00A94B77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, определенных </w:t>
      </w:r>
      <w:r w:rsidR="00A94B77" w:rsidRPr="00AC4E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пунктом 1 настоящего Порядка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, понесенных в предшествующем финансовом году</w:t>
      </w:r>
      <w:r w:rsidR="00036196" w:rsidRPr="00AC4EFA">
        <w:rPr>
          <w:rFonts w:ascii="Times New Roman" w:hAnsi="Times New Roman"/>
          <w:sz w:val="28"/>
          <w:szCs w:val="28"/>
        </w:rPr>
        <w:t xml:space="preserve">; </w:t>
      </w:r>
    </w:p>
    <w:p w:rsidR="00E5527B" w:rsidRPr="00AC4EFA" w:rsidRDefault="00036196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- наличие договора сельскохозяйственного страхования, заключенного со страховой организацией, соответствующего т</w:t>
      </w:r>
      <w:r w:rsidR="00E5527B" w:rsidRPr="00AC4EFA">
        <w:rPr>
          <w:rFonts w:ascii="Times New Roman" w:hAnsi="Times New Roman"/>
          <w:sz w:val="28"/>
          <w:szCs w:val="28"/>
        </w:rPr>
        <w:t xml:space="preserve">ребованиям </w:t>
      </w:r>
      <w:r w:rsidR="007E66A4" w:rsidRPr="00AC4EFA">
        <w:rPr>
          <w:rFonts w:ascii="Times New Roman" w:hAnsi="Times New Roman"/>
          <w:sz w:val="28"/>
          <w:szCs w:val="28"/>
        </w:rPr>
        <w:t xml:space="preserve">статьи 4 </w:t>
      </w:r>
      <w:r w:rsidR="00E5527B" w:rsidRPr="00AC4EFA">
        <w:rPr>
          <w:rFonts w:ascii="Times New Roman" w:hAnsi="Times New Roman"/>
          <w:sz w:val="28"/>
          <w:szCs w:val="28"/>
        </w:rPr>
        <w:t>Федерального закона.</w:t>
      </w:r>
    </w:p>
    <w:p w:rsidR="00E40E3E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6</w:t>
      </w:r>
      <w:r w:rsidR="001A534A" w:rsidRPr="00AC4EFA">
        <w:rPr>
          <w:rFonts w:ascii="Times New Roman" w:hAnsi="Times New Roman" w:cs="Times New Roman"/>
          <w:sz w:val="28"/>
          <w:szCs w:val="28"/>
        </w:rPr>
        <w:t xml:space="preserve">. </w:t>
      </w:r>
      <w:r w:rsidR="00E40E3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 предоставления субсидии </w:t>
      </w:r>
      <w:r w:rsidR="002C06D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E40E3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0E3E" w:rsidRPr="00AC4EFA">
        <w:rPr>
          <w:rFonts w:ascii="Times New Roman" w:hAnsi="Times New Roman" w:cs="Times New Roman"/>
          <w:sz w:val="28"/>
          <w:szCs w:val="28"/>
        </w:rPr>
        <w:t>доля застрахованной посевной (посадочной) площади в общей посевной (посадочной) площади (в условных единицах площади) (процентов)</w:t>
      </w:r>
      <w:r w:rsidR="00B551BC" w:rsidRPr="00AC4EFA">
        <w:rPr>
          <w:rFonts w:ascii="Times New Roman" w:hAnsi="Times New Roman" w:cs="Times New Roman"/>
          <w:sz w:val="28"/>
          <w:szCs w:val="28"/>
        </w:rPr>
        <w:t>.</w:t>
      </w:r>
    </w:p>
    <w:p w:rsidR="00E40E3E" w:rsidRPr="00AC4EFA" w:rsidRDefault="00E40E3E" w:rsidP="00556F65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Точная дата завершения и конечные значения результата предоставления субсидии указываются в Соглашении.</w:t>
      </w:r>
    </w:p>
    <w:p w:rsidR="0040030A" w:rsidRPr="00AC4EFA" w:rsidRDefault="00657CEA" w:rsidP="00556F6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hAnsi="Times New Roman"/>
          <w:sz w:val="28"/>
          <w:szCs w:val="28"/>
        </w:rPr>
        <w:t>7</w:t>
      </w:r>
      <w:r w:rsidR="001A534A" w:rsidRPr="00AC4EFA">
        <w:rPr>
          <w:rFonts w:ascii="Times New Roman" w:hAnsi="Times New Roman"/>
          <w:sz w:val="28"/>
          <w:szCs w:val="28"/>
        </w:rPr>
        <w:t xml:space="preserve">. 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>Субси</w:t>
      </w:r>
      <w:r w:rsidR="000170A7" w:rsidRPr="00AC4EFA">
        <w:rPr>
          <w:rFonts w:ascii="Times New Roman" w:eastAsiaTheme="minorHAnsi" w:hAnsi="Times New Roman"/>
          <w:sz w:val="28"/>
          <w:szCs w:val="28"/>
          <w:lang w:eastAsia="en-US"/>
        </w:rPr>
        <w:t>дии перечисляются в размере, рассчитанном в соответствии с частью 3 статьи 3 Федерального закона, при этом:</w:t>
      </w:r>
    </w:p>
    <w:p w:rsidR="00073611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1) в случае,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</w:t>
      </w:r>
      <w:r w:rsidR="00961BB4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</w:t>
      </w:r>
      <w:r w:rsidR="005A4333" w:rsidRPr="00AC4EF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61BB4" w:rsidRPr="00AC4EFA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5A4333" w:rsidRPr="00AC4E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55BC">
        <w:rPr>
          <w:rFonts w:ascii="Times New Roman" w:eastAsiaTheme="minorHAnsi" w:hAnsi="Times New Roman"/>
          <w:sz w:val="28"/>
          <w:szCs w:val="28"/>
          <w:lang w:eastAsia="en-US"/>
        </w:rPr>
        <w:t>вторым</w:t>
      </w:r>
      <w:r w:rsidR="0022286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hyperlink r:id="rId19" w:history="1">
        <w:r w:rsidR="00BB55BC">
          <w:rPr>
            <w:rFonts w:ascii="Times New Roman" w:eastAsiaTheme="minorHAnsi" w:hAnsi="Times New Roman"/>
            <w:sz w:val="28"/>
            <w:szCs w:val="28"/>
            <w:lang w:eastAsia="en-US"/>
          </w:rPr>
          <w:t>четвертым</w:t>
        </w:r>
        <w:r w:rsidRPr="00AC4EF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</w:hyperlink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пункта 1 настоящего Порядка</w:t>
      </w:r>
      <w:r w:rsidR="00073611" w:rsidRPr="00AC4EF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 пятидесяти процентам от страховой премии, начисленной по такому договору сельскохозяйственного страхования</w:t>
      </w:r>
      <w:r w:rsidR="00C5195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и определяется по формуле:</w:t>
      </w:r>
    </w:p>
    <w:p w:rsidR="00073611" w:rsidRPr="00AC4EFA" w:rsidRDefault="00073611" w:rsidP="00556F6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195A" w:rsidRPr="00AC4EFA" w:rsidRDefault="00C5195A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Р = П x 50 / 100,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где: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Р - размер субсидии, предоставляемой Получателю, рублей;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П - начисленная страховая премия, рублей;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>) превышает предельный размер ставки для расчета размера субсидии по данному объекту сельскохозяйственного страхования и соответствующему событию, размер субсидии равен пятидесяти процентам от суммы, рассчитанной как произведение страховой суммы, указанной в таком договоре сельскохозяйственного страхования, и предельного размера ставки для расчета размера субсидии по данному объекту сельскохозяйственного страхования и соответствующему событию</w:t>
      </w:r>
      <w:r w:rsidR="00C5195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и определяется по формуле:</w:t>
      </w:r>
    </w:p>
    <w:p w:rsidR="0022286A" w:rsidRPr="00AC4EFA" w:rsidRDefault="0022286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195A" w:rsidRPr="00AC4EFA" w:rsidRDefault="00C5195A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 xml:space="preserve">Р = </w:t>
      </w:r>
      <w:r w:rsidR="00033BCE" w:rsidRPr="00AC4EFA">
        <w:rPr>
          <w:rFonts w:ascii="Times New Roman" w:hAnsi="Times New Roman"/>
          <w:sz w:val="28"/>
          <w:szCs w:val="28"/>
        </w:rPr>
        <w:t>(</w:t>
      </w:r>
      <w:proofErr w:type="spellStart"/>
      <w:r w:rsidRPr="00AC4EFA">
        <w:rPr>
          <w:rFonts w:ascii="Times New Roman" w:hAnsi="Times New Roman"/>
          <w:sz w:val="28"/>
          <w:szCs w:val="28"/>
        </w:rPr>
        <w:t>Сс</w:t>
      </w:r>
      <w:proofErr w:type="spellEnd"/>
      <w:r w:rsidRPr="00AC4EFA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AC4EFA">
        <w:rPr>
          <w:rFonts w:ascii="Times New Roman" w:hAnsi="Times New Roman"/>
          <w:sz w:val="28"/>
          <w:szCs w:val="28"/>
        </w:rPr>
        <w:t>Прс</w:t>
      </w:r>
      <w:proofErr w:type="spellEnd"/>
      <w:r w:rsidR="00033BCE" w:rsidRPr="00AC4EFA">
        <w:rPr>
          <w:rFonts w:ascii="Times New Roman" w:hAnsi="Times New Roman"/>
          <w:sz w:val="28"/>
          <w:szCs w:val="28"/>
        </w:rPr>
        <w:t>)</w:t>
      </w:r>
      <w:r w:rsidRPr="00AC4EFA">
        <w:rPr>
          <w:rFonts w:ascii="Times New Roman" w:hAnsi="Times New Roman"/>
          <w:sz w:val="28"/>
          <w:szCs w:val="28"/>
        </w:rPr>
        <w:t xml:space="preserve"> x 50 / 100,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где: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Р - размер субсидии, предоставляемой Получателю, рублей;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EFA">
        <w:rPr>
          <w:rFonts w:ascii="Times New Roman" w:hAnsi="Times New Roman"/>
          <w:sz w:val="28"/>
          <w:szCs w:val="28"/>
        </w:rPr>
        <w:t>Сс</w:t>
      </w:r>
      <w:proofErr w:type="spellEnd"/>
      <w:r w:rsidRPr="00AC4EFA">
        <w:rPr>
          <w:rFonts w:ascii="Times New Roman" w:hAnsi="Times New Roman"/>
          <w:sz w:val="28"/>
          <w:szCs w:val="28"/>
        </w:rPr>
        <w:t xml:space="preserve"> - страховая сумма, рублей;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AC4EFA">
        <w:rPr>
          <w:rFonts w:ascii="Times New Roman" w:hAnsi="Times New Roman"/>
          <w:spacing w:val="-4"/>
          <w:sz w:val="28"/>
          <w:szCs w:val="28"/>
        </w:rPr>
        <w:t>Прс</w:t>
      </w:r>
      <w:proofErr w:type="spellEnd"/>
      <w:r w:rsidRPr="00AC4EFA">
        <w:rPr>
          <w:rFonts w:ascii="Times New Roman" w:hAnsi="Times New Roman"/>
          <w:spacing w:val="-4"/>
          <w:sz w:val="28"/>
          <w:szCs w:val="28"/>
        </w:rPr>
        <w:t xml:space="preserve"> - предельный размер ставки</w:t>
      </w:r>
      <w:r w:rsidR="003A7630" w:rsidRPr="00AC4EF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для расчета размера субсидии по объекту сельскохозяйственного страхования и соответствующему событию</w:t>
      </w:r>
      <w:r w:rsidRPr="00AC4EFA">
        <w:rPr>
          <w:rFonts w:ascii="Times New Roman" w:hAnsi="Times New Roman"/>
          <w:spacing w:val="-4"/>
          <w:sz w:val="28"/>
          <w:szCs w:val="28"/>
        </w:rPr>
        <w:t>, %.</w:t>
      </w:r>
    </w:p>
    <w:p w:rsidR="00073611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) в случае, если страховой тариф, указанный в договоре сельскохозяйственного страхования в отношении определенного объекта 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сельскохозяйственного страхования и события, предусмотренного </w:t>
      </w:r>
      <w:hyperlink r:id="rId20" w:history="1">
        <w:r w:rsidR="000170A7" w:rsidRPr="00AC4EF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абзацем </w:t>
        </w:r>
        <w:r w:rsidR="00BB55BC">
          <w:rPr>
            <w:rFonts w:ascii="Times New Roman" w:eastAsiaTheme="minorHAnsi" w:hAnsi="Times New Roman"/>
            <w:sz w:val="28"/>
            <w:szCs w:val="28"/>
            <w:lang w:eastAsia="en-US"/>
          </w:rPr>
          <w:t>пя</w:t>
        </w:r>
        <w:r w:rsidR="000170A7" w:rsidRPr="00AC4EF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тым </w:t>
        </w:r>
        <w:r w:rsidR="00E836FA" w:rsidRPr="00AC4EF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</w:hyperlink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>пункта 1 настоящего Порядка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равен: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сельскохозяйственного товаропроизводителя, являющегося субъектом малого предпринимательства: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2021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восьмидесяти процентам от страховой премии, начисленной по договору сельскохозяйственного страхования;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2023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семидесяти процентам от страховой премии, начисленной по договору сельскохозяйственного страхования;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2024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шестидесяти процентам от страховой премии, начисленной по договору сельскохозяйственного страхования;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2025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пятидесяти процентам от страховой премии, начисленной по договору сельскохозяйственного страхования;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сельскохозяйственного товаропроизводителя, не являющегося субъектом малого предпринимательства: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2021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восьмидесяти процентам от страховой премии, начисленной по договору сельскохозяйственного страхования;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2022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семидесяти процентам от страховой премии, начисленной по договору сельскохозяйственного страхования;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2023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шестидесяти процентам от страховой премии, начисленной по договору сельскохозяйственного страхования;</w:t>
      </w:r>
    </w:p>
    <w:p w:rsidR="00C5195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2024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пятидесяти процентам от страховой премии, начисленной по договору сельскохозяйственного страхования</w:t>
      </w:r>
      <w:r w:rsidR="00C5195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и определяется по формуле:</w:t>
      </w:r>
    </w:p>
    <w:p w:rsidR="00C5195A" w:rsidRPr="00AC4EFA" w:rsidRDefault="00C5195A" w:rsidP="003518CD">
      <w:pPr>
        <w:autoSpaceDE w:val="0"/>
        <w:autoSpaceDN w:val="0"/>
        <w:adjustRightInd w:val="0"/>
        <w:spacing w:before="280"/>
        <w:jc w:val="center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Р = П x С / 100,</w:t>
      </w:r>
    </w:p>
    <w:p w:rsidR="00C5195A" w:rsidRPr="00AC4EFA" w:rsidRDefault="00C5195A" w:rsidP="00556F65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где: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Р - размер субсидии, предоставляемой Получателю, рублей;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П - начисленная страховая премия, рублей;</w:t>
      </w:r>
    </w:p>
    <w:p w:rsidR="0040030A" w:rsidRPr="00AC4EFA" w:rsidRDefault="002C06D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 -</w:t>
      </w:r>
      <w:r w:rsidR="00C5195A" w:rsidRPr="00AC4EFA">
        <w:rPr>
          <w:rFonts w:ascii="Times New Roman" w:hAnsi="Times New Roman"/>
          <w:sz w:val="28"/>
          <w:szCs w:val="28"/>
        </w:rPr>
        <w:t xml:space="preserve"> процент от страховой премии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>) превышает предельный размер ставки для расчета размера субсидии по таким объекту сельскохозяйственного страхования и событию, размер субсидии равен: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>для сельскохозяйственного товаропроизводителя, являющегося субъектом малого предпринимательства: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2021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восьмидесяти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2023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семидесяти процентам от суммы, рассчитанной как произведение страховой суммы, указанной в договоре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2024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шестидесяти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2025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пятидесяти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40030A" w:rsidRPr="00AC4EFA" w:rsidRDefault="00073611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сельскохозяйственного товаропроизводителя, не являющегося субъектом малого предпринимательства: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2021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восьмидесяти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2022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семидесяти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40030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2023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шестидесяти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событию;</w:t>
      </w:r>
    </w:p>
    <w:p w:rsidR="00C5195A" w:rsidRPr="00AC4EFA" w:rsidRDefault="00E836F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2024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пятидесяти процентам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</w:t>
      </w:r>
      <w:r w:rsidR="00FE001C" w:rsidRPr="00AC4EF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 и событию</w:t>
      </w:r>
      <w:r w:rsidR="00C5195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и определяется по формуле:</w:t>
      </w:r>
    </w:p>
    <w:p w:rsidR="00C5195A" w:rsidRPr="00AC4EFA" w:rsidRDefault="00C5195A" w:rsidP="003B5B04">
      <w:pPr>
        <w:autoSpaceDE w:val="0"/>
        <w:autoSpaceDN w:val="0"/>
        <w:adjustRightInd w:val="0"/>
        <w:spacing w:before="280"/>
        <w:jc w:val="center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 xml:space="preserve">Р = </w:t>
      </w:r>
      <w:proofErr w:type="spellStart"/>
      <w:r w:rsidRPr="00AC4EFA">
        <w:rPr>
          <w:rFonts w:ascii="Times New Roman" w:hAnsi="Times New Roman"/>
          <w:sz w:val="28"/>
          <w:szCs w:val="28"/>
        </w:rPr>
        <w:t>Сс</w:t>
      </w:r>
      <w:proofErr w:type="spellEnd"/>
      <w:r w:rsidRPr="00AC4EFA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AC4EFA">
        <w:rPr>
          <w:rFonts w:ascii="Times New Roman" w:hAnsi="Times New Roman"/>
          <w:sz w:val="28"/>
          <w:szCs w:val="28"/>
        </w:rPr>
        <w:t>Прс</w:t>
      </w:r>
      <w:proofErr w:type="spellEnd"/>
      <w:r w:rsidRPr="00AC4EFA">
        <w:rPr>
          <w:rFonts w:ascii="Times New Roman" w:hAnsi="Times New Roman"/>
          <w:sz w:val="28"/>
          <w:szCs w:val="28"/>
        </w:rPr>
        <w:t xml:space="preserve"> x С / 100,</w:t>
      </w:r>
    </w:p>
    <w:p w:rsidR="00C5195A" w:rsidRPr="00AC4EFA" w:rsidRDefault="00C5195A" w:rsidP="00556F65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где: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Р - размер субсидии, предоставляемой Получателю, рублей;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EFA">
        <w:rPr>
          <w:rFonts w:ascii="Times New Roman" w:hAnsi="Times New Roman"/>
          <w:sz w:val="28"/>
          <w:szCs w:val="28"/>
        </w:rPr>
        <w:t>Сс</w:t>
      </w:r>
      <w:proofErr w:type="spellEnd"/>
      <w:r w:rsidRPr="00AC4EFA">
        <w:rPr>
          <w:rFonts w:ascii="Times New Roman" w:hAnsi="Times New Roman"/>
          <w:sz w:val="28"/>
          <w:szCs w:val="28"/>
        </w:rPr>
        <w:t xml:space="preserve"> - страховая сумма, рублей;</w:t>
      </w:r>
    </w:p>
    <w:p w:rsidR="00C5195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AC4EFA">
        <w:rPr>
          <w:rFonts w:ascii="Times New Roman" w:hAnsi="Times New Roman"/>
          <w:spacing w:val="-4"/>
          <w:sz w:val="28"/>
          <w:szCs w:val="28"/>
        </w:rPr>
        <w:t>Прс</w:t>
      </w:r>
      <w:proofErr w:type="spellEnd"/>
      <w:r w:rsidRPr="00AC4EFA">
        <w:rPr>
          <w:rFonts w:ascii="Times New Roman" w:hAnsi="Times New Roman"/>
          <w:spacing w:val="-4"/>
          <w:sz w:val="28"/>
          <w:szCs w:val="28"/>
        </w:rPr>
        <w:t xml:space="preserve"> - предельный размер ставки</w:t>
      </w:r>
      <w:r w:rsidR="003A7630" w:rsidRPr="00AC4EF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для расчета размера субсидии по объекту сельскохозяйственного страхования и соответствующему событию</w:t>
      </w:r>
      <w:r w:rsidRPr="00AC4EFA">
        <w:rPr>
          <w:rFonts w:ascii="Times New Roman" w:hAnsi="Times New Roman"/>
          <w:spacing w:val="-4"/>
          <w:sz w:val="28"/>
          <w:szCs w:val="28"/>
        </w:rPr>
        <w:t>, %;</w:t>
      </w:r>
    </w:p>
    <w:p w:rsidR="0040030A" w:rsidRPr="00AC4EFA" w:rsidRDefault="00C5195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hAnsi="Times New Roman"/>
          <w:sz w:val="28"/>
          <w:szCs w:val="28"/>
        </w:rPr>
        <w:t xml:space="preserve">С </w:t>
      </w:r>
      <w:r w:rsidR="003B5B04">
        <w:rPr>
          <w:rFonts w:ascii="Times New Roman" w:hAnsi="Times New Roman"/>
          <w:sz w:val="28"/>
          <w:szCs w:val="28"/>
        </w:rPr>
        <w:t>-</w:t>
      </w:r>
      <w:r w:rsidRPr="00AC4EFA">
        <w:rPr>
          <w:rFonts w:ascii="Times New Roman" w:hAnsi="Times New Roman"/>
          <w:sz w:val="28"/>
          <w:szCs w:val="28"/>
        </w:rPr>
        <w:t xml:space="preserve"> процент от страховой премии.</w:t>
      </w:r>
    </w:p>
    <w:p w:rsidR="00EC333B" w:rsidRPr="00AC4EFA" w:rsidRDefault="00EC333B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Размер субсидии по договору сельскохозяйственного страхования</w:t>
      </w:r>
      <w:r w:rsidR="007E66A4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равен</w:t>
      </w:r>
      <w:r w:rsidR="007E66A4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сумме величин, определенных в отношении всех объектов сельскохозяйственного страхования</w:t>
      </w:r>
      <w:r w:rsidR="00E836F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E66A4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настоящим пунктом.</w:t>
      </w:r>
    </w:p>
    <w:p w:rsidR="001A534A" w:rsidRPr="00AC4EFA" w:rsidRDefault="00657CEA" w:rsidP="00556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8</w:t>
      </w:r>
      <w:r w:rsidR="001A534A" w:rsidRPr="00AC4EFA">
        <w:rPr>
          <w:rFonts w:ascii="Times New Roman" w:hAnsi="Times New Roman"/>
          <w:sz w:val="28"/>
          <w:szCs w:val="28"/>
        </w:rPr>
        <w:t xml:space="preserve">. Для получения субсидий Получатель 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– ГКУ) до 1 декабря текущего финансового года </w:t>
      </w:r>
      <w:hyperlink w:anchor="P158">
        <w:r w:rsidR="001A534A" w:rsidRPr="00AC4EFA">
          <w:rPr>
            <w:rFonts w:ascii="Times New Roman" w:hAnsi="Times New Roman"/>
            <w:sz w:val="28"/>
            <w:szCs w:val="28"/>
          </w:rPr>
          <w:t>заявление</w:t>
        </w:r>
      </w:hyperlink>
      <w:r w:rsidR="001A534A" w:rsidRPr="00AC4EFA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следующих документов:</w:t>
      </w:r>
    </w:p>
    <w:p w:rsidR="001A534A" w:rsidRPr="00AC4EFA" w:rsidRDefault="00A37D2B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4">
        <w:r w:rsidR="001A534A" w:rsidRPr="00AC4EFA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A534A" w:rsidRPr="00AC4EFA">
        <w:rPr>
          <w:rFonts w:ascii="Times New Roman" w:hAnsi="Times New Roman" w:cs="Times New Roman"/>
          <w:sz w:val="28"/>
          <w:szCs w:val="28"/>
        </w:rPr>
        <w:t xml:space="preserve"> размера субсидии по форм</w:t>
      </w:r>
      <w:r w:rsidR="005D141C" w:rsidRPr="00AC4EFA">
        <w:rPr>
          <w:rFonts w:ascii="Times New Roman" w:hAnsi="Times New Roman" w:cs="Times New Roman"/>
          <w:sz w:val="28"/>
          <w:szCs w:val="28"/>
        </w:rPr>
        <w:t>е</w:t>
      </w:r>
      <w:r w:rsidR="00771A12" w:rsidRPr="00AC4EF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732BC" w:rsidRPr="00AC4EFA">
        <w:rPr>
          <w:rFonts w:ascii="Times New Roman" w:hAnsi="Times New Roman" w:cs="Times New Roman"/>
          <w:sz w:val="28"/>
          <w:szCs w:val="28"/>
        </w:rPr>
        <w:t>ю</w:t>
      </w:r>
      <w:r w:rsidR="001A534A" w:rsidRPr="00AC4EFA">
        <w:rPr>
          <w:rFonts w:ascii="Times New Roman" w:hAnsi="Times New Roman" w:cs="Times New Roman"/>
          <w:sz w:val="28"/>
          <w:szCs w:val="28"/>
        </w:rPr>
        <w:t xml:space="preserve"> № 2</w:t>
      </w:r>
      <w:r w:rsidR="005D141C" w:rsidRPr="00AC4EFA">
        <w:rPr>
          <w:rFonts w:ascii="Times New Roman" w:hAnsi="Times New Roman" w:cs="Times New Roman"/>
          <w:sz w:val="28"/>
          <w:szCs w:val="28"/>
        </w:rPr>
        <w:t xml:space="preserve"> </w:t>
      </w:r>
      <w:r w:rsidR="001A534A" w:rsidRPr="00AC4EF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E732BC" w:rsidRPr="00AC4EFA">
        <w:rPr>
          <w:rFonts w:ascii="Times New Roman" w:hAnsi="Times New Roman" w:cs="Times New Roman"/>
          <w:sz w:val="28"/>
          <w:szCs w:val="28"/>
        </w:rPr>
        <w:t>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заверенные Получателями копии:</w:t>
      </w:r>
    </w:p>
    <w:p w:rsidR="00E732BC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</w:t>
      </w:r>
      <w:bookmarkStart w:id="7" w:name="P82"/>
      <w:bookmarkStart w:id="8" w:name="P86"/>
      <w:bookmarkEnd w:id="7"/>
      <w:bookmarkEnd w:id="8"/>
      <w:r w:rsidR="00E732BC" w:rsidRPr="00AC4EFA">
        <w:rPr>
          <w:rFonts w:ascii="Times New Roman" w:hAnsi="Times New Roman" w:cs="Times New Roman"/>
          <w:sz w:val="28"/>
          <w:szCs w:val="28"/>
        </w:rPr>
        <w:t>договора сельскохозяйственного страхования</w:t>
      </w:r>
      <w:r w:rsidR="00637941" w:rsidRPr="00AC4EFA">
        <w:rPr>
          <w:rFonts w:ascii="Times New Roman" w:hAnsi="Times New Roman"/>
          <w:sz w:val="28"/>
          <w:szCs w:val="28"/>
        </w:rPr>
        <w:t>,</w:t>
      </w:r>
      <w:r w:rsidR="00033BCE" w:rsidRPr="00AC4EFA">
        <w:rPr>
          <w:rFonts w:ascii="Times New Roman" w:hAnsi="Times New Roman"/>
          <w:sz w:val="28"/>
          <w:szCs w:val="28"/>
        </w:rPr>
        <w:t xml:space="preserve"> заключенного со страховой организацией,</w:t>
      </w:r>
      <w:r w:rsidR="00637941" w:rsidRPr="00AC4EFA">
        <w:rPr>
          <w:rFonts w:ascii="Times New Roman" w:hAnsi="Times New Roman"/>
          <w:sz w:val="28"/>
          <w:szCs w:val="28"/>
        </w:rPr>
        <w:t xml:space="preserve"> </w:t>
      </w:r>
      <w:r w:rsidR="007E66A4" w:rsidRPr="00AC4EFA">
        <w:rPr>
          <w:rFonts w:ascii="Times New Roman" w:hAnsi="Times New Roman"/>
          <w:sz w:val="28"/>
          <w:szCs w:val="28"/>
        </w:rPr>
        <w:t>соответствующего требованиям статьи 4 Федерального закона</w:t>
      </w:r>
      <w:r w:rsidR="00E732BC" w:rsidRPr="00AC4EFA">
        <w:rPr>
          <w:rFonts w:ascii="Times New Roman" w:hAnsi="Times New Roman" w:cs="Times New Roman"/>
          <w:sz w:val="28"/>
          <w:szCs w:val="28"/>
        </w:rPr>
        <w:t>;</w:t>
      </w:r>
    </w:p>
    <w:p w:rsidR="009546EA" w:rsidRPr="00AC4EFA" w:rsidRDefault="00E732BC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hAnsi="Times New Roman"/>
          <w:sz w:val="28"/>
          <w:szCs w:val="28"/>
        </w:rPr>
        <w:t xml:space="preserve">- </w:t>
      </w:r>
      <w:r w:rsidR="009546EA" w:rsidRPr="00AC4EFA">
        <w:rPr>
          <w:rFonts w:ascii="Times New Roman" w:hAnsi="Times New Roman"/>
          <w:sz w:val="28"/>
          <w:szCs w:val="28"/>
        </w:rPr>
        <w:t xml:space="preserve">платежного документа, 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подтверждающего уплату Получателем страховой премии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, указанной в абзаце </w:t>
      </w:r>
      <w:r w:rsidR="0022286A" w:rsidRPr="00AC4EFA">
        <w:rPr>
          <w:rFonts w:ascii="Times New Roman" w:eastAsiaTheme="minorHAnsi" w:hAnsi="Times New Roman"/>
          <w:sz w:val="28"/>
          <w:szCs w:val="28"/>
          <w:lang w:eastAsia="en-US"/>
        </w:rPr>
        <w:t>одиннадцатом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5 настоящего Порядка,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менее следующего размера: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а) в отношении всех, нескольких или одного из соб</w:t>
      </w:r>
      <w:r w:rsidR="00BB55BC">
        <w:rPr>
          <w:rFonts w:ascii="Times New Roman" w:eastAsiaTheme="minorHAnsi" w:hAnsi="Times New Roman"/>
          <w:sz w:val="28"/>
          <w:szCs w:val="28"/>
          <w:lang w:eastAsia="en-US"/>
        </w:rPr>
        <w:t>ытий, предусмотренных абзацами вторым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 w:rsidR="00C95924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55BC">
        <w:rPr>
          <w:rFonts w:ascii="Times New Roman" w:eastAsiaTheme="minorHAnsi" w:hAnsi="Times New Roman"/>
          <w:sz w:val="28"/>
          <w:szCs w:val="28"/>
          <w:lang w:eastAsia="en-US"/>
        </w:rPr>
        <w:t>четвертым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 настоящего Порядка, не менее пятидесяти процентов начисленной по договору сельскохозяйственного страхования страховой премии;</w:t>
      </w:r>
    </w:p>
    <w:p w:rsidR="00390AFB" w:rsidRPr="00AC4EFA" w:rsidRDefault="006F384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б) Получателем, являющимся субъектом малого предпринимательства, 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в отн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ошении события, предусмотренного абзацем </w:t>
      </w:r>
      <w:r w:rsidR="00BB55BC">
        <w:rPr>
          <w:rFonts w:ascii="Times New Roman" w:eastAsiaTheme="minorHAnsi" w:hAnsi="Times New Roman"/>
          <w:sz w:val="28"/>
          <w:szCs w:val="28"/>
          <w:lang w:eastAsia="en-US"/>
        </w:rPr>
        <w:t>пятым</w:t>
      </w:r>
      <w:r w:rsidR="0022286A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уплачено по 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договору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, заключенному: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2021 года по 30 июня 2023 года включительно,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менее двадцати процентов начисленной по этому договору страховой премии;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2023 года по 30 июня 2024 года включительно,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менее тридцати процентов начисленной по этому договору страховой премии;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2024 года по 30 июня 2025 года включительно,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менее сорока процентов начисленной по этому договору страховой премии;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2025 года,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менее пятидесяти процентов начисленной по этому договору страховой премии;</w:t>
      </w:r>
    </w:p>
    <w:p w:rsidR="00390AFB" w:rsidRPr="00AC4EFA" w:rsidRDefault="006F384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18C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в) Получателем</w:t>
      </w:r>
      <w:r w:rsidR="009546EA" w:rsidRPr="003518CD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, не являющимся субъектом малого предпринимательства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, в отноше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нии события, предусмотренного абзацем </w:t>
      </w:r>
      <w:r w:rsidR="00BB55BC">
        <w:rPr>
          <w:rFonts w:ascii="Times New Roman" w:eastAsiaTheme="minorHAnsi" w:hAnsi="Times New Roman"/>
          <w:sz w:val="28"/>
          <w:szCs w:val="28"/>
          <w:lang w:eastAsia="en-US"/>
        </w:rPr>
        <w:t>пятым</w:t>
      </w:r>
      <w:r w:rsidR="00033BCE"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уплачено по 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договору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сельскохозяйственного страхования</w:t>
      </w:r>
      <w:r w:rsidR="009546EA" w:rsidRPr="00AC4EFA">
        <w:rPr>
          <w:rFonts w:ascii="Times New Roman" w:eastAsiaTheme="minorHAnsi" w:hAnsi="Times New Roman"/>
          <w:sz w:val="28"/>
          <w:szCs w:val="28"/>
          <w:lang w:eastAsia="en-US"/>
        </w:rPr>
        <w:t>, заключенному: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2021 года по 30 июня 2022 года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включительно,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не менее двадцати процентов начисленной по этому договору страховой премии;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2022 года по 30 июня 2023 года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включительно,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не менее тридцати процентов начисленной по этому договору страховой премии;</w:t>
      </w:r>
    </w:p>
    <w:p w:rsidR="00390AFB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с 1 июля 2023 года по 30 июня 2024 года </w:t>
      </w:r>
      <w:r w:rsidR="003B5B04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включительно, – 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>не менее сорока процентов начисленной по этому договору страховой премии;</w:t>
      </w:r>
    </w:p>
    <w:p w:rsidR="009546EA" w:rsidRPr="00AC4EFA" w:rsidRDefault="009546EA" w:rsidP="00556F6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 1 июля 2024 года, </w:t>
      </w:r>
      <w:r w:rsidR="00C7632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AC4E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менее пятидесяти процентов начисленной по э</w:t>
      </w:r>
      <w:r w:rsidR="006F384A" w:rsidRPr="00AC4EFA">
        <w:rPr>
          <w:rFonts w:ascii="Times New Roman" w:eastAsiaTheme="minorHAnsi" w:hAnsi="Times New Roman"/>
          <w:sz w:val="28"/>
          <w:szCs w:val="28"/>
          <w:lang w:eastAsia="en-US"/>
        </w:rPr>
        <w:t>тому договору страховой премии;</w:t>
      </w:r>
    </w:p>
    <w:p w:rsidR="00E732BC" w:rsidRPr="00AC4EFA" w:rsidRDefault="00E732BC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договора о передаче страхового портфеля и акта приема-передачи страхового портфеля, включающего в себя перечень переданных договоров сельскохозяйственного страхования (в случае отзыва у страховой организации лицензии на осуществление страховой деятельности, на основании которой ей предоставлялось право осуществлять сельскохозяйственное страхование).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 xml:space="preserve"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заявления. В случае, если Получатель не представил указанный документ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необходимый документ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предпринимателей, Единого федерального реестра сведений о банкротстве, подтверждающие, что в отношении Получателя – юридического лица </w:t>
      </w:r>
      <w:r w:rsidR="003B5B04">
        <w:rPr>
          <w:rFonts w:ascii="Times New Roman" w:hAnsi="Times New Roman"/>
          <w:sz w:val="28"/>
          <w:szCs w:val="28"/>
        </w:rPr>
        <w:t xml:space="preserve">– </w:t>
      </w:r>
      <w:r w:rsidRPr="00AC4EFA">
        <w:rPr>
          <w:rFonts w:ascii="Times New Roman" w:hAnsi="Times New Roman"/>
          <w:sz w:val="28"/>
          <w:szCs w:val="28"/>
        </w:rPr>
        <w:t>не введена процедура банкротства.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–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номера, фамилии, имени, отчества уполномоченного специалиста ГКУ, осуществившего регистрацию, в день </w:t>
      </w:r>
      <w:r w:rsidR="00657CEA" w:rsidRPr="00AC4EFA">
        <w:rPr>
          <w:rFonts w:ascii="Times New Roman" w:hAnsi="Times New Roman" w:cs="Times New Roman"/>
          <w:sz w:val="28"/>
          <w:szCs w:val="28"/>
        </w:rPr>
        <w:t xml:space="preserve">его </w:t>
      </w:r>
      <w:r w:rsidRPr="00AC4EFA">
        <w:rPr>
          <w:rFonts w:ascii="Times New Roman" w:hAnsi="Times New Roman" w:cs="Times New Roman"/>
          <w:sz w:val="28"/>
          <w:szCs w:val="28"/>
        </w:rPr>
        <w:t>поступления вручается Получателю.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ГКУ в течение 5 рабочих дней с даты регистрации заявления передает в Министерство заявлени</w:t>
      </w:r>
      <w:r w:rsidR="006251D2" w:rsidRPr="00AC4EFA">
        <w:rPr>
          <w:rFonts w:ascii="Times New Roman" w:hAnsi="Times New Roman" w:cs="Times New Roman"/>
          <w:sz w:val="28"/>
          <w:szCs w:val="28"/>
        </w:rPr>
        <w:t>е</w:t>
      </w:r>
      <w:r w:rsidRPr="00AC4EFA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Получателем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В день поступления заявления и документов (сведений) по передаточному акту Министерство делает отметку в специальном журнале о дате принятия заявления и документов (сведений) к рассмотрению.</w:t>
      </w:r>
    </w:p>
    <w:p w:rsidR="001A534A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9</w:t>
      </w:r>
      <w:r w:rsidR="001A534A" w:rsidRPr="00AC4EFA">
        <w:rPr>
          <w:rFonts w:ascii="Times New Roman" w:hAnsi="Times New Roman" w:cs="Times New Roman"/>
          <w:sz w:val="28"/>
          <w:szCs w:val="28"/>
        </w:rPr>
        <w:t>. Министерство в течение 15 рабочих дней с даты принятия заявления к рассмотрению:</w:t>
      </w:r>
    </w:p>
    <w:p w:rsidR="00F31180" w:rsidRPr="00AC4EFA" w:rsidRDefault="00F31180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соблюдения Получателем условий и порядка предоставления субсидий. Проверка в соответствии с настоящим Порядком заключается в рассмотрении документов и сведений, представленных Получателем, а также запрашиваемых ГКУ посредством межведомственных запросов, их анализе на предмет соблюдения Получателем условий и порядка предоставления субсидий. Проверка условия, предусмотренного </w:t>
      </w:r>
      <w:r w:rsidR="00657CEA" w:rsidRPr="00AC4EFA">
        <w:rPr>
          <w:rFonts w:ascii="Times New Roman" w:hAnsi="Times New Roman" w:cs="Times New Roman"/>
          <w:sz w:val="28"/>
          <w:szCs w:val="28"/>
        </w:rPr>
        <w:t>абзац</w:t>
      </w:r>
      <w:r w:rsidR="005C49D9">
        <w:rPr>
          <w:rFonts w:ascii="Times New Roman" w:hAnsi="Times New Roman" w:cs="Times New Roman"/>
          <w:sz w:val="28"/>
          <w:szCs w:val="28"/>
        </w:rPr>
        <w:t>е</w:t>
      </w:r>
      <w:r w:rsidR="00657CEA" w:rsidRPr="00AC4EFA">
        <w:rPr>
          <w:rFonts w:ascii="Times New Roman" w:hAnsi="Times New Roman" w:cs="Times New Roman"/>
          <w:sz w:val="28"/>
          <w:szCs w:val="28"/>
        </w:rPr>
        <w:t xml:space="preserve">м </w:t>
      </w:r>
      <w:r w:rsidR="00C95924" w:rsidRPr="00AC4EFA">
        <w:rPr>
          <w:rFonts w:ascii="Times New Roman" w:hAnsi="Times New Roman" w:cs="Times New Roman"/>
          <w:sz w:val="28"/>
          <w:szCs w:val="28"/>
        </w:rPr>
        <w:t xml:space="preserve">шестым </w:t>
      </w:r>
      <w:r w:rsidR="00657CEA" w:rsidRPr="00AC4EFA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AC4EFA">
        <w:rPr>
          <w:rFonts w:ascii="Times New Roman" w:hAnsi="Times New Roman" w:cs="Times New Roman"/>
          <w:sz w:val="28"/>
          <w:szCs w:val="28"/>
        </w:rPr>
        <w:t>настоящего Порядка, осуществляется посредством анализа сведений, полученных Министерством в Главном управлении МЧС России по Рязанской области;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несоответствие Получателя категории, предусмотренной </w:t>
      </w:r>
      <w:r w:rsidR="00C95924" w:rsidRPr="00AC4EF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39">
        <w:r w:rsidR="00637941" w:rsidRPr="00AC4EF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несоблюдение Получателем условий, предусмотренных </w:t>
      </w:r>
      <w:hyperlink w:anchor="P45">
        <w:r w:rsidRPr="00AC4E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C49D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документов и (или) содержащейся в них информации условиям предоставления субсидий, предусмотренным </w:t>
      </w:r>
      <w:r w:rsidR="009E078D" w:rsidRPr="009E078D">
        <w:rPr>
          <w:rFonts w:ascii="Times New Roman" w:hAnsi="Times New Roman" w:cs="Times New Roman"/>
          <w:sz w:val="28"/>
          <w:szCs w:val="28"/>
        </w:rPr>
        <w:t>пунктом 5</w:t>
      </w:r>
      <w:r w:rsidR="009E078D">
        <w:t xml:space="preserve"> </w:t>
      </w:r>
      <w:r w:rsidRPr="00AC4EF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A534A" w:rsidRPr="00AC4EFA" w:rsidRDefault="001A534A" w:rsidP="002C06DA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документы, предусмотренные </w:t>
      </w:r>
      <w:r w:rsidR="003B439E" w:rsidRPr="00AC4EF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6">
        <w:r w:rsidR="00C95924" w:rsidRPr="00AC4E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(представлены не в полном объеме) либо представлены за пр</w:t>
      </w:r>
      <w:r w:rsidR="00C95924" w:rsidRPr="00AC4EFA">
        <w:rPr>
          <w:rFonts w:ascii="Times New Roman" w:hAnsi="Times New Roman" w:cs="Times New Roman"/>
          <w:sz w:val="28"/>
          <w:szCs w:val="28"/>
        </w:rPr>
        <w:t xml:space="preserve">еделами срока, предусмотренного абзацем 1 пункта 8 </w:t>
      </w:r>
      <w:r w:rsidRPr="00AC4EF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A534A" w:rsidRPr="00AC4EFA" w:rsidRDefault="001A534A" w:rsidP="002C06DA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</w:t>
      </w:r>
      <w:r w:rsidRPr="00AC4E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несоответствие документов, предусмотренных </w:t>
      </w:r>
      <w:hyperlink w:anchor="P76">
        <w:r w:rsidRPr="00AC4EFA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абзацами первым</w:t>
        </w:r>
      </w:hyperlink>
      <w:r w:rsidR="006251D2" w:rsidRPr="00AC4E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вторым</w:t>
      </w:r>
      <w:r w:rsidR="00033BCE" w:rsidRPr="00AC4E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пункта</w:t>
      </w:r>
      <w:r w:rsidR="00523EAD" w:rsidRPr="00AC4E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hyperlink w:anchor="P82">
        <w:r w:rsidR="00F87D5B" w:rsidRPr="00AC4EFA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8</w:t>
        </w:r>
      </w:hyperlink>
      <w:r w:rsidRPr="00AC4E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Порядка</w:t>
      </w:r>
      <w:r w:rsidRPr="00AC4EFA">
        <w:rPr>
          <w:rFonts w:ascii="Times New Roman" w:hAnsi="Times New Roman" w:cs="Times New Roman"/>
          <w:sz w:val="28"/>
          <w:szCs w:val="28"/>
        </w:rPr>
        <w:t>,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- недостаток лимитов бюджетных ассигнований, предусмотренных в областном бюджете на текущий финансовый год, и лимитов бюджетных обязательств на цели, указанные в </w:t>
      </w:r>
      <w:hyperlink w:anchor="P36">
        <w:r w:rsidRPr="00AC4EF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информации, содержащейся в документах, указанных в</w:t>
      </w:r>
      <w:r w:rsidR="00033BCE" w:rsidRPr="00AC4EFA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AC4EF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">
        <w:r w:rsidR="00F87D5B" w:rsidRPr="00AC4E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4E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A534A" w:rsidRPr="00AC4EF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регистрируется в день принятия решения и направляется Получателю почтовым отправлением</w:t>
      </w:r>
      <w:r w:rsidR="006251D2" w:rsidRPr="00AC4EFA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A84F79" w:rsidRPr="00AC4EFA">
        <w:rPr>
          <w:rFonts w:ascii="Times New Roman" w:hAnsi="Times New Roman" w:cs="Times New Roman"/>
          <w:sz w:val="28"/>
          <w:szCs w:val="28"/>
        </w:rPr>
        <w:t>5</w:t>
      </w:r>
      <w:r w:rsidR="003F3C4E" w:rsidRPr="00AC4EF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6251D2" w:rsidRPr="00AC4EFA">
        <w:rPr>
          <w:rFonts w:ascii="Times New Roman" w:hAnsi="Times New Roman" w:cs="Times New Roman"/>
          <w:sz w:val="28"/>
          <w:szCs w:val="28"/>
        </w:rPr>
        <w:t xml:space="preserve"> дней с даты его регистрации</w:t>
      </w:r>
      <w:r w:rsidRPr="00AC4EFA">
        <w:rPr>
          <w:rFonts w:ascii="Times New Roman" w:hAnsi="Times New Roman" w:cs="Times New Roman"/>
          <w:sz w:val="28"/>
          <w:szCs w:val="28"/>
        </w:rPr>
        <w:t>.</w:t>
      </w:r>
    </w:p>
    <w:p w:rsidR="001A534A" w:rsidRPr="002C06DA" w:rsidRDefault="001A534A" w:rsidP="002C06D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6DA">
        <w:rPr>
          <w:rFonts w:ascii="Times New Roman" w:hAnsi="Times New Roman" w:cs="Times New Roman"/>
          <w:spacing w:val="-4"/>
          <w:sz w:val="28"/>
          <w:szCs w:val="28"/>
        </w:rPr>
        <w:t>Получатель вправе повторно подать документы в соответствии с</w:t>
      </w:r>
      <w:r w:rsidR="00033BCE" w:rsidRPr="002C06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06DA" w:rsidRPr="002C06DA">
        <w:rPr>
          <w:rFonts w:ascii="Times New Roman" w:hAnsi="Times New Roman" w:cs="Times New Roman"/>
          <w:spacing w:val="-4"/>
          <w:sz w:val="28"/>
          <w:szCs w:val="28"/>
        </w:rPr>
        <w:br/>
      </w:r>
      <w:r w:rsidR="00033BCE" w:rsidRPr="002C06DA">
        <w:rPr>
          <w:rFonts w:ascii="Times New Roman" w:hAnsi="Times New Roman" w:cs="Times New Roman"/>
          <w:spacing w:val="-4"/>
          <w:sz w:val="28"/>
          <w:szCs w:val="28"/>
        </w:rPr>
        <w:t>пунктом</w:t>
      </w:r>
      <w:r w:rsidRPr="002C06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w:anchor="P76">
        <w:r w:rsidR="00F87D5B" w:rsidRPr="002C06DA">
          <w:rPr>
            <w:rFonts w:ascii="Times New Roman" w:hAnsi="Times New Roman" w:cs="Times New Roman"/>
            <w:spacing w:val="-4"/>
            <w:sz w:val="28"/>
            <w:szCs w:val="28"/>
          </w:rPr>
          <w:t>8</w:t>
        </w:r>
      </w:hyperlink>
      <w:r w:rsidRPr="002C06DA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1A534A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A534A" w:rsidRPr="00AC4EFA">
        <w:rPr>
          <w:rFonts w:ascii="Times New Roman" w:hAnsi="Times New Roman" w:cs="Times New Roman"/>
          <w:sz w:val="28"/>
          <w:szCs w:val="28"/>
        </w:rPr>
        <w:t>. Министерство в течение 10 рабочих дней с даты регистрации уведомления о предоставлении субсидии заключает с Получателем Соглашение в соответствии с типовой формой,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1A534A" w:rsidRPr="003518CD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8CD">
        <w:rPr>
          <w:rFonts w:ascii="Times New Roman" w:hAnsi="Times New Roman" w:cs="Times New Roman"/>
          <w:spacing w:val="-4"/>
          <w:sz w:val="28"/>
          <w:szCs w:val="28"/>
        </w:rPr>
        <w:t xml:space="preserve">Соглашение включает в том числе условие о согласовании новых условий Соглашения или о расторжении Соглашения при </w:t>
      </w:r>
      <w:proofErr w:type="spellStart"/>
      <w:r w:rsidRPr="003518CD">
        <w:rPr>
          <w:rFonts w:ascii="Times New Roman" w:hAnsi="Times New Roman" w:cs="Times New Roman"/>
          <w:spacing w:val="-4"/>
          <w:sz w:val="28"/>
          <w:szCs w:val="28"/>
        </w:rPr>
        <w:t>недостижении</w:t>
      </w:r>
      <w:proofErr w:type="spellEnd"/>
      <w:r w:rsidRPr="003518CD">
        <w:rPr>
          <w:rFonts w:ascii="Times New Roman" w:hAnsi="Times New Roman" w:cs="Times New Roman"/>
          <w:spacing w:val="-4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1A534A" w:rsidRPr="003518CD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18CD">
        <w:rPr>
          <w:rFonts w:ascii="Times New Roman" w:hAnsi="Times New Roman" w:cs="Times New Roman"/>
          <w:spacing w:val="-4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 xml:space="preserve">Министерство перечисляет субсидии на </w:t>
      </w:r>
      <w:r w:rsidR="00A70E03" w:rsidRPr="00AC4EFA">
        <w:rPr>
          <w:rFonts w:ascii="Times New Roman" w:hAnsi="Times New Roman" w:cs="Times New Roman"/>
          <w:sz w:val="28"/>
          <w:szCs w:val="28"/>
        </w:rPr>
        <w:t>основании заявления Получателя о перечислении субсидии на расчетный счет страховой организации</w:t>
      </w:r>
      <w:r w:rsidRPr="00AC4EFA">
        <w:rPr>
          <w:rFonts w:ascii="Times New Roman" w:hAnsi="Times New Roman" w:cs="Times New Roman"/>
          <w:sz w:val="28"/>
          <w:szCs w:val="28"/>
        </w:rPr>
        <w:t xml:space="preserve"> в срок не позднее 10-го рабочего дня, следующего за днем регистрации уведомления о предоставлении субсидий.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Перечисление субсидий Получателям осуществляется в порядке очередности регистрации заявлений в специальном журнале.</w:t>
      </w:r>
    </w:p>
    <w:p w:rsidR="001A534A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11</w:t>
      </w:r>
      <w:r w:rsidR="001A534A" w:rsidRPr="00AC4EFA">
        <w:rPr>
          <w:rFonts w:ascii="Times New Roman" w:hAnsi="Times New Roman" w:cs="Times New Roman"/>
          <w:sz w:val="28"/>
          <w:szCs w:val="28"/>
        </w:rPr>
        <w:t>. Получатель представляет в Министерство отчет о достижении значения результата предоставления субсидии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до 20 января года, следующего за годом, в котором была предоставлена субсидия, по форме, установленной Соглашением.</w:t>
      </w:r>
    </w:p>
    <w:p w:rsidR="001A534A" w:rsidRPr="00AC4EFA" w:rsidRDefault="00657CE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12</w:t>
      </w:r>
      <w:r w:rsidR="001A534A" w:rsidRPr="00AC4EFA">
        <w:rPr>
          <w:rFonts w:ascii="Times New Roman" w:hAnsi="Times New Roman" w:cs="Times New Roman"/>
          <w:sz w:val="28"/>
          <w:szCs w:val="28"/>
        </w:rPr>
        <w:t>. Проверка достижения Получателем значения результата предоставления субсидии проводится на основании отчета.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даты начала и окончания проверки;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цель и предмет проведения проверки;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наименование Получателя;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1A534A" w:rsidRPr="00AC4EFA" w:rsidRDefault="00657CE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AC4EFA">
        <w:rPr>
          <w:rFonts w:ascii="Times New Roman" w:hAnsi="Times New Roman" w:cs="Times New Roman"/>
          <w:sz w:val="28"/>
          <w:szCs w:val="28"/>
        </w:rPr>
        <w:t>13</w:t>
      </w:r>
      <w:r w:rsidR="001A534A" w:rsidRPr="00AC4EFA">
        <w:rPr>
          <w:rFonts w:ascii="Times New Roman" w:hAnsi="Times New Roman" w:cs="Times New Roman"/>
          <w:sz w:val="28"/>
          <w:szCs w:val="28"/>
        </w:rPr>
        <w:t xml:space="preserve">. В случае установления Министерством по результатам проверки факта </w:t>
      </w:r>
      <w:proofErr w:type="spellStart"/>
      <w:r w:rsidR="001A534A" w:rsidRPr="00AC4EF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A534A" w:rsidRPr="00AC4EFA">
        <w:rPr>
          <w:rFonts w:ascii="Times New Roman" w:hAnsi="Times New Roman" w:cs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</w:t>
      </w:r>
      <w:r w:rsidR="001A534A" w:rsidRPr="00AC4EFA">
        <w:rPr>
          <w:rFonts w:ascii="Times New Roman" w:hAnsi="Times New Roman" w:cs="Times New Roman"/>
          <w:sz w:val="28"/>
          <w:szCs w:val="28"/>
        </w:rPr>
        <w:lastRenderedPageBreak/>
        <w:t>течение 30 календарных дней со дня получения соответствующего требования.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Размер возврата субсидии определяется по формуле: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34A" w:rsidRPr="00AC4EFA" w:rsidRDefault="001A534A" w:rsidP="005C49D9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4EFA">
        <w:rPr>
          <w:rFonts w:ascii="Times New Roman" w:hAnsi="Times New Roman" w:cs="Times New Roman"/>
          <w:sz w:val="28"/>
          <w:szCs w:val="28"/>
        </w:rPr>
        <w:t>С</w:t>
      </w:r>
      <w:r w:rsidRPr="00AC4EF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C4EF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4EFA">
        <w:rPr>
          <w:rFonts w:ascii="Times New Roman" w:hAnsi="Times New Roman" w:cs="Times New Roman"/>
          <w:sz w:val="28"/>
          <w:szCs w:val="28"/>
        </w:rPr>
        <w:t>Р</w:t>
      </w:r>
      <w:r w:rsidRPr="00AC4EF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C4EFA">
        <w:rPr>
          <w:rFonts w:ascii="Times New Roman" w:hAnsi="Times New Roman" w:cs="Times New Roman"/>
          <w:sz w:val="28"/>
          <w:szCs w:val="28"/>
        </w:rPr>
        <w:t xml:space="preserve"> x (100% - Ф / П x 100%),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где: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EFA">
        <w:rPr>
          <w:rFonts w:ascii="Times New Roman" w:hAnsi="Times New Roman" w:cs="Times New Roman"/>
          <w:sz w:val="28"/>
          <w:szCs w:val="28"/>
        </w:rPr>
        <w:t>С</w:t>
      </w:r>
      <w:r w:rsidRPr="00AC4EF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C4EFA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EFA">
        <w:rPr>
          <w:rFonts w:ascii="Times New Roman" w:hAnsi="Times New Roman" w:cs="Times New Roman"/>
          <w:sz w:val="28"/>
          <w:szCs w:val="28"/>
        </w:rPr>
        <w:t>Р</w:t>
      </w:r>
      <w:r w:rsidRPr="00AC4EF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C4EFA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субсидии, рублей, копеек;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Ф - фактически достигнутое значение результата предоставления субсидии;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П - плановое значение результата предоставления субсидии, установленное Соглашением.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Процент выполнения значения результата предоставления субсидии рассчитывается до 2 знаков после запятой по правилам математического округления.</w:t>
      </w:r>
    </w:p>
    <w:p w:rsidR="001A534A" w:rsidRPr="00AC4EFA" w:rsidRDefault="00657CEA" w:rsidP="005C49D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35"/>
      <w:bookmarkEnd w:id="10"/>
      <w:r w:rsidRPr="00AC4EFA">
        <w:rPr>
          <w:rFonts w:ascii="Times New Roman" w:hAnsi="Times New Roman"/>
          <w:sz w:val="28"/>
          <w:szCs w:val="28"/>
        </w:rPr>
        <w:t>14</w:t>
      </w:r>
      <w:r w:rsidR="001A534A" w:rsidRPr="00AC4EFA">
        <w:rPr>
          <w:rFonts w:ascii="Times New Roman" w:hAnsi="Times New Roman"/>
          <w:sz w:val="28"/>
          <w:szCs w:val="28"/>
        </w:rPr>
        <w:t xml:space="preserve">. Министерство осуществляет проверку соблюдения Получателем условий и порядка предоставления субсидий, в том числе в части достижения результатов их предоставления, а органы государственного финансового контроля осуществляют проверку в соответствии со </w:t>
      </w:r>
      <w:hyperlink r:id="rId21" w:history="1">
        <w:r w:rsidR="001A534A" w:rsidRPr="00AC4EFA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1A534A" w:rsidRPr="00AC4EFA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="001A534A" w:rsidRPr="00AC4EFA">
          <w:rPr>
            <w:rFonts w:ascii="Times New Roman" w:hAnsi="Times New Roman"/>
            <w:sz w:val="28"/>
            <w:szCs w:val="28"/>
          </w:rPr>
          <w:t>269.2</w:t>
        </w:r>
      </w:hyperlink>
      <w:r w:rsidR="001A534A" w:rsidRPr="00AC4EF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A534A" w:rsidRPr="00AC4EFA" w:rsidRDefault="001A534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В случае нарушени</w:t>
      </w:r>
      <w:r w:rsidR="00C33799" w:rsidRPr="00AC4EFA">
        <w:rPr>
          <w:rFonts w:ascii="Times New Roman" w:hAnsi="Times New Roman" w:cs="Times New Roman"/>
          <w:sz w:val="28"/>
          <w:szCs w:val="28"/>
        </w:rPr>
        <w:t xml:space="preserve">я Получателем условий </w:t>
      </w:r>
      <w:r w:rsidRPr="00AC4EFA">
        <w:rPr>
          <w:rFonts w:ascii="Times New Roman" w:hAnsi="Times New Roman" w:cs="Times New Roman"/>
          <w:sz w:val="28"/>
          <w:szCs w:val="28"/>
        </w:rPr>
        <w:t>предоставления субсидий, ус</w:t>
      </w:r>
      <w:r w:rsidR="00494119" w:rsidRPr="00AC4EFA">
        <w:rPr>
          <w:rFonts w:ascii="Times New Roman" w:hAnsi="Times New Roman" w:cs="Times New Roman"/>
          <w:sz w:val="28"/>
          <w:szCs w:val="28"/>
        </w:rPr>
        <w:t xml:space="preserve">тановленных настоящим Порядком, </w:t>
      </w:r>
      <w:r w:rsidRPr="00AC4EFA">
        <w:rPr>
          <w:rFonts w:ascii="Times New Roman" w:hAnsi="Times New Roman" w:cs="Times New Roman"/>
          <w:sz w:val="28"/>
          <w:szCs w:val="28"/>
        </w:rPr>
        <w:t>на основании письменных требований Министерства субсидии подлежат возврату в областной бюджет в соответствии с бюджетным законодательством Российской Федерации в течение 30 календарных дней со дня направления соответствующего требования.</w:t>
      </w:r>
    </w:p>
    <w:p w:rsidR="001A534A" w:rsidRPr="00AC4EFA" w:rsidRDefault="001A534A" w:rsidP="005C49D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EFA">
        <w:rPr>
          <w:rFonts w:ascii="Times New Roman" w:hAnsi="Times New Roman"/>
          <w:sz w:val="28"/>
          <w:szCs w:val="28"/>
        </w:rPr>
        <w:t>Министерство провод</w:t>
      </w:r>
      <w:r w:rsidR="003B439E" w:rsidRPr="00AC4EFA">
        <w:rPr>
          <w:rFonts w:ascii="Times New Roman" w:hAnsi="Times New Roman"/>
          <w:sz w:val="28"/>
          <w:szCs w:val="28"/>
        </w:rPr>
        <w:t>ит</w:t>
      </w:r>
      <w:r w:rsidRPr="00AC4EFA">
        <w:rPr>
          <w:rFonts w:ascii="Times New Roman" w:hAnsi="Times New Roman"/>
          <w:sz w:val="28"/>
          <w:szCs w:val="28"/>
        </w:rPr>
        <w:t xml:space="preserve">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A534A" w:rsidRPr="00AC4EFA" w:rsidRDefault="00657CE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FA">
        <w:rPr>
          <w:rFonts w:ascii="Times New Roman" w:hAnsi="Times New Roman" w:cs="Times New Roman"/>
          <w:sz w:val="28"/>
          <w:szCs w:val="28"/>
        </w:rPr>
        <w:t>15</w:t>
      </w:r>
      <w:r w:rsidR="001A534A" w:rsidRPr="00AC4EFA">
        <w:rPr>
          <w:rFonts w:ascii="Times New Roman" w:hAnsi="Times New Roman" w:cs="Times New Roman"/>
          <w:sz w:val="28"/>
          <w:szCs w:val="28"/>
        </w:rPr>
        <w:t xml:space="preserve">. При обнаружении обстоятельств, предусмотренных </w:t>
      </w:r>
      <w:r w:rsidR="00494119" w:rsidRPr="00AC4EFA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124">
        <w:r w:rsidR="00494119" w:rsidRPr="00AC4EF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94119" w:rsidRPr="00AC4EFA">
        <w:rPr>
          <w:rFonts w:ascii="Times New Roman" w:hAnsi="Times New Roman" w:cs="Times New Roman"/>
          <w:sz w:val="28"/>
          <w:szCs w:val="28"/>
        </w:rPr>
        <w:t>,</w:t>
      </w:r>
      <w:r w:rsidR="003B5B04">
        <w:rPr>
          <w:rFonts w:ascii="Times New Roman" w:hAnsi="Times New Roman" w:cs="Times New Roman"/>
          <w:sz w:val="28"/>
          <w:szCs w:val="28"/>
        </w:rPr>
        <w:t xml:space="preserve"> </w:t>
      </w:r>
      <w:r w:rsidR="00494119" w:rsidRPr="00AC4EFA">
        <w:rPr>
          <w:rFonts w:ascii="Times New Roman" w:hAnsi="Times New Roman" w:cs="Times New Roman"/>
          <w:sz w:val="28"/>
          <w:szCs w:val="28"/>
        </w:rPr>
        <w:t xml:space="preserve">14 </w:t>
      </w:r>
      <w:r w:rsidR="001A534A" w:rsidRPr="00AC4EFA">
        <w:rPr>
          <w:rFonts w:ascii="Times New Roman" w:hAnsi="Times New Roman" w:cs="Times New Roman"/>
          <w:sz w:val="28"/>
          <w:szCs w:val="28"/>
        </w:rPr>
        <w:t>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3B5B04" w:rsidRDefault="00657CEA" w:rsidP="005C49D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5B04" w:rsidSect="003518CD">
          <w:headerReference w:type="default" r:id="rId23"/>
          <w:headerReference w:type="first" r:id="rId24"/>
          <w:pgSz w:w="11906" w:h="16838"/>
          <w:pgMar w:top="552" w:right="680" w:bottom="1134" w:left="1871" w:header="709" w:footer="709" w:gutter="0"/>
          <w:cols w:space="708"/>
          <w:titlePg/>
          <w:docGrid w:linePitch="360"/>
        </w:sectPr>
      </w:pPr>
      <w:r w:rsidRPr="00AC4EFA">
        <w:rPr>
          <w:rFonts w:ascii="Times New Roman" w:hAnsi="Times New Roman" w:cs="Times New Roman"/>
          <w:sz w:val="28"/>
          <w:szCs w:val="28"/>
        </w:rPr>
        <w:t>16</w:t>
      </w:r>
      <w:r w:rsidR="001A534A" w:rsidRPr="00AC4EFA">
        <w:rPr>
          <w:rFonts w:ascii="Times New Roman" w:hAnsi="Times New Roman" w:cs="Times New Roman"/>
          <w:sz w:val="28"/>
          <w:szCs w:val="28"/>
        </w:rPr>
        <w:t>.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587"/>
      </w:tblGrid>
      <w:tr w:rsidR="003B5B04" w:rsidTr="0063749F">
        <w:tc>
          <w:tcPr>
            <w:tcW w:w="5070" w:type="dxa"/>
          </w:tcPr>
          <w:p w:rsidR="003B5B04" w:rsidRDefault="003B5B04" w:rsidP="0063749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3B5B04" w:rsidRPr="006A0046" w:rsidRDefault="003B5B04" w:rsidP="0063749F">
            <w:pPr>
              <w:pStyle w:val="ConsPlusNormal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A00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Приложение № 1</w:t>
            </w:r>
          </w:p>
          <w:p w:rsidR="003B5B04" w:rsidRPr="006A0046" w:rsidRDefault="003B5B04" w:rsidP="0063749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A00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Порядку предоставления субсидий </w:t>
            </w:r>
            <w:r w:rsidRPr="007E4970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</w:t>
            </w:r>
            <w:r w:rsidRPr="000E4B1B">
              <w:rPr>
                <w:rFonts w:ascii="Times New Roman" w:hAnsi="Times New Roman" w:cs="Times New Roman"/>
                <w:sz w:val="28"/>
                <w:szCs w:val="28"/>
              </w:rPr>
              <w:t>на уплату страховой премии, начисленной по договору сельскохозяйственного страхования в области растениеводства</w:t>
            </w:r>
          </w:p>
        </w:tc>
      </w:tr>
      <w:tr w:rsidR="003B5B04" w:rsidTr="0063749F">
        <w:tc>
          <w:tcPr>
            <w:tcW w:w="5070" w:type="dxa"/>
          </w:tcPr>
          <w:p w:rsidR="003B5B04" w:rsidRDefault="003B5B04" w:rsidP="0063749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3B5B04" w:rsidRPr="006A0046" w:rsidRDefault="003B5B04" w:rsidP="0063749F">
            <w:pPr>
              <w:pStyle w:val="ConsPlusNormal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B5B04" w:rsidTr="0063749F">
        <w:tc>
          <w:tcPr>
            <w:tcW w:w="5070" w:type="dxa"/>
          </w:tcPr>
          <w:p w:rsidR="003B5B04" w:rsidRDefault="003B5B04" w:rsidP="0063749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3B5B04" w:rsidRPr="006A0046" w:rsidRDefault="003B5B04" w:rsidP="0063749F">
            <w:pPr>
              <w:pStyle w:val="ConsPlusNormal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B5B04" w:rsidTr="0063749F">
        <w:tc>
          <w:tcPr>
            <w:tcW w:w="5070" w:type="dxa"/>
          </w:tcPr>
          <w:p w:rsidR="003B5B04" w:rsidRDefault="003B5B04" w:rsidP="0063749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3B5B04" w:rsidRPr="006A0046" w:rsidRDefault="003B5B04" w:rsidP="0063749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В министерство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и продовольствия Рязанской области</w:t>
            </w:r>
          </w:p>
        </w:tc>
      </w:tr>
    </w:tbl>
    <w:p w:rsidR="003B5B04" w:rsidRPr="003B7052" w:rsidRDefault="003B5B04" w:rsidP="003B5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B04" w:rsidRPr="000E4B1B" w:rsidRDefault="003B5B04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1" w:name="P158"/>
      <w:bookmarkEnd w:id="11"/>
      <w:r w:rsidRPr="000E4B1B">
        <w:rPr>
          <w:rFonts w:ascii="Times New Roman" w:hAnsi="Times New Roman"/>
          <w:sz w:val="28"/>
          <w:szCs w:val="28"/>
        </w:rPr>
        <w:t>ЗАЯВЛЕНИЕ</w:t>
      </w:r>
    </w:p>
    <w:p w:rsidR="003B5B04" w:rsidRDefault="003B5B04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и</w:t>
      </w:r>
      <w:r w:rsidRPr="000E4B1B">
        <w:rPr>
          <w:rFonts w:ascii="Times New Roman" w:hAnsi="Times New Roman"/>
          <w:sz w:val="28"/>
          <w:szCs w:val="28"/>
        </w:rPr>
        <w:t xml:space="preserve"> перечислении субсидии </w:t>
      </w:r>
    </w:p>
    <w:p w:rsidR="003B5B04" w:rsidRPr="00273516" w:rsidRDefault="003B5B04" w:rsidP="003B5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E4B1B">
        <w:rPr>
          <w:rFonts w:ascii="Times New Roman" w:hAnsi="Times New Roman"/>
          <w:sz w:val="28"/>
          <w:szCs w:val="28"/>
        </w:rPr>
        <w:t>на расчетный счет страховой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1B">
        <w:rPr>
          <w:rFonts w:ascii="Times New Roman" w:hAnsi="Times New Roman"/>
          <w:sz w:val="28"/>
          <w:szCs w:val="28"/>
        </w:rPr>
        <w:t>организации</w:t>
      </w:r>
    </w:p>
    <w:p w:rsidR="003B5B04" w:rsidRPr="000E4B1B" w:rsidRDefault="003B5B04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E4B1B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B5B04" w:rsidRPr="00273516" w:rsidRDefault="003B5B04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73516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3B5B04" w:rsidRPr="000E4B1B" w:rsidRDefault="003B5B04" w:rsidP="003B5B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B5B04" w:rsidRPr="000E4B1B" w:rsidRDefault="003B5B04" w:rsidP="003B5B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E4B1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предоставить</w:t>
      </w:r>
      <w:r w:rsidRPr="000E4B1B">
        <w:rPr>
          <w:rFonts w:ascii="Times New Roman" w:hAnsi="Times New Roman"/>
          <w:sz w:val="28"/>
          <w:szCs w:val="28"/>
        </w:rPr>
        <w:t xml:space="preserve"> субсидию на возмещение части затрат на уплату страховой премии, начисленной по договору сельскохозяйственного страхования в области растениеводства от _________ г. №__________, </w:t>
      </w:r>
      <w:r>
        <w:rPr>
          <w:rFonts w:ascii="Times New Roman" w:hAnsi="Times New Roman"/>
          <w:sz w:val="28"/>
          <w:szCs w:val="28"/>
        </w:rPr>
        <w:t xml:space="preserve">и перечислить ее </w:t>
      </w:r>
      <w:r w:rsidRPr="000E4B1B">
        <w:rPr>
          <w:rFonts w:ascii="Times New Roman" w:hAnsi="Times New Roman"/>
          <w:sz w:val="28"/>
          <w:szCs w:val="28"/>
        </w:rPr>
        <w:t>на расчетный счет страховой организации______________________________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0E4B1B">
        <w:rPr>
          <w:rFonts w:ascii="Times New Roman" w:hAnsi="Times New Roman"/>
          <w:sz w:val="28"/>
          <w:szCs w:val="28"/>
        </w:rPr>
        <w:t>__.</w:t>
      </w:r>
    </w:p>
    <w:p w:rsidR="003B5B04" w:rsidRDefault="003B5B04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8"/>
        </w:rPr>
      </w:pPr>
      <w:r w:rsidRPr="000E4B1B">
        <w:rPr>
          <w:rFonts w:ascii="Times New Roman" w:hAnsi="Times New Roman"/>
          <w:sz w:val="22"/>
          <w:szCs w:val="28"/>
        </w:rPr>
        <w:t>(наименование страховой организации)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1276"/>
        <w:gridCol w:w="1985"/>
        <w:gridCol w:w="3321"/>
      </w:tblGrid>
      <w:tr w:rsidR="003518CD" w:rsidRPr="003B7052" w:rsidTr="003518C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7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A37D2B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3518CD" w:rsidRPr="003B705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3518CD"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53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6158" w:type="dxa"/>
            <w:gridSpan w:val="4"/>
            <w:tcBorders>
              <w:top w:val="nil"/>
              <w:left w:val="nil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3321" w:type="dxa"/>
            <w:tcBorders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6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6374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B04" w:rsidRPr="003B5B04" w:rsidRDefault="003B5B04" w:rsidP="003B5B04">
      <w:pPr>
        <w:autoSpaceDE w:val="0"/>
        <w:autoSpaceDN w:val="0"/>
        <w:adjustRightInd w:val="0"/>
        <w:jc w:val="center"/>
        <w:rPr>
          <w:rFonts w:ascii="Times New Roman" w:hAnsi="Times New Roman"/>
          <w:sz w:val="4"/>
          <w:szCs w:val="4"/>
        </w:rPr>
      </w:pPr>
    </w:p>
    <w:p w:rsidR="003B5B04" w:rsidRPr="006A0046" w:rsidRDefault="003B5B04" w:rsidP="003B5B04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3B5B04" w:rsidRDefault="003B5B04" w:rsidP="00A5786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52">
        <w:rPr>
          <w:rFonts w:ascii="Times New Roman" w:hAnsi="Times New Roman" w:cs="Times New Roman"/>
          <w:sz w:val="28"/>
          <w:szCs w:val="28"/>
        </w:rPr>
        <w:t xml:space="preserve">По состоянию на дату регистрации заявления соответствие категории, установленной </w:t>
      </w:r>
      <w:hyperlink w:anchor="P39">
        <w:r w:rsidRPr="003B705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3B7052">
        <w:rPr>
          <w:rFonts w:ascii="Times New Roman" w:hAnsi="Times New Roman" w:cs="Times New Roman"/>
          <w:sz w:val="28"/>
          <w:szCs w:val="28"/>
        </w:rPr>
        <w:t xml:space="preserve"> и условиям, установленным </w:t>
      </w:r>
      <w:hyperlink w:anchor="P47">
        <w:r w:rsidRPr="00E050FF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hyperlink w:anchor="P50">
        <w:r w:rsidRPr="00E050FF">
          <w:rPr>
            <w:rFonts w:ascii="Times New Roman" w:hAnsi="Times New Roman" w:cs="Times New Roman"/>
            <w:sz w:val="28"/>
            <w:szCs w:val="28"/>
          </w:rPr>
          <w:t xml:space="preserve">пятым пункта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050F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 сельскохозяйственных товаропроизводителей</w:t>
      </w:r>
      <w:r w:rsidRPr="003B7052">
        <w:rPr>
          <w:rFonts w:ascii="Times New Roman" w:hAnsi="Times New Roman" w:cs="Times New Roman"/>
          <w:sz w:val="28"/>
          <w:szCs w:val="28"/>
        </w:rPr>
        <w:t xml:space="preserve"> </w:t>
      </w:r>
      <w:r w:rsidRPr="000E4B1B">
        <w:rPr>
          <w:rFonts w:ascii="Times New Roman" w:hAnsi="Times New Roman" w:cs="Times New Roman"/>
          <w:sz w:val="28"/>
          <w:szCs w:val="28"/>
        </w:rPr>
        <w:t>на уплату страховой премии, начисленной по договору сельскохозяйственного страхования в области растениеводства</w:t>
      </w:r>
      <w:r w:rsidRPr="003B7052">
        <w:rPr>
          <w:rFonts w:ascii="Times New Roman" w:hAnsi="Times New Roman" w:cs="Times New Roman"/>
          <w:sz w:val="28"/>
          <w:szCs w:val="28"/>
        </w:rPr>
        <w:t>, подтверждаю.</w:t>
      </w:r>
    </w:p>
    <w:p w:rsidR="003B5B04" w:rsidRDefault="003B5B04" w:rsidP="00A5786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52">
        <w:rPr>
          <w:rFonts w:ascii="Times New Roman" w:hAnsi="Times New Roman" w:cs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26">
        <w:r w:rsidRPr="003B705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3B70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3B705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3B70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518CD" w:rsidRPr="003B7052" w:rsidRDefault="003518CD" w:rsidP="00A5786F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04" w:rsidRPr="003B7052" w:rsidRDefault="003B5B04" w:rsidP="003B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52">
        <w:rPr>
          <w:rFonts w:ascii="Times New Roman" w:hAnsi="Times New Roman" w:cs="Times New Roman"/>
          <w:sz w:val="28"/>
          <w:szCs w:val="28"/>
        </w:rPr>
        <w:lastRenderedPageBreak/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052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предпринимателя).</w:t>
      </w:r>
    </w:p>
    <w:p w:rsidR="003B5B04" w:rsidRDefault="003B5B04" w:rsidP="003B5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обязательство достигнуть результат предоставления субсидии и показатель, необходимый для достижения результата предоставления субсидии.</w:t>
      </w:r>
    </w:p>
    <w:p w:rsidR="003B5B04" w:rsidRDefault="003B5B04" w:rsidP="003B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52">
        <w:rPr>
          <w:rFonts w:ascii="Times New Roman" w:hAnsi="Times New Roman" w:cs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3B5B04" w:rsidRPr="003B7052" w:rsidRDefault="003B5B04" w:rsidP="003B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52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субсидии:</w:t>
      </w:r>
    </w:p>
    <w:p w:rsidR="003B5B04" w:rsidRPr="003B5B04" w:rsidRDefault="003B5B04" w:rsidP="003B5B04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1274"/>
        <w:gridCol w:w="993"/>
        <w:gridCol w:w="5589"/>
      </w:tblGrid>
      <w:tr w:rsidR="003B5B04" w:rsidRPr="003B7052" w:rsidTr="003518CD"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B04" w:rsidRPr="003B7052" w:rsidRDefault="003B5B04" w:rsidP="003B5B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или отделения Центрального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_________________________________________</w:t>
            </w:r>
          </w:p>
        </w:tc>
      </w:tr>
      <w:tr w:rsidR="003518CD" w:rsidRPr="003B7052" w:rsidTr="003518CD"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3518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7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3B5B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A74F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3B5B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A74F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3B5B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A74F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3B5B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CD" w:rsidRPr="003B7052" w:rsidTr="003518CD"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D" w:rsidRPr="003B7052" w:rsidRDefault="003518CD" w:rsidP="00A74F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5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518CD" w:rsidRPr="003B7052" w:rsidRDefault="003518CD" w:rsidP="003B5B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B04" w:rsidRPr="003B7052" w:rsidRDefault="003B5B04" w:rsidP="003B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23"/>
        <w:gridCol w:w="356"/>
        <w:gridCol w:w="1625"/>
        <w:gridCol w:w="356"/>
        <w:gridCol w:w="2319"/>
      </w:tblGrid>
      <w:tr w:rsidR="003B5B04" w:rsidRPr="003B7052" w:rsidTr="0063749F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</w:tcPr>
          <w:p w:rsidR="003B5B04" w:rsidRPr="003B7052" w:rsidRDefault="003B5B04" w:rsidP="00FA7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3B5B04" w:rsidRPr="003B7052" w:rsidRDefault="003B5B04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04" w:rsidRPr="003B7052" w:rsidRDefault="003B5B04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3B5B04" w:rsidRPr="003B7052" w:rsidRDefault="003B5B04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04" w:rsidRPr="003B7052" w:rsidRDefault="003B5B04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04" w:rsidRPr="003B7052" w:rsidTr="0063749F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</w:tcPr>
          <w:p w:rsidR="003B5B04" w:rsidRPr="003B7052" w:rsidRDefault="003B5B04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0FF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3B5B04" w:rsidRPr="003B7052" w:rsidRDefault="003B5B04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B04" w:rsidRPr="00E050FF" w:rsidRDefault="003B5B04" w:rsidP="00637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3B5B04" w:rsidRPr="00E050FF" w:rsidRDefault="003B5B04" w:rsidP="006374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B04" w:rsidRPr="00E050FF" w:rsidRDefault="003B5B04" w:rsidP="00637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B5B04" w:rsidRPr="003B7052" w:rsidRDefault="003B5B04" w:rsidP="003B5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B04" w:rsidRDefault="003B5B04" w:rsidP="00FA7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70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052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FA736C" w:rsidRPr="003B7052" w:rsidRDefault="00FA736C" w:rsidP="00FA7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B04" w:rsidRDefault="003B5B04" w:rsidP="00FA736C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E014F3">
        <w:rPr>
          <w:rFonts w:ascii="Times New Roman" w:hAnsi="Times New Roman" w:cs="Times New Roman"/>
          <w:sz w:val="28"/>
          <w:szCs w:val="28"/>
        </w:rPr>
        <w:t>М.П.</w:t>
      </w:r>
      <w:r w:rsidRPr="00E050FF">
        <w:rPr>
          <w:rFonts w:ascii="Times New Roman" w:hAnsi="Times New Roman" w:cs="Times New Roman"/>
          <w:sz w:val="22"/>
        </w:rPr>
        <w:t xml:space="preserve"> (при наличии)</w:t>
      </w:r>
    </w:p>
    <w:p w:rsidR="003B5B04" w:rsidRDefault="003B5B04" w:rsidP="00FA736C">
      <w:pPr>
        <w:pStyle w:val="ConsPlusNormal"/>
        <w:spacing w:before="200"/>
        <w:jc w:val="both"/>
        <w:rPr>
          <w:rFonts w:ascii="Times New Roman" w:hAnsi="Times New Roman" w:cs="Times New Roman"/>
          <w:sz w:val="22"/>
        </w:rPr>
      </w:pPr>
    </w:p>
    <w:p w:rsidR="00E9748B" w:rsidRDefault="00E9748B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748B" w:rsidSect="005C49D9">
          <w:pgSz w:w="11906" w:h="16838"/>
          <w:pgMar w:top="1134" w:right="680" w:bottom="1134" w:left="1871" w:header="709" w:footer="709" w:gutter="0"/>
          <w:cols w:space="708"/>
          <w:docGrid w:linePitch="360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598"/>
        <w:gridCol w:w="3940"/>
      </w:tblGrid>
      <w:tr w:rsidR="00E9748B" w:rsidRPr="00CE38EE" w:rsidTr="000A31FC">
        <w:tc>
          <w:tcPr>
            <w:tcW w:w="10598" w:type="dxa"/>
            <w:shd w:val="clear" w:color="auto" w:fill="auto"/>
          </w:tcPr>
          <w:p w:rsidR="00E9748B" w:rsidRPr="00CE38EE" w:rsidRDefault="00E9748B" w:rsidP="0063749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</w:tcPr>
          <w:p w:rsidR="00E9748B" w:rsidRPr="003B7052" w:rsidRDefault="00E9748B" w:rsidP="0063749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748B" w:rsidRPr="00CE38EE" w:rsidRDefault="00E9748B" w:rsidP="000A31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0A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052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  <w:r w:rsidR="000A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E10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товаропроизводителей </w:t>
            </w:r>
            <w:r w:rsidRPr="00EE5E10">
              <w:rPr>
                <w:rFonts w:ascii="Times New Roman" w:hAnsi="Times New Roman" w:cs="Times New Roman"/>
                <w:sz w:val="28"/>
                <w:szCs w:val="28"/>
              </w:rPr>
              <w:t>на уплату страховой премии, начисленной по договору сельскохозяйственного страхования в области растениеводства</w:t>
            </w:r>
          </w:p>
        </w:tc>
      </w:tr>
      <w:tr w:rsidR="00E9748B" w:rsidRPr="00CE38EE" w:rsidTr="000A31FC">
        <w:tc>
          <w:tcPr>
            <w:tcW w:w="10598" w:type="dxa"/>
            <w:shd w:val="clear" w:color="auto" w:fill="auto"/>
          </w:tcPr>
          <w:p w:rsidR="00E9748B" w:rsidRPr="00CE38EE" w:rsidRDefault="00E9748B" w:rsidP="0063749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</w:tcPr>
          <w:p w:rsidR="00E9748B" w:rsidRPr="003B7052" w:rsidRDefault="00E9748B" w:rsidP="0063749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48B" w:rsidRDefault="00E9748B"/>
    <w:tbl>
      <w:tblPr>
        <w:tblW w:w="7717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28"/>
        <w:gridCol w:w="971"/>
        <w:gridCol w:w="4118"/>
      </w:tblGrid>
      <w:tr w:rsidR="00E9748B" w:rsidRPr="007A2F89" w:rsidTr="00E9748B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F89">
              <w:rPr>
                <w:rFonts w:ascii="Times New Roman" w:hAnsi="Times New Roman" w:cs="Times New Roman"/>
                <w:sz w:val="28"/>
                <w:szCs w:val="28"/>
              </w:rPr>
              <w:t>Расчет и приложенные документы проверены.</w:t>
            </w:r>
          </w:p>
        </w:tc>
      </w:tr>
      <w:tr w:rsidR="00E9748B" w:rsidRPr="007A2F89" w:rsidTr="00E9748B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F89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отдела:</w:t>
            </w:r>
          </w:p>
          <w:p w:rsidR="00E9748B" w:rsidRPr="007A2F89" w:rsidRDefault="00E9748B" w:rsidP="00637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F89">
              <w:rPr>
                <w:rFonts w:ascii="Times New Roman" w:hAnsi="Times New Roman" w:cs="Times New Roman"/>
                <w:sz w:val="28"/>
                <w:szCs w:val="28"/>
              </w:rPr>
              <w:t>земледелия и растениеводства</w:t>
            </w:r>
          </w:p>
        </w:tc>
      </w:tr>
      <w:tr w:rsidR="00E9748B" w:rsidRPr="007A2F89" w:rsidTr="00E9748B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48B" w:rsidRPr="007A2F89" w:rsidTr="00E9748B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9748B" w:rsidRPr="007A2F89" w:rsidTr="00E9748B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48B" w:rsidRPr="007A2F89" w:rsidTr="00E9748B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F89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предприятий АПК</w:t>
            </w:r>
          </w:p>
        </w:tc>
      </w:tr>
      <w:tr w:rsidR="00E9748B" w:rsidRPr="007A2F89" w:rsidTr="00E9748B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48B" w:rsidRPr="007A2F89" w:rsidTr="00E9748B">
        <w:tblPrEx>
          <w:tblBorders>
            <w:insideH w:val="single" w:sz="4" w:space="0" w:color="auto"/>
          </w:tblBorders>
        </w:tblPrEx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48B" w:rsidRPr="007A2F89" w:rsidRDefault="00E9748B" w:rsidP="00637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8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9748B" w:rsidRDefault="00E9748B" w:rsidP="00E97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8B" w:rsidRPr="007A2F89" w:rsidRDefault="00E9748B" w:rsidP="00E974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10"/>
      <w:bookmarkEnd w:id="12"/>
      <w:r w:rsidRPr="007A2F89">
        <w:rPr>
          <w:rFonts w:ascii="Times New Roman" w:hAnsi="Times New Roman" w:cs="Times New Roman"/>
          <w:sz w:val="28"/>
          <w:szCs w:val="28"/>
        </w:rPr>
        <w:t>РАСЧЕТ</w:t>
      </w:r>
    </w:p>
    <w:p w:rsidR="00E9748B" w:rsidRDefault="00E9748B" w:rsidP="00E974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2F89">
        <w:rPr>
          <w:rFonts w:ascii="Times New Roman" w:hAnsi="Times New Roman" w:cs="Times New Roman"/>
          <w:sz w:val="28"/>
          <w:szCs w:val="28"/>
        </w:rPr>
        <w:t xml:space="preserve">размера субсидии </w:t>
      </w:r>
      <w:r w:rsidRPr="007E4970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</w:t>
      </w:r>
      <w:r w:rsidRPr="00EE5E10">
        <w:rPr>
          <w:rFonts w:ascii="Times New Roman" w:hAnsi="Times New Roman" w:cs="Times New Roman"/>
          <w:sz w:val="28"/>
          <w:szCs w:val="28"/>
        </w:rPr>
        <w:t>на уплату страховой премии, начисленной по договору сельскохозяйственного страхования в области растениеводства</w:t>
      </w:r>
    </w:p>
    <w:p w:rsidR="00E9748B" w:rsidRPr="007A2F89" w:rsidRDefault="00E9748B" w:rsidP="00E974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2F89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:rsidR="00E9748B" w:rsidRPr="007A2F89" w:rsidRDefault="00E9748B" w:rsidP="00E97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F8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9748B" w:rsidRDefault="00E9748B" w:rsidP="00E97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F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2F89">
        <w:rPr>
          <w:rFonts w:ascii="Times New Roman" w:hAnsi="Times New Roman" w:cs="Times New Roman"/>
          <w:sz w:val="24"/>
          <w:szCs w:val="24"/>
        </w:rPr>
        <w:t>олучателя субсидии)</w:t>
      </w:r>
    </w:p>
    <w:p w:rsidR="00E9748B" w:rsidRDefault="00E9748B" w:rsidP="00E97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48B" w:rsidRDefault="00E9748B" w:rsidP="00E97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18CD" w:rsidRDefault="003518CD" w:rsidP="00E97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162E" w:rsidRPr="007A2F89" w:rsidRDefault="000D162E" w:rsidP="00E97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60"/>
        <w:gridCol w:w="993"/>
        <w:gridCol w:w="992"/>
        <w:gridCol w:w="1134"/>
        <w:gridCol w:w="1134"/>
        <w:gridCol w:w="992"/>
        <w:gridCol w:w="1134"/>
        <w:gridCol w:w="1134"/>
        <w:gridCol w:w="709"/>
        <w:gridCol w:w="1276"/>
        <w:gridCol w:w="1134"/>
        <w:gridCol w:w="1134"/>
        <w:gridCol w:w="928"/>
      </w:tblGrid>
      <w:tr w:rsidR="00E9748B" w:rsidRPr="00E9748B" w:rsidTr="00E9748B">
        <w:trPr>
          <w:trHeight w:val="190"/>
          <w:jc w:val="center"/>
        </w:trPr>
        <w:tc>
          <w:tcPr>
            <w:tcW w:w="449" w:type="dxa"/>
            <w:vMerge w:val="restart"/>
          </w:tcPr>
          <w:p w:rsidR="00E9748B" w:rsidRPr="00E9748B" w:rsidRDefault="00E9748B" w:rsidP="00E9748B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№ п/п</w:t>
            </w:r>
          </w:p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60" w:type="dxa"/>
            <w:vMerge w:val="restart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Наименование объекта страхования</w:t>
            </w:r>
          </w:p>
        </w:tc>
        <w:tc>
          <w:tcPr>
            <w:tcW w:w="993" w:type="dxa"/>
            <w:vMerge w:val="restart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Площадь посева/ посадки, га</w:t>
            </w:r>
          </w:p>
        </w:tc>
        <w:tc>
          <w:tcPr>
            <w:tcW w:w="992" w:type="dxa"/>
            <w:vMerge w:val="restart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Страховая сумма, руб.</w:t>
            </w:r>
          </w:p>
        </w:tc>
        <w:tc>
          <w:tcPr>
            <w:tcW w:w="1134" w:type="dxa"/>
            <w:vMerge w:val="restart"/>
          </w:tcPr>
          <w:p w:rsidR="009F40C1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Начислен</w:t>
            </w:r>
            <w:r w:rsidR="009F40C1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9748B">
              <w:rPr>
                <w:rFonts w:ascii="Times New Roman" w:hAnsi="Times New Roman"/>
                <w:spacing w:val="-4"/>
              </w:rPr>
              <w:t>ная</w:t>
            </w:r>
            <w:proofErr w:type="spellEnd"/>
            <w:r w:rsidRPr="00E9748B">
              <w:rPr>
                <w:rFonts w:ascii="Times New Roman" w:hAnsi="Times New Roman"/>
                <w:spacing w:val="-4"/>
              </w:rPr>
              <w:t xml:space="preserve"> страховая премия, </w:t>
            </w:r>
          </w:p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руб.</w:t>
            </w:r>
          </w:p>
        </w:tc>
        <w:tc>
          <w:tcPr>
            <w:tcW w:w="1134" w:type="dxa"/>
            <w:vMerge w:val="restart"/>
          </w:tcPr>
          <w:p w:rsidR="009F40C1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Уплаченная страховая премия,</w:t>
            </w:r>
          </w:p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 руб.</w:t>
            </w:r>
          </w:p>
        </w:tc>
        <w:tc>
          <w:tcPr>
            <w:tcW w:w="992" w:type="dxa"/>
            <w:vMerge w:val="restart"/>
          </w:tcPr>
          <w:p w:rsidR="009F40C1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Страховой тариф, </w:t>
            </w:r>
          </w:p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%</w:t>
            </w:r>
          </w:p>
        </w:tc>
        <w:tc>
          <w:tcPr>
            <w:tcW w:w="1134" w:type="dxa"/>
            <w:vMerge w:val="restart"/>
          </w:tcPr>
          <w:p w:rsidR="009F40C1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Участие </w:t>
            </w:r>
            <w:proofErr w:type="spellStart"/>
            <w:r w:rsidRPr="00E9748B">
              <w:rPr>
                <w:rFonts w:ascii="Times New Roman" w:hAnsi="Times New Roman"/>
                <w:spacing w:val="-4"/>
              </w:rPr>
              <w:t>страхова</w:t>
            </w:r>
            <w:proofErr w:type="spellEnd"/>
            <w:r>
              <w:rPr>
                <w:rFonts w:ascii="Times New Roman" w:hAnsi="Times New Roman"/>
                <w:spacing w:val="-4"/>
              </w:rPr>
              <w:t>-</w:t>
            </w:r>
            <w:r w:rsidRPr="00E9748B">
              <w:rPr>
                <w:rFonts w:ascii="Times New Roman" w:hAnsi="Times New Roman"/>
                <w:spacing w:val="-4"/>
              </w:rPr>
              <w:t>теля в страховании рисков,</w:t>
            </w:r>
          </w:p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Предельный размер ставки для расчета размера субсидии*, %</w:t>
            </w:r>
          </w:p>
        </w:tc>
        <w:tc>
          <w:tcPr>
            <w:tcW w:w="709" w:type="dxa"/>
            <w:vMerge w:val="restart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Размер </w:t>
            </w:r>
            <w:proofErr w:type="spellStart"/>
            <w:r w:rsidRPr="00E9748B">
              <w:rPr>
                <w:rFonts w:ascii="Times New Roman" w:hAnsi="Times New Roman"/>
                <w:spacing w:val="-4"/>
              </w:rPr>
              <w:t>субси-дии</w:t>
            </w:r>
            <w:proofErr w:type="spellEnd"/>
            <w:r w:rsidRPr="00E9748B">
              <w:rPr>
                <w:rFonts w:ascii="Times New Roman" w:hAnsi="Times New Roman"/>
                <w:spacing w:val="-4"/>
              </w:rPr>
              <w:t>**, %</w:t>
            </w:r>
          </w:p>
        </w:tc>
        <w:tc>
          <w:tcPr>
            <w:tcW w:w="2410" w:type="dxa"/>
            <w:gridSpan w:val="2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Размер субсидии, рублей:</w:t>
            </w:r>
          </w:p>
        </w:tc>
        <w:tc>
          <w:tcPr>
            <w:tcW w:w="2062" w:type="dxa"/>
            <w:gridSpan w:val="2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Сумма субсидии, рублей,  за счет средств:</w:t>
            </w:r>
          </w:p>
        </w:tc>
      </w:tr>
      <w:tr w:rsidR="00E9748B" w:rsidRPr="00E9748B" w:rsidTr="00E9748B">
        <w:trPr>
          <w:trHeight w:val="137"/>
          <w:jc w:val="center"/>
        </w:trPr>
        <w:tc>
          <w:tcPr>
            <w:tcW w:w="449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60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3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vMerge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6" w:type="dxa"/>
          </w:tcPr>
          <w:p w:rsid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при условии, что страховой тариф  </w:t>
            </w:r>
            <w:r w:rsidR="00BB55BC">
              <w:rPr>
                <w:rFonts w:ascii="Times New Roman" w:hAnsi="Times New Roman"/>
                <w:spacing w:val="-4"/>
              </w:rPr>
              <w:t xml:space="preserve">меньше </w:t>
            </w:r>
            <w:r w:rsidRPr="00E9748B">
              <w:rPr>
                <w:rFonts w:ascii="Times New Roman" w:hAnsi="Times New Roman"/>
                <w:spacing w:val="-4"/>
              </w:rPr>
              <w:t>или равен предельному размеру ставки (гр.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 xml:space="preserve">5 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>х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 xml:space="preserve"> </w:t>
            </w:r>
          </w:p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гр.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>10)</w:t>
            </w:r>
          </w:p>
        </w:tc>
        <w:tc>
          <w:tcPr>
            <w:tcW w:w="1134" w:type="dxa"/>
          </w:tcPr>
          <w:p w:rsid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 xml:space="preserve">при условии, что страховой тариф превышает предельный размер ставки </w:t>
            </w:r>
          </w:p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(гр.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>4 х гр.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>9 х гр.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9748B">
              <w:rPr>
                <w:rFonts w:ascii="Times New Roman" w:hAnsi="Times New Roman"/>
                <w:spacing w:val="-4"/>
              </w:rPr>
              <w:t>10)</w:t>
            </w:r>
          </w:p>
        </w:tc>
        <w:tc>
          <w:tcPr>
            <w:tcW w:w="1134" w:type="dxa"/>
          </w:tcPr>
          <w:p w:rsidR="00E9748B" w:rsidRPr="00E9748B" w:rsidRDefault="003518CD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9748B">
              <w:rPr>
                <w:rFonts w:ascii="Times New Roman" w:hAnsi="Times New Roman"/>
                <w:spacing w:val="-4"/>
              </w:rPr>
              <w:t>федераль-ного</w:t>
            </w:r>
            <w:proofErr w:type="spellEnd"/>
            <w:r w:rsidRPr="00E9748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9748B">
              <w:rPr>
                <w:rFonts w:ascii="Times New Roman" w:hAnsi="Times New Roman"/>
                <w:spacing w:val="-4"/>
              </w:rPr>
              <w:t>бюдже</w:t>
            </w:r>
            <w:proofErr w:type="spellEnd"/>
            <w:r>
              <w:rPr>
                <w:rFonts w:ascii="Times New Roman" w:hAnsi="Times New Roman"/>
                <w:spacing w:val="-4"/>
              </w:rPr>
              <w:t>-</w:t>
            </w:r>
            <w:r w:rsidRPr="00E9748B">
              <w:rPr>
                <w:rFonts w:ascii="Times New Roman" w:hAnsi="Times New Roman"/>
                <w:spacing w:val="-4"/>
              </w:rPr>
              <w:t>та***</w:t>
            </w:r>
          </w:p>
        </w:tc>
        <w:tc>
          <w:tcPr>
            <w:tcW w:w="928" w:type="dxa"/>
          </w:tcPr>
          <w:p w:rsidR="00E9748B" w:rsidRPr="00E9748B" w:rsidRDefault="003518CD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област-</w:t>
            </w:r>
            <w:r w:rsidRPr="00E9748B">
              <w:rPr>
                <w:rFonts w:ascii="Times New Roman" w:hAnsi="Times New Roman"/>
                <w:spacing w:val="-4"/>
              </w:rPr>
              <w:t>ного</w:t>
            </w:r>
            <w:proofErr w:type="spellEnd"/>
            <w:r w:rsidRPr="00E9748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9748B">
              <w:rPr>
                <w:rFonts w:ascii="Times New Roman" w:hAnsi="Times New Roman"/>
                <w:spacing w:val="-4"/>
              </w:rPr>
              <w:t>бюдже</w:t>
            </w:r>
            <w:proofErr w:type="spellEnd"/>
            <w:r>
              <w:rPr>
                <w:rFonts w:ascii="Times New Roman" w:hAnsi="Times New Roman"/>
                <w:spacing w:val="-4"/>
              </w:rPr>
              <w:t>-</w:t>
            </w:r>
            <w:r w:rsidRPr="00E9748B">
              <w:rPr>
                <w:rFonts w:ascii="Times New Roman" w:hAnsi="Times New Roman"/>
                <w:spacing w:val="-4"/>
              </w:rPr>
              <w:t>та***</w:t>
            </w:r>
          </w:p>
        </w:tc>
      </w:tr>
      <w:tr w:rsidR="00E9748B" w:rsidRPr="00E9748B" w:rsidTr="00E9748B">
        <w:trPr>
          <w:trHeight w:val="104"/>
          <w:jc w:val="center"/>
        </w:trPr>
        <w:tc>
          <w:tcPr>
            <w:tcW w:w="449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360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993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992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992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709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276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13</w:t>
            </w:r>
          </w:p>
        </w:tc>
        <w:tc>
          <w:tcPr>
            <w:tcW w:w="928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14</w:t>
            </w:r>
          </w:p>
        </w:tc>
      </w:tr>
      <w:tr w:rsidR="00E9748B" w:rsidRPr="00E9748B" w:rsidTr="00E9748B">
        <w:trPr>
          <w:trHeight w:val="60"/>
          <w:jc w:val="center"/>
        </w:trPr>
        <w:tc>
          <w:tcPr>
            <w:tcW w:w="449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60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3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6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28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E9748B" w:rsidRPr="00E9748B" w:rsidTr="00E9748B">
        <w:trPr>
          <w:trHeight w:val="263"/>
          <w:jc w:val="center"/>
        </w:trPr>
        <w:tc>
          <w:tcPr>
            <w:tcW w:w="449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60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993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 w:firstLine="70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9748B"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709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6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28" w:type="dxa"/>
          </w:tcPr>
          <w:p w:rsidR="00E9748B" w:rsidRPr="00E9748B" w:rsidRDefault="00E9748B" w:rsidP="00E9748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E9748B" w:rsidRPr="003F39FA" w:rsidRDefault="00E9748B" w:rsidP="0065379F">
      <w:pPr>
        <w:jc w:val="both"/>
        <w:rPr>
          <w:rFonts w:ascii="Times New Roman" w:hAnsi="Times New Roman"/>
          <w:sz w:val="24"/>
          <w:szCs w:val="24"/>
        </w:rPr>
      </w:pPr>
      <w:r w:rsidRPr="003F39FA">
        <w:rPr>
          <w:rFonts w:ascii="Times New Roman" w:hAnsi="Times New Roman"/>
          <w:sz w:val="24"/>
          <w:szCs w:val="24"/>
        </w:rPr>
        <w:t>* В соответствии с Планом сельскохозяйственного страхования на соответству</w:t>
      </w:r>
      <w:r w:rsidR="003518CD">
        <w:rPr>
          <w:rFonts w:ascii="Times New Roman" w:hAnsi="Times New Roman"/>
          <w:sz w:val="24"/>
          <w:szCs w:val="24"/>
        </w:rPr>
        <w:t>ющий финансовый год, утвержденным</w:t>
      </w:r>
      <w:r w:rsidRPr="003F39FA">
        <w:rPr>
          <w:rFonts w:ascii="Times New Roman" w:hAnsi="Times New Roman"/>
          <w:sz w:val="24"/>
          <w:szCs w:val="24"/>
        </w:rPr>
        <w:t xml:space="preserve"> Приказом Министерства сельского хозяйства Российской Федерации.</w:t>
      </w:r>
    </w:p>
    <w:p w:rsidR="00E9748B" w:rsidRPr="003F39FA" w:rsidRDefault="00E9748B" w:rsidP="0065379F">
      <w:pPr>
        <w:jc w:val="both"/>
        <w:rPr>
          <w:rFonts w:ascii="Times New Roman" w:hAnsi="Times New Roman"/>
          <w:sz w:val="24"/>
          <w:szCs w:val="24"/>
        </w:rPr>
      </w:pPr>
      <w:r w:rsidRPr="003F39FA">
        <w:rPr>
          <w:rFonts w:ascii="Times New Roman" w:hAnsi="Times New Roman"/>
          <w:sz w:val="24"/>
          <w:szCs w:val="24"/>
        </w:rPr>
        <w:t>** В соответствии с пунктом 3 статьи 3 Федерального закона от 25 июля 2011 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хозяйства».</w:t>
      </w:r>
    </w:p>
    <w:p w:rsidR="00E9748B" w:rsidRPr="003F39FA" w:rsidRDefault="00E9748B" w:rsidP="0065379F">
      <w:pPr>
        <w:jc w:val="both"/>
        <w:rPr>
          <w:rFonts w:ascii="Times New Roman" w:hAnsi="Times New Roman"/>
          <w:sz w:val="24"/>
          <w:szCs w:val="24"/>
        </w:rPr>
      </w:pPr>
      <w:r w:rsidRPr="003F39FA">
        <w:rPr>
          <w:rFonts w:ascii="Times New Roman" w:hAnsi="Times New Roman"/>
          <w:sz w:val="24"/>
          <w:szCs w:val="24"/>
        </w:rPr>
        <w:t xml:space="preserve">*** Заполняется ответственным сотрудником отдела </w:t>
      </w:r>
      <w:r w:rsidRPr="003F39FA">
        <w:rPr>
          <w:rFonts w:ascii="Times New Roman" w:hAnsi="Times New Roman" w:hint="eastAsia"/>
          <w:sz w:val="24"/>
          <w:szCs w:val="24"/>
        </w:rPr>
        <w:t>государственной</w:t>
      </w:r>
      <w:r w:rsidRPr="003F39FA">
        <w:rPr>
          <w:rFonts w:ascii="Times New Roman" w:hAnsi="Times New Roman"/>
          <w:sz w:val="24"/>
          <w:szCs w:val="24"/>
        </w:rPr>
        <w:t xml:space="preserve"> </w:t>
      </w:r>
      <w:r w:rsidRPr="003F39FA">
        <w:rPr>
          <w:rFonts w:ascii="Times New Roman" w:hAnsi="Times New Roman" w:hint="eastAsia"/>
          <w:sz w:val="24"/>
          <w:szCs w:val="24"/>
        </w:rPr>
        <w:t>поддержки</w:t>
      </w:r>
      <w:r w:rsidRPr="003F39FA">
        <w:rPr>
          <w:rFonts w:ascii="Times New Roman" w:hAnsi="Times New Roman"/>
          <w:sz w:val="24"/>
          <w:szCs w:val="24"/>
        </w:rPr>
        <w:t xml:space="preserve"> </w:t>
      </w:r>
      <w:r w:rsidRPr="003F39FA">
        <w:rPr>
          <w:rFonts w:ascii="Times New Roman" w:hAnsi="Times New Roman" w:hint="eastAsia"/>
          <w:sz w:val="24"/>
          <w:szCs w:val="24"/>
        </w:rPr>
        <w:t>предприятий</w:t>
      </w:r>
      <w:r w:rsidRPr="003F39FA">
        <w:rPr>
          <w:rFonts w:ascii="Times New Roman" w:hAnsi="Times New Roman"/>
          <w:sz w:val="24"/>
          <w:szCs w:val="24"/>
        </w:rPr>
        <w:t xml:space="preserve"> </w:t>
      </w:r>
      <w:r w:rsidRPr="003F39FA">
        <w:rPr>
          <w:rFonts w:ascii="Times New Roman" w:hAnsi="Times New Roman" w:hint="eastAsia"/>
          <w:sz w:val="24"/>
          <w:szCs w:val="24"/>
        </w:rPr>
        <w:t>АПК</w:t>
      </w:r>
      <w:r w:rsidRPr="003F39FA">
        <w:rPr>
          <w:rFonts w:ascii="Times New Roman" w:hAnsi="Times New Roman"/>
          <w:sz w:val="24"/>
          <w:szCs w:val="24"/>
        </w:rPr>
        <w:t>.</w:t>
      </w:r>
    </w:p>
    <w:p w:rsidR="00E9748B" w:rsidRPr="00EE5E10" w:rsidRDefault="00E9748B" w:rsidP="0065379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748B" w:rsidRPr="00EE5E10" w:rsidRDefault="00E9748B" w:rsidP="0065379F">
      <w:pPr>
        <w:ind w:firstLine="709"/>
        <w:jc w:val="both"/>
        <w:rPr>
          <w:rFonts w:ascii="Calibri" w:hAnsi="Calibri"/>
        </w:rPr>
      </w:pPr>
    </w:p>
    <w:p w:rsidR="00E9748B" w:rsidRPr="00EE5E10" w:rsidRDefault="00E9748B" w:rsidP="00E9748B">
      <w:pPr>
        <w:tabs>
          <w:tab w:val="left" w:pos="709"/>
        </w:tabs>
        <w:spacing w:line="192" w:lineRule="auto"/>
        <w:ind w:left="708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60"/>
        <w:gridCol w:w="467"/>
        <w:gridCol w:w="2807"/>
        <w:gridCol w:w="1092"/>
        <w:gridCol w:w="3585"/>
      </w:tblGrid>
      <w:tr w:rsidR="00E9748B" w:rsidRPr="00EE5E10" w:rsidTr="00E9748B">
        <w:trPr>
          <w:trHeight w:val="303"/>
        </w:trPr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</w:tcPr>
          <w:p w:rsidR="00E9748B" w:rsidRPr="003518CD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8C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9748B" w:rsidRPr="00EE5E10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8B" w:rsidRPr="00EE5E10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E9748B" w:rsidRPr="00EE5E10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8B" w:rsidRPr="00EE5E10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8B" w:rsidRPr="003F39FA" w:rsidTr="00E9748B"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</w:tcPr>
          <w:p w:rsidR="00E9748B" w:rsidRPr="003F39FA" w:rsidRDefault="00E9748B" w:rsidP="006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FA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9748B" w:rsidRPr="003F39FA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48B" w:rsidRPr="003F39FA" w:rsidRDefault="00E9748B" w:rsidP="0063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9F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:rsidR="00E9748B" w:rsidRPr="003F39FA" w:rsidRDefault="00E9748B" w:rsidP="00637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48B" w:rsidRPr="003F39FA" w:rsidRDefault="00E9748B" w:rsidP="0063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9F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9748B" w:rsidRPr="00EE5E10" w:rsidRDefault="00E9748B" w:rsidP="00E9748B">
      <w:pPr>
        <w:ind w:left="708"/>
        <w:jc w:val="both"/>
      </w:pPr>
    </w:p>
    <w:p w:rsidR="00E9748B" w:rsidRPr="00EE5E10" w:rsidRDefault="00E9748B" w:rsidP="00E9748B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  <w:r w:rsidRPr="00EE5E10">
        <w:rPr>
          <w:rFonts w:ascii="Times New Roman" w:hAnsi="Times New Roman"/>
          <w:sz w:val="24"/>
          <w:szCs w:val="24"/>
        </w:rPr>
        <w:t>«__»___________20 ___ г.</w:t>
      </w:r>
    </w:p>
    <w:p w:rsidR="00E9748B" w:rsidRPr="00EE5E10" w:rsidRDefault="00E9748B" w:rsidP="00E9748B">
      <w:pPr>
        <w:spacing w:line="204" w:lineRule="auto"/>
        <w:rPr>
          <w:rFonts w:ascii="Times New Roman" w:hAnsi="Times New Roman"/>
          <w:sz w:val="12"/>
          <w:szCs w:val="12"/>
        </w:rPr>
      </w:pPr>
    </w:p>
    <w:p w:rsidR="00E9748B" w:rsidRPr="00EE5E10" w:rsidRDefault="00E9748B" w:rsidP="00E9748B">
      <w:pPr>
        <w:spacing w:line="204" w:lineRule="auto"/>
        <w:rPr>
          <w:rFonts w:ascii="Times New Roman" w:hAnsi="Times New Roman"/>
          <w:sz w:val="24"/>
          <w:szCs w:val="24"/>
        </w:rPr>
      </w:pPr>
    </w:p>
    <w:p w:rsidR="00E9748B" w:rsidRPr="00EE5E10" w:rsidRDefault="00E9748B" w:rsidP="00E9748B">
      <w:pPr>
        <w:spacing w:line="204" w:lineRule="auto"/>
        <w:rPr>
          <w:rFonts w:ascii="Times New Roman" w:hAnsi="Times New Roman"/>
          <w:sz w:val="24"/>
          <w:szCs w:val="24"/>
        </w:rPr>
      </w:pPr>
      <w:r w:rsidRPr="00EE5E10">
        <w:rPr>
          <w:rFonts w:ascii="Times New Roman" w:hAnsi="Times New Roman"/>
          <w:sz w:val="24"/>
          <w:szCs w:val="24"/>
        </w:rPr>
        <w:t>М.П. (при наличии)</w:t>
      </w:r>
      <w:r>
        <w:rPr>
          <w:rFonts w:ascii="Times New Roman" w:hAnsi="Times New Roman"/>
          <w:sz w:val="24"/>
          <w:szCs w:val="24"/>
        </w:rPr>
        <w:t>.</w:t>
      </w:r>
    </w:p>
    <w:p w:rsidR="00E9748B" w:rsidRPr="00EE5E10" w:rsidRDefault="00E9748B" w:rsidP="00E9748B">
      <w:pPr>
        <w:tabs>
          <w:tab w:val="left" w:pos="709"/>
        </w:tabs>
        <w:spacing w:line="204" w:lineRule="auto"/>
        <w:jc w:val="center"/>
        <w:rPr>
          <w:rFonts w:ascii="Times New Roman" w:hAnsi="Times New Roman"/>
          <w:sz w:val="28"/>
          <w:szCs w:val="28"/>
        </w:rPr>
      </w:pPr>
    </w:p>
    <w:p w:rsidR="00E9748B" w:rsidRPr="00EE5E10" w:rsidRDefault="00E9748B" w:rsidP="00E9748B">
      <w:pPr>
        <w:tabs>
          <w:tab w:val="left" w:pos="709"/>
        </w:tabs>
        <w:spacing w:line="204" w:lineRule="auto"/>
        <w:jc w:val="center"/>
        <w:rPr>
          <w:rFonts w:ascii="Times New Roman" w:hAnsi="Times New Roman"/>
          <w:sz w:val="28"/>
          <w:szCs w:val="28"/>
        </w:rPr>
      </w:pPr>
    </w:p>
    <w:p w:rsidR="00E9748B" w:rsidRPr="00EE5E10" w:rsidRDefault="00E9748B" w:rsidP="00E9748B">
      <w:pPr>
        <w:tabs>
          <w:tab w:val="left" w:pos="709"/>
        </w:tabs>
        <w:spacing w:line="204" w:lineRule="auto"/>
        <w:rPr>
          <w:rFonts w:ascii="Times New Roman" w:hAnsi="Times New Roman"/>
          <w:sz w:val="28"/>
          <w:szCs w:val="28"/>
        </w:rPr>
      </w:pPr>
    </w:p>
    <w:p w:rsidR="001A534A" w:rsidRPr="00AC4EFA" w:rsidRDefault="001A534A" w:rsidP="00556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0E" w:rsidRPr="00AC4EFA" w:rsidRDefault="0086050E" w:rsidP="00556F65">
      <w:pPr>
        <w:ind w:firstLine="709"/>
      </w:pPr>
    </w:p>
    <w:sectPr w:rsidR="0086050E" w:rsidRPr="00AC4EFA" w:rsidSect="005C49D9">
      <w:pgSz w:w="16838" w:h="11906" w:orient="landscape"/>
      <w:pgMar w:top="1021" w:right="680" w:bottom="102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2B" w:rsidRDefault="00A37D2B" w:rsidP="00401AD5">
      <w:r>
        <w:separator/>
      </w:r>
    </w:p>
  </w:endnote>
  <w:endnote w:type="continuationSeparator" w:id="0">
    <w:p w:rsidR="00A37D2B" w:rsidRDefault="00A37D2B" w:rsidP="0040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2B" w:rsidRDefault="00A37D2B" w:rsidP="00401AD5">
      <w:r>
        <w:separator/>
      </w:r>
    </w:p>
  </w:footnote>
  <w:footnote w:type="continuationSeparator" w:id="0">
    <w:p w:rsidR="00A37D2B" w:rsidRDefault="00A37D2B" w:rsidP="0040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231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1AD5" w:rsidRPr="003B5B04" w:rsidRDefault="00401AD5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3B5B04">
          <w:rPr>
            <w:rFonts w:ascii="Times New Roman" w:hAnsi="Times New Roman"/>
            <w:sz w:val="28"/>
            <w:szCs w:val="28"/>
          </w:rPr>
          <w:fldChar w:fldCharType="begin"/>
        </w:r>
        <w:r w:rsidRPr="003B5B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B5B04">
          <w:rPr>
            <w:rFonts w:ascii="Times New Roman" w:hAnsi="Times New Roman"/>
            <w:sz w:val="28"/>
            <w:szCs w:val="28"/>
          </w:rPr>
          <w:fldChar w:fldCharType="separate"/>
        </w:r>
        <w:r w:rsidR="007F6EDA">
          <w:rPr>
            <w:rFonts w:ascii="Times New Roman" w:hAnsi="Times New Roman"/>
            <w:noProof/>
            <w:sz w:val="28"/>
            <w:szCs w:val="28"/>
          </w:rPr>
          <w:t>16</w:t>
        </w:r>
        <w:r w:rsidRPr="003B5B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1AD5" w:rsidRDefault="00401A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04" w:rsidRDefault="003B5B04" w:rsidP="003518C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F70"/>
    <w:multiLevelType w:val="hybridMultilevel"/>
    <w:tmpl w:val="6E8A432A"/>
    <w:lvl w:ilvl="0" w:tplc="3846625A">
      <w:start w:val="1"/>
      <w:numFmt w:val="decimal"/>
      <w:lvlText w:val="%1."/>
      <w:lvlJc w:val="left"/>
      <w:pPr>
        <w:ind w:left="2096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01C2A"/>
    <w:multiLevelType w:val="hybridMultilevel"/>
    <w:tmpl w:val="A852D446"/>
    <w:lvl w:ilvl="0" w:tplc="8AE63806">
      <w:start w:val="1"/>
      <w:numFmt w:val="decimal"/>
      <w:lvlText w:val="%1."/>
      <w:lvlJc w:val="left"/>
      <w:pPr>
        <w:ind w:left="2096" w:hanging="12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4A"/>
    <w:rsid w:val="00000317"/>
    <w:rsid w:val="000152E8"/>
    <w:rsid w:val="000170A7"/>
    <w:rsid w:val="00033BCE"/>
    <w:rsid w:val="00036196"/>
    <w:rsid w:val="00073611"/>
    <w:rsid w:val="00090522"/>
    <w:rsid w:val="000A31FC"/>
    <w:rsid w:val="000D162E"/>
    <w:rsid w:val="000E2DF2"/>
    <w:rsid w:val="0013397E"/>
    <w:rsid w:val="00165D58"/>
    <w:rsid w:val="001A534A"/>
    <w:rsid w:val="001B5574"/>
    <w:rsid w:val="001C4161"/>
    <w:rsid w:val="001F2DBD"/>
    <w:rsid w:val="0022286A"/>
    <w:rsid w:val="00254497"/>
    <w:rsid w:val="002A7B3C"/>
    <w:rsid w:val="002C06DA"/>
    <w:rsid w:val="003518CD"/>
    <w:rsid w:val="00390AFB"/>
    <w:rsid w:val="003A7630"/>
    <w:rsid w:val="003B439E"/>
    <w:rsid w:val="003B5B04"/>
    <w:rsid w:val="003C2F85"/>
    <w:rsid w:val="003F3C4E"/>
    <w:rsid w:val="0040030A"/>
    <w:rsid w:val="00401AD5"/>
    <w:rsid w:val="00413AB1"/>
    <w:rsid w:val="00426D79"/>
    <w:rsid w:val="00461322"/>
    <w:rsid w:val="004718FE"/>
    <w:rsid w:val="004722A3"/>
    <w:rsid w:val="00494119"/>
    <w:rsid w:val="005004F8"/>
    <w:rsid w:val="00510FB8"/>
    <w:rsid w:val="00515059"/>
    <w:rsid w:val="00523EAD"/>
    <w:rsid w:val="00556F65"/>
    <w:rsid w:val="00561DC9"/>
    <w:rsid w:val="00571609"/>
    <w:rsid w:val="005A4333"/>
    <w:rsid w:val="005B6524"/>
    <w:rsid w:val="005C129C"/>
    <w:rsid w:val="005C49D9"/>
    <w:rsid w:val="005C5F00"/>
    <w:rsid w:val="005D141C"/>
    <w:rsid w:val="00613278"/>
    <w:rsid w:val="006251D2"/>
    <w:rsid w:val="00637941"/>
    <w:rsid w:val="0065379F"/>
    <w:rsid w:val="00653CA1"/>
    <w:rsid w:val="00657CEA"/>
    <w:rsid w:val="00683DB8"/>
    <w:rsid w:val="00685F2C"/>
    <w:rsid w:val="006A474D"/>
    <w:rsid w:val="006F384A"/>
    <w:rsid w:val="00725F7D"/>
    <w:rsid w:val="00740A43"/>
    <w:rsid w:val="00771A12"/>
    <w:rsid w:val="007A034A"/>
    <w:rsid w:val="007E66A4"/>
    <w:rsid w:val="007F6EDA"/>
    <w:rsid w:val="00802540"/>
    <w:rsid w:val="00802F12"/>
    <w:rsid w:val="008307F6"/>
    <w:rsid w:val="0086050E"/>
    <w:rsid w:val="00892AD4"/>
    <w:rsid w:val="008C58B2"/>
    <w:rsid w:val="009546EA"/>
    <w:rsid w:val="00955F3C"/>
    <w:rsid w:val="00961BB4"/>
    <w:rsid w:val="00966685"/>
    <w:rsid w:val="009878EB"/>
    <w:rsid w:val="009D1BB4"/>
    <w:rsid w:val="009E078D"/>
    <w:rsid w:val="009F40C1"/>
    <w:rsid w:val="00A17BDA"/>
    <w:rsid w:val="00A27368"/>
    <w:rsid w:val="00A32141"/>
    <w:rsid w:val="00A37D2B"/>
    <w:rsid w:val="00A4618C"/>
    <w:rsid w:val="00A5786F"/>
    <w:rsid w:val="00A70E03"/>
    <w:rsid w:val="00A84F79"/>
    <w:rsid w:val="00A94B77"/>
    <w:rsid w:val="00AC4EFA"/>
    <w:rsid w:val="00B53948"/>
    <w:rsid w:val="00B551BC"/>
    <w:rsid w:val="00B65F7C"/>
    <w:rsid w:val="00BB55BC"/>
    <w:rsid w:val="00C33799"/>
    <w:rsid w:val="00C5195A"/>
    <w:rsid w:val="00C7632D"/>
    <w:rsid w:val="00C95924"/>
    <w:rsid w:val="00CC1296"/>
    <w:rsid w:val="00CC2F35"/>
    <w:rsid w:val="00D146E3"/>
    <w:rsid w:val="00D67EA6"/>
    <w:rsid w:val="00D862B3"/>
    <w:rsid w:val="00D97CA8"/>
    <w:rsid w:val="00DC608D"/>
    <w:rsid w:val="00DE6F4A"/>
    <w:rsid w:val="00E40E3E"/>
    <w:rsid w:val="00E470D8"/>
    <w:rsid w:val="00E5527B"/>
    <w:rsid w:val="00E732BC"/>
    <w:rsid w:val="00E836FA"/>
    <w:rsid w:val="00E96DF1"/>
    <w:rsid w:val="00E9748B"/>
    <w:rsid w:val="00EC333B"/>
    <w:rsid w:val="00ED794A"/>
    <w:rsid w:val="00EF7DEC"/>
    <w:rsid w:val="00F31180"/>
    <w:rsid w:val="00F87D5B"/>
    <w:rsid w:val="00FA4E0A"/>
    <w:rsid w:val="00FA736C"/>
    <w:rsid w:val="00FB237C"/>
    <w:rsid w:val="00FB7183"/>
    <w:rsid w:val="00FE001C"/>
    <w:rsid w:val="00FE502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5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3">
    <w:name w:val="Знак"/>
    <w:basedOn w:val="a"/>
    <w:rsid w:val="00725F7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25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3D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1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AD5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1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AD5"/>
    <w:rPr>
      <w:rFonts w:ascii="TimesET" w:eastAsia="Times New Roman" w:hAnsi="TimesET" w:cs="Times New Roman"/>
      <w:sz w:val="20"/>
      <w:szCs w:val="20"/>
      <w:lang w:eastAsia="ru-RU"/>
    </w:rPr>
  </w:style>
  <w:style w:type="table" w:styleId="ab">
    <w:name w:val="Table Grid"/>
    <w:basedOn w:val="a1"/>
    <w:rsid w:val="003B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5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3">
    <w:name w:val="Знак"/>
    <w:basedOn w:val="a"/>
    <w:rsid w:val="00725F7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25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3D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1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AD5"/>
    <w:rPr>
      <w:rFonts w:ascii="TimesET" w:eastAsia="Times New Roman" w:hAnsi="TimesET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1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AD5"/>
    <w:rPr>
      <w:rFonts w:ascii="TimesET" w:eastAsia="Times New Roman" w:hAnsi="TimesET" w:cs="Times New Roman"/>
      <w:sz w:val="20"/>
      <w:szCs w:val="20"/>
      <w:lang w:eastAsia="ru-RU"/>
    </w:rPr>
  </w:style>
  <w:style w:type="table" w:styleId="ab">
    <w:name w:val="Table Grid"/>
    <w:basedOn w:val="a1"/>
    <w:rsid w:val="003B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5EF053D103DF76B025178549EEB99600F6062D9476569F7DA0041D1BF95834FF8EFC940D775156A71346D2153E0A855CFAF81B12A0990Ct4TBN" TargetMode="External"/><Relationship Id="rId18" Type="http://schemas.openxmlformats.org/officeDocument/2006/relationships/hyperlink" Target="consultantplus://offline/ref=C05D34EF8FC343DD47E5B59933FFE16ED83FC79E9912C3D634FE77BA4E1510C4FD86BEFC80FB40663FC9F3973EE5013C9FCB246EC43F04MFG" TargetMode="External"/><Relationship Id="rId26" Type="http://schemas.openxmlformats.org/officeDocument/2006/relationships/hyperlink" Target="consultantplus://offline/ref=C05D34EF8FC343DD47E5B59933FFE16ED83FC79E9912C3D634FE77BA4E1510C4FD86BEFC80F946663FC9F3973EE5013C9FCB246EC43F04M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A4A7BCEFD1E2499FE2474EB6B8BAE3CD0533FE1EDA466AE40B9641BEE5014E0D2CCB39714A3CA8B6F77A6C50188EABC27E6FC04CF149CD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C13A9104F22EF7FF4D124952D9C9407492C5860D6D35C8C08CE84143972EC836E9CBFA87E455DA23AE794579D221DBA5F6C4EF93lFgEH" TargetMode="External"/><Relationship Id="rId17" Type="http://schemas.openxmlformats.org/officeDocument/2006/relationships/hyperlink" Target="consultantplus://offline/ref=C05D34EF8FC343DD47E5B59933FFE16ED83FC79E9912C3D634FE77BA4E1510C4FD86BEFC80F946663FC9F3973EE5013C9FCB246EC43F04MFG" TargetMode="External"/><Relationship Id="rId25" Type="http://schemas.openxmlformats.org/officeDocument/2006/relationships/hyperlink" Target="consultantplus://offline/ref=C05D34EF8FC343DD47E5B59933FFE16EDD38CF9F901BC3D634FE77BA4E1510C4EF86E6F287F85C6C6986B5C2310EM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2E0642676C35926F5E574566D68850F690CCC247D57CF73E1C9CB4B0CC9D1D9547C299C342027AF7E8DE5356A5Q9J" TargetMode="External"/><Relationship Id="rId20" Type="http://schemas.openxmlformats.org/officeDocument/2006/relationships/hyperlink" Target="consultantplus://offline/ref=471BF37BF891D04E96BF37534BA92743771B886C5EEFB9CA6987B4DFB53A563C39D50A2E36A331F3BE41A6C52632611D1896B07C3C0363FA8882053BKCF9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5D34EF8FC343DD47E5B59933FFE16ED83FC4949313C3D634FE77BA4E1510C4FD86BEF785FA456460CCE68666E8002380C83872C63D4F00M9G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8FE72D16541656ECBB3725764B89E4E5AFD8805F22EA556CF6FE5220D7240C737E9E9E79FBA6A76964ACFFEAb6gDI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E951FD1707937EFBF420A34CDD21E6F702386B61FB2E80609DB95C7C37DFF72A16DFA691F4E7F72564FA5DCA9B3D92C786A2FBEF42010B4F47FG" TargetMode="External"/><Relationship Id="rId19" Type="http://schemas.openxmlformats.org/officeDocument/2006/relationships/hyperlink" Target="consultantplus://offline/ref=471BF37BF891D04E96BF37534BA92743771B886C5EEFB9CA6987B4DFB53A563C39D50A2E36A331F3BE41AEC12C32611D1896B07C3C0363FA8882053BKCF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5D34EF8FC343DD47E5B59933FFE16ED83FC79E9912C3D634FE77BA4E1510C4FD86BEFE87FA41646293E39377B00D229FD73B6EDA3F4D090DMCG" TargetMode="External"/><Relationship Id="rId14" Type="http://schemas.openxmlformats.org/officeDocument/2006/relationships/hyperlink" Target="consultantplus://offline/ref=A28FE72D16541656ECBB3725764B89E4E5AFDA875223EA556CF6FE5220D7240C737E9E9E79FBA6A76964ACFFEAb6gDI" TargetMode="External"/><Relationship Id="rId22" Type="http://schemas.openxmlformats.org/officeDocument/2006/relationships/hyperlink" Target="consultantplus://offline/ref=0CA4A7BCEFD1E2499FE2474EB6B8BAE3CD0533FE1EDA466AE40B9641BEE5014E0D2CCB3971483AA8B6F77A6C50188EABC27E6FC04CF149CDL" TargetMode="External"/><Relationship Id="rId27" Type="http://schemas.openxmlformats.org/officeDocument/2006/relationships/hyperlink" Target="consultantplus://offline/ref=C05D34EF8FC343DD47E5B59933FFE16ED83FC79E9912C3D634FE77BA4E1510C4FD86BEFC80FB40663FC9F3973EE5013C9FCB246EC43F0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D5C6-2FE6-445D-B676-356DF4BA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Дягилева М.А.</cp:lastModifiedBy>
  <cp:revision>25</cp:revision>
  <cp:lastPrinted>2023-07-03T14:00:00Z</cp:lastPrinted>
  <dcterms:created xsi:type="dcterms:W3CDTF">2023-06-28T07:01:00Z</dcterms:created>
  <dcterms:modified xsi:type="dcterms:W3CDTF">2023-07-04T14:16:00Z</dcterms:modified>
</cp:coreProperties>
</file>