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61" w:rsidRDefault="00141461">
      <w:pPr>
        <w:ind w:right="55"/>
        <w:rPr>
          <w:rFonts w:ascii="Times New Roman" w:hAnsi="Times New Roman"/>
          <w:b/>
          <w:bCs/>
          <w:sz w:val="16"/>
          <w:szCs w:val="16"/>
          <w:lang w:val="en-US"/>
        </w:rPr>
        <w:sectPr w:rsidR="00141461">
          <w:headerReference w:type="even" r:id="rId9"/>
          <w:footerReference w:type="first" r:id="rId10"/>
          <w:type w:val="continuous"/>
          <w:pgSz w:w="11907" w:h="16834"/>
          <w:pgMar w:top="567" w:right="567" w:bottom="1134" w:left="1985" w:header="272" w:footer="567" w:gutter="0"/>
          <w:cols w:space="720"/>
          <w:docGrid w:linePitch="360"/>
        </w:sectPr>
      </w:pPr>
    </w:p>
    <w:tbl>
      <w:tblPr>
        <w:tblW w:w="9628" w:type="dxa"/>
        <w:tblLook w:val="01E0" w:firstRow="1" w:lastRow="1" w:firstColumn="1" w:lastColumn="1" w:noHBand="0" w:noVBand="0"/>
      </w:tblPr>
      <w:tblGrid>
        <w:gridCol w:w="5428"/>
        <w:gridCol w:w="4200"/>
      </w:tblGrid>
      <w:tr w:rsidR="00141461" w:rsidRPr="008418D0">
        <w:tc>
          <w:tcPr>
            <w:tcW w:w="5428" w:type="dxa"/>
          </w:tcPr>
          <w:p w:rsidR="00141461" w:rsidRPr="008418D0" w:rsidRDefault="00141461">
            <w:pPr>
              <w:widowControl w:val="0"/>
              <w:rPr>
                <w:rFonts w:ascii="Times New Roman" w:hAnsi="Times New Roman"/>
                <w:sz w:val="28"/>
                <w:szCs w:val="28"/>
              </w:rPr>
            </w:pPr>
          </w:p>
        </w:tc>
        <w:tc>
          <w:tcPr>
            <w:tcW w:w="4200" w:type="dxa"/>
          </w:tcPr>
          <w:p w:rsidR="00141461" w:rsidRPr="008418D0" w:rsidRDefault="008F42E7">
            <w:pPr>
              <w:rPr>
                <w:rFonts w:ascii="Times New Roman" w:hAnsi="Times New Roman"/>
                <w:sz w:val="28"/>
                <w:szCs w:val="28"/>
              </w:rPr>
            </w:pPr>
            <w:r w:rsidRPr="008418D0">
              <w:rPr>
                <w:rFonts w:ascii="Times New Roman" w:hAnsi="Times New Roman"/>
                <w:sz w:val="28"/>
                <w:szCs w:val="28"/>
              </w:rPr>
              <w:t xml:space="preserve">Приложение </w:t>
            </w:r>
          </w:p>
        </w:tc>
      </w:tr>
      <w:tr w:rsidR="00141461" w:rsidRPr="008418D0">
        <w:tc>
          <w:tcPr>
            <w:tcW w:w="5428" w:type="dxa"/>
          </w:tcPr>
          <w:p w:rsidR="00141461" w:rsidRPr="008418D0" w:rsidRDefault="00141461">
            <w:pPr>
              <w:widowControl w:val="0"/>
              <w:rPr>
                <w:rFonts w:ascii="Times New Roman" w:hAnsi="Times New Roman"/>
                <w:sz w:val="28"/>
                <w:szCs w:val="28"/>
              </w:rPr>
            </w:pPr>
          </w:p>
        </w:tc>
        <w:tc>
          <w:tcPr>
            <w:tcW w:w="4200" w:type="dxa"/>
          </w:tcPr>
          <w:p w:rsidR="00141461" w:rsidRPr="008418D0" w:rsidRDefault="008F42E7">
            <w:pPr>
              <w:rPr>
                <w:rFonts w:ascii="Times New Roman" w:hAnsi="Times New Roman"/>
                <w:sz w:val="28"/>
                <w:szCs w:val="28"/>
              </w:rPr>
            </w:pPr>
            <w:r w:rsidRPr="008418D0">
              <w:rPr>
                <w:rFonts w:ascii="Times New Roman" w:hAnsi="Times New Roman"/>
                <w:sz w:val="28"/>
                <w:szCs w:val="28"/>
              </w:rPr>
              <w:t xml:space="preserve">к распоряжению Правительства  </w:t>
            </w:r>
          </w:p>
          <w:p w:rsidR="00141461" w:rsidRPr="008418D0" w:rsidRDefault="008F42E7">
            <w:pPr>
              <w:rPr>
                <w:rFonts w:ascii="Times New Roman" w:hAnsi="Times New Roman"/>
                <w:sz w:val="28"/>
                <w:szCs w:val="28"/>
              </w:rPr>
            </w:pPr>
            <w:r w:rsidRPr="008418D0">
              <w:rPr>
                <w:rFonts w:ascii="Times New Roman" w:hAnsi="Times New Roman"/>
                <w:sz w:val="28"/>
                <w:szCs w:val="28"/>
              </w:rPr>
              <w:t xml:space="preserve">Рязанской области </w:t>
            </w:r>
          </w:p>
        </w:tc>
      </w:tr>
      <w:tr w:rsidR="00141461" w:rsidRPr="008418D0">
        <w:tc>
          <w:tcPr>
            <w:tcW w:w="5428" w:type="dxa"/>
          </w:tcPr>
          <w:p w:rsidR="00141461" w:rsidRPr="008418D0" w:rsidRDefault="00141461">
            <w:pPr>
              <w:widowControl w:val="0"/>
              <w:rPr>
                <w:rFonts w:ascii="Times New Roman" w:hAnsi="Times New Roman"/>
                <w:sz w:val="28"/>
                <w:szCs w:val="28"/>
              </w:rPr>
            </w:pPr>
          </w:p>
        </w:tc>
        <w:tc>
          <w:tcPr>
            <w:tcW w:w="4200" w:type="dxa"/>
          </w:tcPr>
          <w:p w:rsidR="00141461" w:rsidRPr="008418D0" w:rsidRDefault="00DA26A1">
            <w:pPr>
              <w:rPr>
                <w:rFonts w:ascii="Times New Roman" w:hAnsi="Times New Roman"/>
                <w:sz w:val="28"/>
                <w:szCs w:val="28"/>
              </w:rPr>
            </w:pPr>
            <w:r>
              <w:rPr>
                <w:rFonts w:ascii="Times New Roman" w:hAnsi="Times New Roman"/>
                <w:sz w:val="28"/>
                <w:szCs w:val="28"/>
              </w:rPr>
              <w:t>от 30.06.2023 № 383-р</w:t>
            </w:r>
            <w:bookmarkStart w:id="0" w:name="_GoBack"/>
            <w:bookmarkEnd w:id="0"/>
          </w:p>
        </w:tc>
      </w:tr>
      <w:tr w:rsidR="00141461" w:rsidRPr="008418D0">
        <w:tc>
          <w:tcPr>
            <w:tcW w:w="5428" w:type="dxa"/>
          </w:tcPr>
          <w:p w:rsidR="00141461" w:rsidRPr="008418D0" w:rsidRDefault="00141461">
            <w:pPr>
              <w:widowControl w:val="0"/>
              <w:rPr>
                <w:rFonts w:ascii="Times New Roman" w:hAnsi="Times New Roman"/>
                <w:sz w:val="28"/>
                <w:szCs w:val="28"/>
              </w:rPr>
            </w:pPr>
          </w:p>
        </w:tc>
        <w:tc>
          <w:tcPr>
            <w:tcW w:w="4200" w:type="dxa"/>
          </w:tcPr>
          <w:p w:rsidR="00141461" w:rsidRPr="008418D0" w:rsidRDefault="00141461">
            <w:pPr>
              <w:rPr>
                <w:rFonts w:ascii="Times New Roman" w:hAnsi="Times New Roman"/>
                <w:sz w:val="28"/>
                <w:szCs w:val="28"/>
              </w:rPr>
            </w:pPr>
          </w:p>
        </w:tc>
      </w:tr>
    </w:tbl>
    <w:p w:rsidR="00141461" w:rsidRPr="008418D0" w:rsidRDefault="008F42E7">
      <w:pPr>
        <w:pStyle w:val="ConsPlusTitle"/>
        <w:jc w:val="center"/>
        <w:rPr>
          <w:rFonts w:ascii="Times New Roman" w:hAnsi="Times New Roman" w:cs="Times New Roman"/>
          <w:b w:val="0"/>
          <w:sz w:val="28"/>
          <w:szCs w:val="28"/>
        </w:rPr>
      </w:pPr>
      <w:r w:rsidRPr="008418D0">
        <w:rPr>
          <w:rFonts w:ascii="Times New Roman" w:hAnsi="Times New Roman" w:cs="Times New Roman"/>
          <w:b w:val="0"/>
          <w:sz w:val="28"/>
          <w:szCs w:val="28"/>
        </w:rPr>
        <w:t>РЕГИОНАЛЬНАЯ ПРОГРАММА</w:t>
      </w:r>
    </w:p>
    <w:p w:rsidR="00141461" w:rsidRPr="008418D0" w:rsidRDefault="008F42E7">
      <w:pPr>
        <w:pStyle w:val="ConsPlusTitle"/>
        <w:jc w:val="center"/>
        <w:rPr>
          <w:rFonts w:ascii="Times New Roman" w:hAnsi="Times New Roman" w:cs="Times New Roman"/>
          <w:b w:val="0"/>
          <w:sz w:val="28"/>
          <w:szCs w:val="28"/>
        </w:rPr>
      </w:pPr>
      <w:r w:rsidRPr="008418D0">
        <w:rPr>
          <w:rFonts w:ascii="Times New Roman" w:hAnsi="Times New Roman" w:cs="Times New Roman"/>
          <w:b w:val="0"/>
          <w:sz w:val="28"/>
          <w:szCs w:val="28"/>
        </w:rPr>
        <w:t xml:space="preserve">«Борьба с </w:t>
      </w:r>
      <w:proofErr w:type="gramStart"/>
      <w:r w:rsidRPr="008418D0">
        <w:rPr>
          <w:rFonts w:ascii="Times New Roman" w:hAnsi="Times New Roman" w:cs="Times New Roman"/>
          <w:b w:val="0"/>
          <w:sz w:val="28"/>
          <w:szCs w:val="28"/>
        </w:rPr>
        <w:t>сердечно-сосудистыми</w:t>
      </w:r>
      <w:proofErr w:type="gramEnd"/>
      <w:r w:rsidRPr="008418D0">
        <w:rPr>
          <w:rFonts w:ascii="Times New Roman" w:hAnsi="Times New Roman" w:cs="Times New Roman"/>
          <w:b w:val="0"/>
          <w:sz w:val="28"/>
          <w:szCs w:val="28"/>
        </w:rPr>
        <w:t xml:space="preserve"> заболеваниями»</w:t>
      </w:r>
    </w:p>
    <w:p w:rsidR="00141461" w:rsidRPr="008418D0" w:rsidRDefault="008F42E7">
      <w:pPr>
        <w:pStyle w:val="ConsPlusTitle"/>
        <w:jc w:val="center"/>
        <w:rPr>
          <w:rFonts w:ascii="Times New Roman" w:hAnsi="Times New Roman" w:cs="Times New Roman"/>
          <w:b w:val="0"/>
          <w:sz w:val="28"/>
          <w:szCs w:val="28"/>
        </w:rPr>
      </w:pPr>
      <w:r w:rsidRPr="008418D0">
        <w:rPr>
          <w:rFonts w:ascii="Times New Roman" w:hAnsi="Times New Roman" w:cs="Times New Roman"/>
          <w:b w:val="0"/>
          <w:sz w:val="28"/>
          <w:szCs w:val="28"/>
        </w:rPr>
        <w:t>на 2019-2024 годы</w:t>
      </w:r>
    </w:p>
    <w:p w:rsidR="00141461" w:rsidRPr="008418D0" w:rsidRDefault="00141461">
      <w:pPr>
        <w:pStyle w:val="ConsPlusNormal"/>
        <w:jc w:val="both"/>
        <w:rPr>
          <w:rFonts w:ascii="Times New Roman" w:hAnsi="Times New Roman" w:cs="Times New Roman"/>
          <w:sz w:val="16"/>
          <w:szCs w:val="16"/>
        </w:rPr>
      </w:pPr>
    </w:p>
    <w:p w:rsidR="00141461" w:rsidRPr="008418D0" w:rsidRDefault="008F42E7">
      <w:pPr>
        <w:pStyle w:val="ConsPlusTitle"/>
        <w:jc w:val="center"/>
        <w:outlineLvl w:val="1"/>
        <w:rPr>
          <w:rFonts w:ascii="Times New Roman" w:hAnsi="Times New Roman" w:cs="Times New Roman"/>
          <w:b w:val="0"/>
          <w:sz w:val="28"/>
          <w:szCs w:val="28"/>
        </w:rPr>
      </w:pPr>
      <w:bookmarkStart w:id="1" w:name="_Toc104547875"/>
      <w:r w:rsidRPr="008418D0">
        <w:rPr>
          <w:rFonts w:ascii="Times New Roman" w:hAnsi="Times New Roman" w:cs="Times New Roman"/>
          <w:b w:val="0"/>
          <w:sz w:val="28"/>
          <w:szCs w:val="28"/>
        </w:rPr>
        <w:t>Паспорт региональной программы</w:t>
      </w:r>
      <w:bookmarkEnd w:id="1"/>
    </w:p>
    <w:p w:rsidR="00141461" w:rsidRPr="008418D0" w:rsidRDefault="00141461">
      <w:pPr>
        <w:pStyle w:val="ConsPlusTitle"/>
        <w:jc w:val="center"/>
        <w:outlineLvl w:val="1"/>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59"/>
        <w:gridCol w:w="6506"/>
      </w:tblGrid>
      <w:tr w:rsidR="00141461" w:rsidRPr="008418D0">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Сроки реализации региональной программы</w:t>
            </w:r>
          </w:p>
        </w:tc>
        <w:tc>
          <w:tcPr>
            <w:tcW w:w="0" w:type="auto"/>
            <w:shd w:val="clear" w:color="auto" w:fill="FFFFFF"/>
          </w:tcPr>
          <w:p w:rsidR="00141461" w:rsidRPr="008418D0" w:rsidRDefault="008F42E7">
            <w:pPr>
              <w:ind w:left="57"/>
              <w:rPr>
                <w:rFonts w:ascii="Times New Roman" w:hAnsi="Times New Roman"/>
                <w:color w:val="000000" w:themeColor="text1"/>
                <w:sz w:val="24"/>
                <w:szCs w:val="24"/>
                <w:lang w:val="en-US"/>
              </w:rPr>
            </w:pPr>
            <w:r w:rsidRPr="008418D0">
              <w:rPr>
                <w:rFonts w:ascii="Times New Roman" w:hAnsi="Times New Roman"/>
                <w:color w:val="000000" w:themeColor="text1"/>
                <w:sz w:val="24"/>
                <w:szCs w:val="24"/>
              </w:rPr>
              <w:t>01.01.2019-31.12.2024</w:t>
            </w:r>
          </w:p>
        </w:tc>
      </w:tr>
      <w:tr w:rsidR="00141461" w:rsidRPr="008418D0">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Куратор региональной целевой программы</w:t>
            </w:r>
          </w:p>
        </w:tc>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Вице-губернатор Рязанской области – первый заместитель Председателя Правительства Рязанской области </w:t>
            </w:r>
          </w:p>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Бранов Артем Анатольевич</w:t>
            </w:r>
          </w:p>
        </w:tc>
      </w:tr>
      <w:tr w:rsidR="00141461" w:rsidRPr="008418D0">
        <w:trPr>
          <w:trHeight w:val="1475"/>
        </w:trPr>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Ответственный исполнитель региональной целевой программы</w:t>
            </w:r>
          </w:p>
        </w:tc>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здравоохранения Рязанской области,</w:t>
            </w:r>
          </w:p>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министр Пшенников Александр Сергеевич,   </w:t>
            </w:r>
          </w:p>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тел. (4912) 27-08-06, </w:t>
            </w:r>
          </w:p>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заместитель министра Хоминец Владимир Владимирович,     тел. (4912) 27-07-86  </w:t>
            </w:r>
          </w:p>
        </w:tc>
      </w:tr>
      <w:tr w:rsidR="00141461" w:rsidRPr="008418D0">
        <w:tc>
          <w:tcPr>
            <w:tcW w:w="0" w:type="auto"/>
            <w:shd w:val="clear" w:color="auto" w:fill="FFFFFF"/>
          </w:tcPr>
          <w:p w:rsidR="00141461" w:rsidRPr="008418D0" w:rsidRDefault="008F42E7">
            <w:pPr>
              <w:ind w:left="57"/>
              <w:rPr>
                <w:rFonts w:ascii="Times New Roman" w:hAnsi="Times New Roman"/>
                <w:color w:val="000000" w:themeColor="text1"/>
                <w:sz w:val="24"/>
                <w:szCs w:val="24"/>
              </w:rPr>
            </w:pPr>
            <w:r w:rsidRPr="008418D0">
              <w:rPr>
                <w:rFonts w:ascii="Times New Roman" w:hAnsi="Times New Roman"/>
                <w:color w:val="000000" w:themeColor="text1"/>
                <w:sz w:val="24"/>
                <w:szCs w:val="24"/>
              </w:rPr>
              <w:t>Электронный адрес размещения региональной целевой программы в информационно-телекоммуникационной сети «Интернет»</w:t>
            </w:r>
          </w:p>
        </w:tc>
        <w:tc>
          <w:tcPr>
            <w:tcW w:w="0" w:type="auto"/>
            <w:shd w:val="clear" w:color="auto" w:fill="FFFFFF"/>
          </w:tcPr>
          <w:p w:rsidR="00141461" w:rsidRPr="008418D0" w:rsidRDefault="00DA26A1">
            <w:pPr>
              <w:widowControl w:val="0"/>
              <w:ind w:left="57"/>
              <w:rPr>
                <w:rFonts w:ascii="Times New Roman" w:hAnsi="Times New Roman"/>
                <w:color w:val="000000" w:themeColor="text1"/>
                <w:sz w:val="24"/>
                <w:szCs w:val="24"/>
              </w:rPr>
            </w:pPr>
            <w:hyperlink r:id="rId11" w:tooltip="https://minzdrav.ryazangov.ru/programs/programma_gosgarantii/" w:history="1">
              <w:r w:rsidR="008F42E7" w:rsidRPr="008418D0">
                <w:rPr>
                  <w:rStyle w:val="afff0"/>
                  <w:rFonts w:ascii="Times New Roman" w:hAnsi="Times New Roman"/>
                  <w:color w:val="000000" w:themeColor="text1"/>
                  <w:sz w:val="24"/>
                  <w:szCs w:val="24"/>
                  <w:u w:val="none"/>
                </w:rPr>
                <w:t>https://minzdrav.ryazangov.ru/programs/programma_gosgarantii/</w:t>
              </w:r>
            </w:hyperlink>
            <w:r w:rsidR="008F42E7" w:rsidRPr="008418D0">
              <w:rPr>
                <w:rFonts w:ascii="Times New Roman" w:hAnsi="Times New Roman"/>
                <w:color w:val="000000" w:themeColor="text1"/>
                <w:sz w:val="24"/>
                <w:szCs w:val="24"/>
              </w:rPr>
              <w:t xml:space="preserve"> </w:t>
            </w:r>
          </w:p>
        </w:tc>
      </w:tr>
    </w:tbl>
    <w:p w:rsidR="00141461" w:rsidRPr="008418D0" w:rsidRDefault="00141461">
      <w:pPr>
        <w:pStyle w:val="1"/>
      </w:pPr>
      <w:bookmarkStart w:id="2" w:name="_Toc104547876"/>
      <w:bookmarkStart w:id="3" w:name="_Toc104547878"/>
      <w:bookmarkEnd w:id="2"/>
    </w:p>
    <w:p w:rsidR="00141461" w:rsidRPr="008418D0" w:rsidRDefault="008418D0">
      <w:pPr>
        <w:pStyle w:val="1"/>
        <w:spacing w:line="240" w:lineRule="auto"/>
        <w:rPr>
          <w:sz w:val="28"/>
          <w:szCs w:val="28"/>
        </w:rPr>
      </w:pPr>
      <w:r w:rsidRPr="008418D0">
        <w:rPr>
          <w:sz w:val="28"/>
          <w:szCs w:val="28"/>
        </w:rPr>
        <w:t>РАЗДЕЛ</w:t>
      </w:r>
      <w:r w:rsidR="008F42E7" w:rsidRPr="008418D0">
        <w:rPr>
          <w:sz w:val="28"/>
          <w:szCs w:val="28"/>
        </w:rPr>
        <w:t xml:space="preserve"> 1. Анализ текущего состояния оказания медицинской помощи больным с </w:t>
      </w:r>
      <w:proofErr w:type="gramStart"/>
      <w:r w:rsidR="008F42E7" w:rsidRPr="008418D0">
        <w:rPr>
          <w:sz w:val="28"/>
          <w:szCs w:val="28"/>
        </w:rPr>
        <w:t>сердечно-сосудистыми</w:t>
      </w:r>
      <w:proofErr w:type="gramEnd"/>
      <w:r w:rsidR="008F42E7" w:rsidRPr="008418D0">
        <w:rPr>
          <w:sz w:val="28"/>
          <w:szCs w:val="28"/>
        </w:rPr>
        <w:t xml:space="preserve"> заболеваниями в Рязанской области. Основные показатели оказания медицинской помощи больным с </w:t>
      </w:r>
      <w:proofErr w:type="gramStart"/>
      <w:r w:rsidR="008F42E7" w:rsidRPr="008418D0">
        <w:rPr>
          <w:sz w:val="28"/>
          <w:szCs w:val="28"/>
        </w:rPr>
        <w:t>сердечно-сосудистыми</w:t>
      </w:r>
      <w:proofErr w:type="gramEnd"/>
      <w:r w:rsidR="008F42E7" w:rsidRPr="008418D0">
        <w:rPr>
          <w:sz w:val="28"/>
          <w:szCs w:val="28"/>
        </w:rPr>
        <w:t xml:space="preserve"> заболеваниями в разрезе районов </w:t>
      </w:r>
      <w:bookmarkEnd w:id="3"/>
      <w:r w:rsidR="008F42E7" w:rsidRPr="008418D0">
        <w:rPr>
          <w:sz w:val="28"/>
          <w:szCs w:val="28"/>
        </w:rPr>
        <w:t>Рязанской области</w:t>
      </w:r>
    </w:p>
    <w:p w:rsidR="00141461" w:rsidRPr="008418D0" w:rsidRDefault="00141461">
      <w:pPr>
        <w:rPr>
          <w:rFonts w:ascii="Times New Roman" w:hAnsi="Times New Roman"/>
        </w:rPr>
      </w:pPr>
    </w:p>
    <w:p w:rsidR="00141461" w:rsidRPr="008418D0" w:rsidRDefault="008F42E7">
      <w:pPr>
        <w:pStyle w:val="1"/>
        <w:keepLines/>
        <w:spacing w:line="240" w:lineRule="auto"/>
        <w:rPr>
          <w:sz w:val="28"/>
          <w:szCs w:val="28"/>
        </w:rPr>
      </w:pPr>
      <w:r w:rsidRPr="008418D0">
        <w:rPr>
          <w:sz w:val="28"/>
          <w:szCs w:val="28"/>
        </w:rPr>
        <w:t>1.1. Краткая характеристика Рязанской области в целом</w:t>
      </w:r>
    </w:p>
    <w:p w:rsidR="00141461" w:rsidRPr="008418D0" w:rsidRDefault="00141461">
      <w:pPr>
        <w:rPr>
          <w:rFonts w:ascii="Times New Roman" w:hAnsi="Times New Roman"/>
        </w:rPr>
      </w:pPr>
    </w:p>
    <w:p w:rsidR="00141461" w:rsidRPr="008418D0" w:rsidRDefault="008F42E7">
      <w:pPr>
        <w:ind w:firstLine="709"/>
        <w:jc w:val="both"/>
        <w:rPr>
          <w:rFonts w:ascii="Times New Roman" w:hAnsi="Times New Roman"/>
          <w:spacing w:val="-4"/>
          <w:sz w:val="28"/>
          <w:szCs w:val="28"/>
        </w:rPr>
      </w:pPr>
      <w:r w:rsidRPr="008418D0">
        <w:rPr>
          <w:rFonts w:ascii="Times New Roman" w:hAnsi="Times New Roman"/>
          <w:spacing w:val="-4"/>
          <w:sz w:val="28"/>
          <w:szCs w:val="28"/>
        </w:rPr>
        <w:t xml:space="preserve">Рязанская область – субъект Российской Федерации. Расположена в западной части страны, входит в состав Центрального федерального округа. Административный центр: город Рязань. </w:t>
      </w:r>
      <w:proofErr w:type="gramStart"/>
      <w:r w:rsidRPr="008418D0">
        <w:rPr>
          <w:rFonts w:ascii="Times New Roman" w:hAnsi="Times New Roman"/>
          <w:spacing w:val="-4"/>
          <w:sz w:val="28"/>
          <w:szCs w:val="28"/>
        </w:rPr>
        <w:t xml:space="preserve">Граничит на севере с Владимирской областью, на северо-востоке </w:t>
      </w:r>
      <w:r w:rsidR="00CC2EDA" w:rsidRPr="008418D0">
        <w:rPr>
          <w:rFonts w:ascii="Times New Roman" w:hAnsi="Times New Roman"/>
          <w:spacing w:val="-4"/>
          <w:sz w:val="28"/>
          <w:szCs w:val="28"/>
        </w:rPr>
        <w:t>–</w:t>
      </w:r>
      <w:r w:rsidRPr="008418D0">
        <w:rPr>
          <w:rFonts w:ascii="Times New Roman" w:hAnsi="Times New Roman"/>
          <w:spacing w:val="-4"/>
          <w:sz w:val="28"/>
          <w:szCs w:val="28"/>
        </w:rPr>
        <w:t xml:space="preserve"> с Нижегородской областью, на востоке </w:t>
      </w:r>
      <w:r w:rsidR="006A1DD3" w:rsidRPr="008418D0">
        <w:rPr>
          <w:rFonts w:ascii="Times New Roman" w:hAnsi="Times New Roman"/>
          <w:spacing w:val="-4"/>
          <w:sz w:val="28"/>
          <w:szCs w:val="28"/>
        </w:rPr>
        <w:t>–</w:t>
      </w:r>
      <w:r w:rsidRPr="008418D0">
        <w:rPr>
          <w:rFonts w:ascii="Times New Roman" w:hAnsi="Times New Roman"/>
          <w:spacing w:val="-4"/>
          <w:sz w:val="28"/>
          <w:szCs w:val="28"/>
        </w:rPr>
        <w:t xml:space="preserve"> с Республикой Мордовия, на юго-востоке </w:t>
      </w:r>
      <w:r w:rsidR="00CC2EDA" w:rsidRPr="008418D0">
        <w:rPr>
          <w:rFonts w:ascii="Times New Roman" w:hAnsi="Times New Roman"/>
          <w:spacing w:val="-4"/>
          <w:sz w:val="28"/>
          <w:szCs w:val="28"/>
        </w:rPr>
        <w:t>–</w:t>
      </w:r>
      <w:r w:rsidRPr="008418D0">
        <w:rPr>
          <w:rFonts w:ascii="Times New Roman" w:hAnsi="Times New Roman"/>
          <w:spacing w:val="-4"/>
          <w:sz w:val="28"/>
          <w:szCs w:val="28"/>
        </w:rPr>
        <w:t xml:space="preserve"> с Пензенской областью, на юге </w:t>
      </w:r>
      <w:r w:rsidR="006A1DD3" w:rsidRPr="008418D0">
        <w:rPr>
          <w:rFonts w:ascii="Times New Roman" w:hAnsi="Times New Roman"/>
          <w:spacing w:val="-4"/>
          <w:sz w:val="28"/>
          <w:szCs w:val="28"/>
        </w:rPr>
        <w:t>–</w:t>
      </w:r>
      <w:r w:rsidRPr="008418D0">
        <w:rPr>
          <w:rFonts w:ascii="Times New Roman" w:hAnsi="Times New Roman"/>
          <w:spacing w:val="-4"/>
          <w:sz w:val="28"/>
          <w:szCs w:val="28"/>
        </w:rPr>
        <w:t xml:space="preserve"> с Тамбовской и Липецкой областями, на западе </w:t>
      </w:r>
      <w:r w:rsidR="00CC2EDA" w:rsidRPr="008418D0">
        <w:rPr>
          <w:rFonts w:ascii="Times New Roman" w:hAnsi="Times New Roman"/>
          <w:spacing w:val="-4"/>
          <w:sz w:val="28"/>
          <w:szCs w:val="28"/>
        </w:rPr>
        <w:t>–</w:t>
      </w:r>
      <w:r w:rsidRPr="008418D0">
        <w:rPr>
          <w:rFonts w:ascii="Times New Roman" w:hAnsi="Times New Roman"/>
          <w:spacing w:val="-4"/>
          <w:sz w:val="28"/>
          <w:szCs w:val="28"/>
        </w:rPr>
        <w:t xml:space="preserve"> с Тульской областью и на северо-западе – с Московской областью.</w:t>
      </w:r>
      <w:proofErr w:type="gramEnd"/>
      <w:r w:rsidRPr="008418D0">
        <w:rPr>
          <w:rFonts w:ascii="Times New Roman" w:hAnsi="Times New Roman"/>
          <w:spacing w:val="-4"/>
          <w:sz w:val="28"/>
          <w:szCs w:val="28"/>
        </w:rPr>
        <w:t xml:space="preserve"> Рязанская область расположена в центре европейской части России, в понижении между Среднерусской и Приволжской возвышенностями, в центральной части Русской равнины. Протянулась на 220 километров с севера на юг и на 259 километров с запада на восток. Расстояние от окружной дороги Москвы до границы области – 147 км.</w:t>
      </w:r>
    </w:p>
    <w:p w:rsidR="00141461" w:rsidRPr="008418D0" w:rsidRDefault="008F42E7">
      <w:pPr>
        <w:ind w:firstLine="709"/>
        <w:jc w:val="both"/>
        <w:rPr>
          <w:rFonts w:ascii="Times New Roman" w:hAnsi="Times New Roman"/>
          <w:spacing w:val="-4"/>
          <w:sz w:val="28"/>
          <w:szCs w:val="28"/>
        </w:rPr>
      </w:pPr>
      <w:r w:rsidRPr="008418D0">
        <w:rPr>
          <w:rFonts w:ascii="Times New Roman" w:hAnsi="Times New Roman"/>
          <w:spacing w:val="-4"/>
          <w:sz w:val="28"/>
          <w:szCs w:val="28"/>
        </w:rPr>
        <w:t>Основные экономические и социальные показатели Рязанской области представлены в табл. 1 (Рязаньстат, 202</w:t>
      </w:r>
      <w:r w:rsidR="00716DA0" w:rsidRPr="008418D0">
        <w:rPr>
          <w:rFonts w:ascii="Times New Roman" w:hAnsi="Times New Roman"/>
          <w:spacing w:val="-4"/>
          <w:sz w:val="28"/>
          <w:szCs w:val="28"/>
        </w:rPr>
        <w:t>3</w:t>
      </w:r>
      <w:r w:rsidRPr="008418D0">
        <w:rPr>
          <w:rFonts w:ascii="Times New Roman" w:hAnsi="Times New Roman"/>
          <w:spacing w:val="-4"/>
          <w:sz w:val="28"/>
          <w:szCs w:val="28"/>
        </w:rPr>
        <w:t>).</w:t>
      </w:r>
    </w:p>
    <w:p w:rsidR="00141461" w:rsidRPr="008418D0" w:rsidRDefault="00141461">
      <w:pPr>
        <w:jc w:val="both"/>
        <w:rPr>
          <w:rFonts w:ascii="Times New Roman" w:hAnsi="Times New Roman"/>
          <w:spacing w:val="-4"/>
          <w:sz w:val="16"/>
          <w:szCs w:val="16"/>
        </w:rPr>
      </w:pPr>
    </w:p>
    <w:p w:rsidR="00141461" w:rsidRPr="008418D0" w:rsidRDefault="008F42E7">
      <w:pPr>
        <w:spacing w:line="233" w:lineRule="auto"/>
        <w:jc w:val="center"/>
        <w:rPr>
          <w:rFonts w:ascii="Times New Roman" w:hAnsi="Times New Roman"/>
          <w:sz w:val="28"/>
          <w:szCs w:val="28"/>
        </w:rPr>
      </w:pPr>
      <w:r w:rsidRPr="008418D0">
        <w:rPr>
          <w:rFonts w:ascii="Times New Roman" w:hAnsi="Times New Roman"/>
          <w:sz w:val="28"/>
          <w:szCs w:val="28"/>
        </w:rPr>
        <w:lastRenderedPageBreak/>
        <w:t xml:space="preserve">Табл. 1. Основные экономические и социальные </w:t>
      </w:r>
    </w:p>
    <w:p w:rsidR="00141461" w:rsidRPr="008418D0" w:rsidRDefault="008F42E7">
      <w:pPr>
        <w:spacing w:line="233" w:lineRule="auto"/>
        <w:jc w:val="center"/>
        <w:rPr>
          <w:rFonts w:ascii="Times New Roman" w:hAnsi="Times New Roman"/>
          <w:sz w:val="28"/>
          <w:szCs w:val="28"/>
        </w:rPr>
      </w:pPr>
      <w:r w:rsidRPr="008418D0">
        <w:rPr>
          <w:rFonts w:ascii="Times New Roman" w:hAnsi="Times New Roman"/>
          <w:sz w:val="28"/>
          <w:szCs w:val="28"/>
        </w:rPr>
        <w:t xml:space="preserve">показатели Рязанской области (Рязаньстат, 2023) </w:t>
      </w:r>
    </w:p>
    <w:p w:rsidR="00141461" w:rsidRPr="008418D0" w:rsidRDefault="00141461">
      <w:pPr>
        <w:spacing w:line="233" w:lineRule="auto"/>
        <w:ind w:firstLine="709"/>
        <w:jc w:val="center"/>
        <w:rPr>
          <w:rFonts w:ascii="Times New Roman" w:hAnsi="Times New Roman"/>
          <w:sz w:val="16"/>
          <w:szCs w:val="16"/>
        </w:rPr>
      </w:pPr>
    </w:p>
    <w:p w:rsidR="00141461" w:rsidRPr="008418D0" w:rsidRDefault="00141461">
      <w:pPr>
        <w:rPr>
          <w:rFonts w:ascii="Times New Roman" w:hAnsi="Times New Roman"/>
          <w:sz w:val="4"/>
          <w:szCs w:val="4"/>
        </w:rPr>
      </w:pPr>
    </w:p>
    <w:tbl>
      <w:tblPr>
        <w:tblStyle w:val="ad"/>
        <w:tblW w:w="0" w:type="auto"/>
        <w:tblLook w:val="04A0" w:firstRow="1" w:lastRow="0" w:firstColumn="1" w:lastColumn="0" w:noHBand="0" w:noVBand="1"/>
      </w:tblPr>
      <w:tblGrid>
        <w:gridCol w:w="3595"/>
        <w:gridCol w:w="996"/>
        <w:gridCol w:w="996"/>
        <w:gridCol w:w="996"/>
        <w:gridCol w:w="996"/>
        <w:gridCol w:w="996"/>
        <w:gridCol w:w="996"/>
      </w:tblGrid>
      <w:tr w:rsidR="00141461" w:rsidRPr="008418D0">
        <w:tc>
          <w:tcPr>
            <w:tcW w:w="0" w:type="auto"/>
          </w:tcPr>
          <w:p w:rsidR="00141461" w:rsidRPr="008418D0" w:rsidRDefault="00141461">
            <w:pPr>
              <w:spacing w:line="230" w:lineRule="auto"/>
              <w:rPr>
                <w:rFonts w:ascii="Times New Roman" w:hAnsi="Times New Roman"/>
                <w:sz w:val="24"/>
                <w:szCs w:val="24"/>
              </w:rPr>
            </w:pP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2016</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2017</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2018</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2019</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2020</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2021</w:t>
            </w:r>
          </w:p>
        </w:tc>
      </w:tr>
      <w:tr w:rsidR="00141461" w:rsidRPr="008418D0">
        <w:tc>
          <w:tcPr>
            <w:tcW w:w="0" w:type="auto"/>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Численность населения (на конец года), тыс.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1126,7</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1121,5</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1114,1</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1108,8</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1098,3</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1085,1</w:t>
            </w:r>
          </w:p>
        </w:tc>
      </w:tr>
      <w:tr w:rsidR="00141461" w:rsidRPr="008418D0">
        <w:tc>
          <w:tcPr>
            <w:tcW w:w="0" w:type="auto"/>
          </w:tcPr>
          <w:p w:rsidR="006A1DD3" w:rsidRPr="008418D0" w:rsidRDefault="008F42E7">
            <w:pPr>
              <w:spacing w:line="230" w:lineRule="auto"/>
              <w:rPr>
                <w:rFonts w:ascii="Times New Roman" w:hAnsi="Times New Roman"/>
                <w:sz w:val="24"/>
                <w:szCs w:val="24"/>
              </w:rPr>
            </w:pPr>
            <w:r w:rsidRPr="008418D0">
              <w:rPr>
                <w:rFonts w:ascii="Times New Roman" w:hAnsi="Times New Roman"/>
                <w:sz w:val="24"/>
                <w:szCs w:val="24"/>
              </w:rPr>
              <w:t xml:space="preserve">Естественный прирост, убыль </w:t>
            </w:r>
          </w:p>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 населения, тыс.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-5,2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-6,2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-6,9</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-7,6</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-11,3</w:t>
            </w:r>
          </w:p>
        </w:tc>
        <w:tc>
          <w:tcPr>
            <w:tcW w:w="0" w:type="auto"/>
          </w:tcPr>
          <w:p w:rsidR="00141461" w:rsidRPr="008418D0" w:rsidRDefault="00141461">
            <w:pPr>
              <w:spacing w:line="230" w:lineRule="auto"/>
              <w:jc w:val="center"/>
              <w:rPr>
                <w:rFonts w:ascii="Times New Roman" w:hAnsi="Times New Roman"/>
                <w:sz w:val="24"/>
                <w:szCs w:val="24"/>
              </w:rPr>
            </w:pPr>
          </w:p>
        </w:tc>
      </w:tr>
      <w:tr w:rsidR="00141461" w:rsidRPr="008418D0">
        <w:tc>
          <w:tcPr>
            <w:tcW w:w="0" w:type="auto"/>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Миграционный прирост, убыль</w:t>
            </w:r>
            <w:proofErr w:type="gramStart"/>
            <w:r w:rsidRPr="008418D0">
              <w:rPr>
                <w:rFonts w:ascii="Times New Roman" w:hAnsi="Times New Roman"/>
                <w:sz w:val="24"/>
                <w:szCs w:val="24"/>
              </w:rPr>
              <w:t xml:space="preserve"> (-) </w:t>
            </w:r>
            <w:proofErr w:type="gramEnd"/>
            <w:r w:rsidRPr="008418D0">
              <w:rPr>
                <w:rFonts w:ascii="Times New Roman" w:hAnsi="Times New Roman"/>
                <w:sz w:val="24"/>
                <w:szCs w:val="24"/>
              </w:rPr>
              <w:t>населения, тыс.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1,9</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0,9</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-0,4</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2,3</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0,8</w:t>
            </w:r>
          </w:p>
        </w:tc>
        <w:tc>
          <w:tcPr>
            <w:tcW w:w="0" w:type="auto"/>
          </w:tcPr>
          <w:p w:rsidR="00141461" w:rsidRPr="008418D0" w:rsidRDefault="00141461">
            <w:pPr>
              <w:spacing w:line="230" w:lineRule="auto"/>
              <w:jc w:val="center"/>
              <w:rPr>
                <w:rFonts w:ascii="Times New Roman" w:hAnsi="Times New Roman"/>
                <w:sz w:val="24"/>
                <w:szCs w:val="24"/>
              </w:rPr>
            </w:pPr>
          </w:p>
        </w:tc>
      </w:tr>
      <w:tr w:rsidR="00141461" w:rsidRPr="008418D0">
        <w:tc>
          <w:tcPr>
            <w:tcW w:w="0" w:type="auto"/>
          </w:tcPr>
          <w:p w:rsidR="00141461" w:rsidRPr="008418D0" w:rsidRDefault="008F42E7" w:rsidP="006A1DD3">
            <w:pPr>
              <w:spacing w:line="230" w:lineRule="auto"/>
              <w:rPr>
                <w:rFonts w:ascii="Times New Roman" w:hAnsi="Times New Roman"/>
                <w:sz w:val="24"/>
                <w:szCs w:val="24"/>
              </w:rPr>
            </w:pPr>
            <w:r w:rsidRPr="008418D0">
              <w:rPr>
                <w:rFonts w:ascii="Times New Roman" w:hAnsi="Times New Roman"/>
                <w:sz w:val="24"/>
                <w:szCs w:val="24"/>
              </w:rPr>
              <w:t>Среднегодовая численность занятых, тыс.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505,5</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511,0</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498,3</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494,6</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472,7</w:t>
            </w:r>
          </w:p>
        </w:tc>
        <w:tc>
          <w:tcPr>
            <w:tcW w:w="0" w:type="auto"/>
          </w:tcPr>
          <w:p w:rsidR="00141461" w:rsidRPr="008418D0" w:rsidRDefault="00141461">
            <w:pPr>
              <w:spacing w:line="230" w:lineRule="auto"/>
              <w:jc w:val="center"/>
              <w:rPr>
                <w:rFonts w:ascii="Times New Roman" w:hAnsi="Times New Roman"/>
                <w:sz w:val="24"/>
                <w:szCs w:val="24"/>
              </w:rPr>
            </w:pPr>
          </w:p>
        </w:tc>
      </w:tr>
      <w:tr w:rsidR="00141461" w:rsidRPr="008418D0">
        <w:tc>
          <w:tcPr>
            <w:tcW w:w="0" w:type="auto"/>
          </w:tcPr>
          <w:p w:rsidR="00141461" w:rsidRPr="008418D0" w:rsidRDefault="00915C5B">
            <w:pPr>
              <w:spacing w:line="230" w:lineRule="auto"/>
              <w:rPr>
                <w:rFonts w:ascii="Times New Roman" w:hAnsi="Times New Roman"/>
                <w:sz w:val="24"/>
                <w:szCs w:val="24"/>
              </w:rPr>
            </w:pPr>
            <w:r w:rsidRPr="008418D0">
              <w:rPr>
                <w:rFonts w:ascii="Times New Roman" w:hAnsi="Times New Roman"/>
                <w:sz w:val="24"/>
                <w:szCs w:val="24"/>
              </w:rPr>
              <w:t>Численность безработных</w:t>
            </w:r>
            <w:r w:rsidR="008F42E7" w:rsidRPr="008418D0">
              <w:rPr>
                <w:rFonts w:ascii="Times New Roman" w:hAnsi="Times New Roman"/>
                <w:sz w:val="24"/>
                <w:szCs w:val="24"/>
              </w:rPr>
              <w:t>,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23781</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21975</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21982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21132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27646</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20609</w:t>
            </w:r>
          </w:p>
        </w:tc>
      </w:tr>
      <w:tr w:rsidR="00141461" w:rsidRPr="008418D0">
        <w:tc>
          <w:tcPr>
            <w:tcW w:w="0" w:type="auto"/>
          </w:tcPr>
          <w:p w:rsidR="006A1DD3" w:rsidRPr="008418D0" w:rsidRDefault="008F42E7">
            <w:pPr>
              <w:spacing w:line="230" w:lineRule="auto"/>
              <w:rPr>
                <w:rFonts w:ascii="Times New Roman" w:hAnsi="Times New Roman"/>
                <w:sz w:val="24"/>
                <w:szCs w:val="24"/>
              </w:rPr>
            </w:pPr>
            <w:r w:rsidRPr="008418D0">
              <w:rPr>
                <w:rFonts w:ascii="Times New Roman" w:hAnsi="Times New Roman"/>
                <w:sz w:val="24"/>
                <w:szCs w:val="24"/>
              </w:rPr>
              <w:t xml:space="preserve">Численность безработных, зарегистрированных в органах службы занятости населения </w:t>
            </w:r>
          </w:p>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(на конец года), человек</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4741</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4116</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3973</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3451</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15032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3517</w:t>
            </w:r>
          </w:p>
        </w:tc>
      </w:tr>
      <w:tr w:rsidR="00141461" w:rsidRPr="008418D0">
        <w:tc>
          <w:tcPr>
            <w:tcW w:w="0" w:type="auto"/>
          </w:tcPr>
          <w:p w:rsidR="006A1DD3" w:rsidRPr="008418D0" w:rsidRDefault="008F42E7" w:rsidP="00915C5B">
            <w:pPr>
              <w:spacing w:line="230" w:lineRule="auto"/>
              <w:rPr>
                <w:rFonts w:ascii="Times New Roman" w:hAnsi="Times New Roman"/>
                <w:sz w:val="24"/>
                <w:szCs w:val="24"/>
              </w:rPr>
            </w:pPr>
            <w:r w:rsidRPr="008418D0">
              <w:rPr>
                <w:rFonts w:ascii="Times New Roman" w:hAnsi="Times New Roman"/>
                <w:sz w:val="24"/>
                <w:szCs w:val="24"/>
              </w:rPr>
              <w:t xml:space="preserve">Численность пенсионеров </w:t>
            </w:r>
          </w:p>
          <w:p w:rsidR="00141461" w:rsidRPr="008418D0" w:rsidRDefault="008F42E7" w:rsidP="00915C5B">
            <w:pPr>
              <w:spacing w:line="230" w:lineRule="auto"/>
              <w:rPr>
                <w:rFonts w:ascii="Times New Roman" w:hAnsi="Times New Roman"/>
                <w:sz w:val="24"/>
                <w:szCs w:val="24"/>
              </w:rPr>
            </w:pPr>
            <w:proofErr w:type="gramStart"/>
            <w:r w:rsidRPr="008418D0">
              <w:rPr>
                <w:rFonts w:ascii="Times New Roman" w:hAnsi="Times New Roman"/>
                <w:sz w:val="24"/>
                <w:szCs w:val="24"/>
              </w:rPr>
              <w:t>(по состоянию на 1 января года, следующего за отчетным, человек</w:t>
            </w:r>
            <w:proofErr w:type="gramEnd"/>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386762</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385975</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385829</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381473</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374105</w:t>
            </w:r>
          </w:p>
        </w:tc>
        <w:tc>
          <w:tcPr>
            <w:tcW w:w="0" w:type="auto"/>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362891</w:t>
            </w:r>
          </w:p>
        </w:tc>
      </w:tr>
      <w:tr w:rsidR="00141461" w:rsidRPr="008418D0">
        <w:trPr>
          <w:trHeight w:val="276"/>
        </w:trPr>
        <w:tc>
          <w:tcPr>
            <w:tcW w:w="0" w:type="auto"/>
            <w:vMerge w:val="restart"/>
          </w:tcPr>
          <w:p w:rsidR="006A1DD3" w:rsidRPr="008418D0" w:rsidRDefault="008F42E7" w:rsidP="006A1DD3">
            <w:pPr>
              <w:spacing w:line="230" w:lineRule="auto"/>
              <w:rPr>
                <w:rFonts w:ascii="Times New Roman" w:hAnsi="Times New Roman"/>
                <w:sz w:val="24"/>
                <w:szCs w:val="24"/>
              </w:rPr>
            </w:pPr>
            <w:r w:rsidRPr="008418D0">
              <w:rPr>
                <w:rFonts w:ascii="Times New Roman" w:hAnsi="Times New Roman"/>
                <w:sz w:val="24"/>
                <w:szCs w:val="24"/>
              </w:rPr>
              <w:t xml:space="preserve">Среднедушевые денежные доходы населения, рублей </w:t>
            </w:r>
          </w:p>
          <w:p w:rsidR="00141461" w:rsidRPr="008418D0" w:rsidRDefault="008F42E7" w:rsidP="006A1DD3">
            <w:pPr>
              <w:spacing w:line="230" w:lineRule="auto"/>
              <w:rPr>
                <w:rFonts w:ascii="Times New Roman" w:hAnsi="Times New Roman"/>
                <w:sz w:val="24"/>
                <w:szCs w:val="24"/>
              </w:rPr>
            </w:pPr>
            <w:r w:rsidRPr="008418D0">
              <w:rPr>
                <w:rFonts w:ascii="Times New Roman" w:hAnsi="Times New Roman"/>
                <w:sz w:val="24"/>
                <w:szCs w:val="24"/>
              </w:rPr>
              <w:t>в месяц</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23799,1</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24272,2</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25443,9</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26886,2</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27327,9</w:t>
            </w:r>
          </w:p>
        </w:tc>
        <w:tc>
          <w:tcPr>
            <w:tcW w:w="0" w:type="auto"/>
            <w:vMerge w:val="restart"/>
          </w:tcPr>
          <w:p w:rsidR="00141461" w:rsidRPr="008418D0" w:rsidRDefault="008F42E7" w:rsidP="006A1DD3">
            <w:pPr>
              <w:spacing w:line="230" w:lineRule="auto"/>
              <w:jc w:val="center"/>
              <w:rPr>
                <w:rFonts w:ascii="Times New Roman" w:hAnsi="Times New Roman"/>
                <w:sz w:val="24"/>
                <w:szCs w:val="24"/>
              </w:rPr>
            </w:pPr>
            <w:r w:rsidRPr="008418D0">
              <w:rPr>
                <w:rFonts w:ascii="Times New Roman" w:hAnsi="Times New Roman"/>
                <w:sz w:val="24"/>
                <w:szCs w:val="24"/>
              </w:rPr>
              <w:t>30457,1</w:t>
            </w:r>
          </w:p>
        </w:tc>
      </w:tr>
      <w:tr w:rsidR="00141461" w:rsidRPr="008418D0">
        <w:trPr>
          <w:trHeight w:val="276"/>
        </w:trPr>
        <w:tc>
          <w:tcPr>
            <w:tcW w:w="0" w:type="auto"/>
            <w:vMerge w:val="restart"/>
          </w:tcPr>
          <w:p w:rsidR="006A1DD3" w:rsidRPr="008418D0" w:rsidRDefault="008F42E7">
            <w:pPr>
              <w:spacing w:line="230" w:lineRule="auto"/>
              <w:rPr>
                <w:rFonts w:ascii="Times New Roman" w:hAnsi="Times New Roman"/>
                <w:sz w:val="24"/>
                <w:szCs w:val="24"/>
              </w:rPr>
            </w:pPr>
            <w:r w:rsidRPr="008418D0">
              <w:rPr>
                <w:rFonts w:ascii="Times New Roman" w:hAnsi="Times New Roman"/>
                <w:sz w:val="24"/>
                <w:szCs w:val="24"/>
              </w:rPr>
              <w:t xml:space="preserve">Среднедушевые денежные расходы населения, рублей </w:t>
            </w:r>
          </w:p>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в месяц</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20339,8</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21475,3</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23025,9</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24785,0</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25527,5</w:t>
            </w:r>
          </w:p>
        </w:tc>
        <w:tc>
          <w:tcPr>
            <w:tcW w:w="0" w:type="auto"/>
            <w:vMerge w:val="restart"/>
          </w:tcPr>
          <w:p w:rsidR="00141461" w:rsidRPr="008418D0" w:rsidRDefault="008F42E7" w:rsidP="006A1DD3">
            <w:pPr>
              <w:spacing w:line="230" w:lineRule="auto"/>
              <w:jc w:val="center"/>
              <w:rPr>
                <w:rFonts w:ascii="Times New Roman" w:hAnsi="Times New Roman"/>
                <w:sz w:val="24"/>
                <w:szCs w:val="24"/>
              </w:rPr>
            </w:pPr>
            <w:r w:rsidRPr="008418D0">
              <w:rPr>
                <w:rFonts w:ascii="Times New Roman" w:hAnsi="Times New Roman"/>
                <w:sz w:val="24"/>
                <w:szCs w:val="24"/>
              </w:rPr>
              <w:t>29272,7</w:t>
            </w:r>
          </w:p>
        </w:tc>
      </w:tr>
      <w:tr w:rsidR="00141461" w:rsidRPr="008418D0">
        <w:trPr>
          <w:trHeight w:val="276"/>
        </w:trPr>
        <w:tc>
          <w:tcPr>
            <w:tcW w:w="0" w:type="auto"/>
            <w:vMerge w:val="restar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Среднемесячная  номинальная начисленная заработная плата работников организаций, рублей</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27261,2</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28818,8</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31916,4</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34487,7</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36458,6</w:t>
            </w:r>
          </w:p>
        </w:tc>
        <w:tc>
          <w:tcPr>
            <w:tcW w:w="0" w:type="auto"/>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40631,0</w:t>
            </w:r>
          </w:p>
        </w:tc>
      </w:tr>
    </w:tbl>
    <w:p w:rsidR="00141461" w:rsidRPr="008418D0" w:rsidRDefault="00141461">
      <w:pPr>
        <w:jc w:val="center"/>
        <w:rPr>
          <w:rFonts w:ascii="Times New Roman" w:hAnsi="Times New Roman"/>
          <w:sz w:val="4"/>
          <w:szCs w:val="4"/>
        </w:rPr>
      </w:pPr>
    </w:p>
    <w:p w:rsidR="00141461" w:rsidRPr="008418D0" w:rsidRDefault="008F42E7">
      <w:pPr>
        <w:spacing w:line="235" w:lineRule="auto"/>
        <w:ind w:firstLine="709"/>
        <w:jc w:val="both"/>
        <w:rPr>
          <w:rFonts w:ascii="Times New Roman" w:hAnsi="Times New Roman"/>
          <w:sz w:val="28"/>
          <w:szCs w:val="28"/>
        </w:rPr>
      </w:pPr>
      <w:r w:rsidRPr="008418D0">
        <w:rPr>
          <w:rFonts w:ascii="Times New Roman" w:hAnsi="Times New Roman"/>
          <w:sz w:val="28"/>
          <w:szCs w:val="28"/>
        </w:rPr>
        <w:t xml:space="preserve">По оценке, численность постоянного населения области на 1 января 2023 года составила 1 088 308 человек (по уточненным данным Всероссийской переписи населения, Рязаньстат, 2023, </w:t>
      </w:r>
      <w:hyperlink r:id="rId12" w:tooltip="https://ryazan.gks.ru/" w:history="1">
        <w:r w:rsidRPr="008418D0">
          <w:rPr>
            <w:rFonts w:ascii="Times New Roman" w:hAnsi="Times New Roman"/>
            <w:sz w:val="28"/>
            <w:szCs w:val="28"/>
          </w:rPr>
          <w:t>https://ryazan.gks.ru/</w:t>
        </w:r>
      </w:hyperlink>
      <w:r w:rsidRPr="008418D0">
        <w:rPr>
          <w:rFonts w:ascii="Times New Roman" w:hAnsi="Times New Roman"/>
          <w:sz w:val="28"/>
          <w:szCs w:val="28"/>
        </w:rPr>
        <w:t xml:space="preserve">). </w:t>
      </w:r>
    </w:p>
    <w:p w:rsidR="00141461" w:rsidRPr="008418D0" w:rsidRDefault="008F42E7">
      <w:pPr>
        <w:ind w:firstLine="708"/>
        <w:jc w:val="both"/>
        <w:rPr>
          <w:rFonts w:ascii="Times New Roman" w:hAnsi="Times New Roman"/>
          <w:spacing w:val="-4"/>
          <w:sz w:val="28"/>
          <w:szCs w:val="28"/>
        </w:rPr>
      </w:pPr>
      <w:r w:rsidRPr="008418D0">
        <w:rPr>
          <w:rFonts w:ascii="Times New Roman" w:hAnsi="Times New Roman"/>
          <w:spacing w:val="-4"/>
          <w:sz w:val="28"/>
          <w:szCs w:val="28"/>
        </w:rPr>
        <w:t>Данные по естественному движению за 2022 года представлены ниже в табл. 2.</w:t>
      </w:r>
    </w:p>
    <w:p w:rsidR="00141461" w:rsidRPr="008418D0" w:rsidRDefault="008F42E7">
      <w:pPr>
        <w:spacing w:line="235" w:lineRule="auto"/>
        <w:jc w:val="center"/>
        <w:rPr>
          <w:rFonts w:ascii="Times New Roman" w:hAnsi="Times New Roman"/>
          <w:bCs/>
          <w:sz w:val="28"/>
          <w:szCs w:val="28"/>
        </w:rPr>
      </w:pPr>
      <w:r w:rsidRPr="008418D0">
        <w:rPr>
          <w:rFonts w:ascii="Times New Roman" w:hAnsi="Times New Roman"/>
          <w:bCs/>
          <w:sz w:val="28"/>
          <w:szCs w:val="28"/>
        </w:rPr>
        <w:t xml:space="preserve">Табл. 2. Показатели естественного движения </w:t>
      </w:r>
    </w:p>
    <w:p w:rsidR="00141461" w:rsidRPr="008418D0" w:rsidRDefault="008F42E7">
      <w:pPr>
        <w:spacing w:line="235" w:lineRule="auto"/>
        <w:jc w:val="center"/>
        <w:rPr>
          <w:rFonts w:ascii="Times New Roman" w:hAnsi="Times New Roman"/>
          <w:bCs/>
          <w:sz w:val="28"/>
          <w:szCs w:val="28"/>
        </w:rPr>
      </w:pPr>
      <w:r w:rsidRPr="008418D0">
        <w:rPr>
          <w:rFonts w:ascii="Times New Roman" w:hAnsi="Times New Roman"/>
          <w:bCs/>
          <w:sz w:val="28"/>
          <w:szCs w:val="28"/>
        </w:rPr>
        <w:t>населения в 2021-2022 г. (Рязаньстат, 2023)</w:t>
      </w:r>
    </w:p>
    <w:p w:rsidR="00141461" w:rsidRPr="008418D0" w:rsidRDefault="00141461">
      <w:pPr>
        <w:spacing w:line="235" w:lineRule="auto"/>
        <w:ind w:firstLine="709"/>
        <w:jc w:val="center"/>
        <w:rPr>
          <w:rFonts w:ascii="Times New Roman" w:hAnsi="Times New Roman"/>
          <w:bCs/>
          <w:sz w:val="16"/>
          <w:szCs w:val="16"/>
        </w:rPr>
      </w:pPr>
    </w:p>
    <w:tbl>
      <w:tblPr>
        <w:tblStyle w:val="ad"/>
        <w:tblW w:w="5000" w:type="pct"/>
        <w:tblLook w:val="04A0" w:firstRow="1" w:lastRow="0" w:firstColumn="1" w:lastColumn="0" w:noHBand="0" w:noVBand="1"/>
      </w:tblPr>
      <w:tblGrid>
        <w:gridCol w:w="4503"/>
        <w:gridCol w:w="1135"/>
        <w:gridCol w:w="993"/>
        <w:gridCol w:w="2940"/>
      </w:tblGrid>
      <w:tr w:rsidR="00141461" w:rsidRPr="008418D0">
        <w:tc>
          <w:tcPr>
            <w:tcW w:w="2352" w:type="pct"/>
            <w:vMerge w:val="restart"/>
          </w:tcPr>
          <w:p w:rsidR="00141461" w:rsidRPr="008418D0" w:rsidRDefault="00141461">
            <w:pPr>
              <w:spacing w:line="233" w:lineRule="auto"/>
              <w:jc w:val="center"/>
              <w:rPr>
                <w:rFonts w:ascii="Times New Roman" w:hAnsi="Times New Roman"/>
                <w:bCs/>
                <w:sz w:val="16"/>
                <w:szCs w:val="16"/>
              </w:rPr>
            </w:pPr>
          </w:p>
        </w:tc>
        <w:tc>
          <w:tcPr>
            <w:tcW w:w="2648" w:type="pct"/>
            <w:gridSpan w:val="3"/>
          </w:tcPr>
          <w:p w:rsidR="00141461" w:rsidRPr="008418D0" w:rsidRDefault="008F42E7">
            <w:pPr>
              <w:spacing w:line="233" w:lineRule="auto"/>
              <w:jc w:val="center"/>
              <w:rPr>
                <w:rFonts w:ascii="Times New Roman" w:hAnsi="Times New Roman"/>
                <w:bCs/>
                <w:sz w:val="16"/>
                <w:szCs w:val="16"/>
              </w:rPr>
            </w:pPr>
            <w:r w:rsidRPr="008418D0">
              <w:rPr>
                <w:rStyle w:val="0oea"/>
                <w:rFonts w:ascii="Times New Roman" w:hAnsi="Times New Roman"/>
                <w:sz w:val="24"/>
                <w:szCs w:val="24"/>
                <w:vertAlign w:val="baseline"/>
              </w:rPr>
              <w:t>Человек</w:t>
            </w:r>
          </w:p>
        </w:tc>
      </w:tr>
      <w:tr w:rsidR="00141461" w:rsidRPr="008418D0">
        <w:tc>
          <w:tcPr>
            <w:tcW w:w="2352" w:type="pct"/>
            <w:vMerge/>
          </w:tcPr>
          <w:p w:rsidR="00141461" w:rsidRPr="008418D0" w:rsidRDefault="00141461">
            <w:pPr>
              <w:spacing w:line="233" w:lineRule="auto"/>
              <w:jc w:val="center"/>
              <w:rPr>
                <w:rFonts w:ascii="Times New Roman" w:hAnsi="Times New Roman"/>
                <w:bCs/>
                <w:sz w:val="16"/>
                <w:szCs w:val="16"/>
              </w:rPr>
            </w:pPr>
          </w:p>
        </w:tc>
        <w:tc>
          <w:tcPr>
            <w:tcW w:w="593" w:type="pct"/>
            <w:vAlign w:val="center"/>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sz w:val="24"/>
                <w:szCs w:val="24"/>
              </w:rPr>
              <w:t>2022 год</w:t>
            </w:r>
          </w:p>
        </w:tc>
        <w:tc>
          <w:tcPr>
            <w:tcW w:w="519" w:type="pct"/>
            <w:vAlign w:val="center"/>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sz w:val="24"/>
                <w:szCs w:val="24"/>
              </w:rPr>
              <w:t>20</w:t>
            </w:r>
            <w:r w:rsidRPr="008418D0">
              <w:rPr>
                <w:rFonts w:ascii="Times New Roman" w:hAnsi="Times New Roman" w:cs="Times New Roman"/>
                <w:sz w:val="24"/>
                <w:szCs w:val="24"/>
                <w:lang w:val="en-US"/>
              </w:rPr>
              <w:t>2</w:t>
            </w:r>
            <w:r w:rsidRPr="008418D0">
              <w:rPr>
                <w:rFonts w:ascii="Times New Roman" w:hAnsi="Times New Roman" w:cs="Times New Roman"/>
                <w:sz w:val="24"/>
                <w:szCs w:val="24"/>
              </w:rPr>
              <w:t>1 год</w:t>
            </w:r>
          </w:p>
        </w:tc>
        <w:tc>
          <w:tcPr>
            <w:tcW w:w="1536" w:type="pct"/>
            <w:vAlign w:val="center"/>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sz w:val="24"/>
                <w:szCs w:val="24"/>
              </w:rPr>
              <w:t>прирост</w:t>
            </w:r>
            <w:proofErr w:type="gramStart"/>
            <w:r w:rsidRPr="008418D0">
              <w:rPr>
                <w:rFonts w:ascii="Times New Roman" w:hAnsi="Times New Roman" w:cs="Times New Roman"/>
                <w:sz w:val="24"/>
                <w:szCs w:val="24"/>
              </w:rPr>
              <w:t xml:space="preserve"> (+), </w:t>
            </w:r>
            <w:proofErr w:type="gramEnd"/>
            <w:r w:rsidRPr="008418D0">
              <w:rPr>
                <w:rFonts w:ascii="Times New Roman" w:hAnsi="Times New Roman" w:cs="Times New Roman"/>
                <w:sz w:val="24"/>
                <w:szCs w:val="24"/>
              </w:rPr>
              <w:t>снижение (-)</w:t>
            </w:r>
          </w:p>
        </w:tc>
      </w:tr>
      <w:tr w:rsidR="00141461" w:rsidRPr="008418D0">
        <w:trPr>
          <w:trHeight w:val="222"/>
        </w:trPr>
        <w:tc>
          <w:tcPr>
            <w:tcW w:w="2352" w:type="pct"/>
            <w:vAlign w:val="bottom"/>
          </w:tcPr>
          <w:p w:rsidR="00141461" w:rsidRPr="008418D0" w:rsidRDefault="008F42E7">
            <w:pPr>
              <w:pStyle w:val="afe"/>
              <w:spacing w:after="0" w:line="233" w:lineRule="auto"/>
              <w:rPr>
                <w:sz w:val="24"/>
                <w:szCs w:val="24"/>
              </w:rPr>
            </w:pPr>
            <w:r w:rsidRPr="008418D0">
              <w:rPr>
                <w:rStyle w:val="0oea"/>
                <w:sz w:val="24"/>
                <w:szCs w:val="24"/>
                <w:vertAlign w:val="baseline"/>
              </w:rPr>
              <w:t>Родившихся</w:t>
            </w:r>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6426</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7476</w:t>
            </w:r>
          </w:p>
        </w:tc>
        <w:tc>
          <w:tcPr>
            <w:tcW w:w="1536"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-1050</w:t>
            </w:r>
          </w:p>
        </w:tc>
      </w:tr>
      <w:tr w:rsidR="00141461" w:rsidRPr="008418D0">
        <w:tc>
          <w:tcPr>
            <w:tcW w:w="2352" w:type="pct"/>
            <w:vAlign w:val="bottom"/>
          </w:tcPr>
          <w:p w:rsidR="00141461" w:rsidRPr="008418D0" w:rsidRDefault="008F42E7">
            <w:pPr>
              <w:pStyle w:val="affff4"/>
              <w:spacing w:line="233" w:lineRule="auto"/>
              <w:ind w:left="0" w:hanging="51"/>
              <w:rPr>
                <w:rFonts w:ascii="Times New Roman" w:hAnsi="Times New Roman" w:cs="Times New Roman"/>
                <w:sz w:val="24"/>
                <w:szCs w:val="24"/>
              </w:rPr>
            </w:pPr>
            <w:proofErr w:type="gramStart"/>
            <w:r w:rsidRPr="008418D0">
              <w:rPr>
                <w:rFonts w:ascii="Times New Roman" w:hAnsi="Times New Roman" w:cs="Times New Roman"/>
                <w:sz w:val="24"/>
                <w:szCs w:val="24"/>
              </w:rPr>
              <w:t>Умерших</w:t>
            </w:r>
            <w:proofErr w:type="gramEnd"/>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16139</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22065</w:t>
            </w:r>
          </w:p>
        </w:tc>
        <w:tc>
          <w:tcPr>
            <w:tcW w:w="1536"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caps/>
                <w:sz w:val="24"/>
                <w:szCs w:val="24"/>
              </w:rPr>
              <w:t>-5926</w:t>
            </w:r>
          </w:p>
        </w:tc>
      </w:tr>
      <w:tr w:rsidR="00141461" w:rsidRPr="008418D0">
        <w:tc>
          <w:tcPr>
            <w:tcW w:w="2352" w:type="pct"/>
            <w:vAlign w:val="bottom"/>
          </w:tcPr>
          <w:p w:rsidR="00141461" w:rsidRPr="008418D0" w:rsidRDefault="008F42E7">
            <w:pPr>
              <w:pStyle w:val="afe"/>
              <w:spacing w:after="0" w:line="233" w:lineRule="auto"/>
              <w:rPr>
                <w:sz w:val="24"/>
                <w:szCs w:val="24"/>
              </w:rPr>
            </w:pPr>
            <w:r w:rsidRPr="008418D0">
              <w:rPr>
                <w:rStyle w:val="0oea"/>
                <w:sz w:val="24"/>
                <w:szCs w:val="24"/>
                <w:vertAlign w:val="baseline"/>
              </w:rPr>
              <w:t>в том числе детей в возрасте до 1 года</w:t>
            </w:r>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45</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41</w:t>
            </w:r>
          </w:p>
        </w:tc>
        <w:tc>
          <w:tcPr>
            <w:tcW w:w="1536" w:type="pct"/>
            <w:vAlign w:val="bottom"/>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caps/>
                <w:sz w:val="24"/>
                <w:szCs w:val="24"/>
              </w:rPr>
              <w:t>+4</w:t>
            </w:r>
          </w:p>
        </w:tc>
      </w:tr>
      <w:tr w:rsidR="00141461" w:rsidRPr="008418D0">
        <w:tc>
          <w:tcPr>
            <w:tcW w:w="2352" w:type="pct"/>
            <w:vAlign w:val="bottom"/>
          </w:tcPr>
          <w:p w:rsidR="00141461" w:rsidRPr="008418D0" w:rsidRDefault="008F42E7">
            <w:pPr>
              <w:pStyle w:val="afe"/>
              <w:spacing w:after="0" w:line="233" w:lineRule="auto"/>
              <w:rPr>
                <w:sz w:val="24"/>
                <w:szCs w:val="24"/>
              </w:rPr>
            </w:pPr>
            <w:r w:rsidRPr="008418D0">
              <w:rPr>
                <w:rStyle w:val="0oea"/>
                <w:sz w:val="24"/>
                <w:szCs w:val="24"/>
                <w:vertAlign w:val="baseline"/>
              </w:rPr>
              <w:t>Естественная убыль</w:t>
            </w:r>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-9713</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-14589</w:t>
            </w:r>
          </w:p>
        </w:tc>
        <w:tc>
          <w:tcPr>
            <w:tcW w:w="1536" w:type="pct"/>
            <w:vAlign w:val="bottom"/>
          </w:tcPr>
          <w:p w:rsidR="00141461" w:rsidRPr="008418D0" w:rsidRDefault="00141461">
            <w:pPr>
              <w:pStyle w:val="97d2"/>
              <w:spacing w:line="233" w:lineRule="auto"/>
              <w:jc w:val="center"/>
              <w:rPr>
                <w:rFonts w:ascii="Times New Roman" w:hAnsi="Times New Roman" w:cs="Times New Roman"/>
                <w:sz w:val="24"/>
                <w:szCs w:val="24"/>
              </w:rPr>
            </w:pPr>
          </w:p>
        </w:tc>
      </w:tr>
      <w:tr w:rsidR="00141461" w:rsidRPr="008418D0">
        <w:tc>
          <w:tcPr>
            <w:tcW w:w="2352" w:type="pct"/>
            <w:vAlign w:val="bottom"/>
          </w:tcPr>
          <w:p w:rsidR="00141461" w:rsidRPr="008418D0" w:rsidRDefault="008F42E7">
            <w:pPr>
              <w:pStyle w:val="afe"/>
              <w:spacing w:after="0" w:line="233" w:lineRule="auto"/>
              <w:rPr>
                <w:sz w:val="24"/>
                <w:szCs w:val="24"/>
              </w:rPr>
            </w:pPr>
            <w:r w:rsidRPr="008418D0">
              <w:rPr>
                <w:rStyle w:val="0oea"/>
                <w:sz w:val="24"/>
                <w:szCs w:val="24"/>
                <w:vertAlign w:val="baseline"/>
              </w:rPr>
              <w:t>Браков</w:t>
            </w:r>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6768</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5725</w:t>
            </w:r>
          </w:p>
        </w:tc>
        <w:tc>
          <w:tcPr>
            <w:tcW w:w="1536" w:type="pct"/>
            <w:vAlign w:val="bottom"/>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sz w:val="24"/>
                <w:szCs w:val="24"/>
              </w:rPr>
              <w:t>+1043</w:t>
            </w:r>
          </w:p>
        </w:tc>
      </w:tr>
      <w:tr w:rsidR="00141461" w:rsidRPr="008418D0">
        <w:tc>
          <w:tcPr>
            <w:tcW w:w="2352" w:type="pct"/>
            <w:vAlign w:val="bottom"/>
          </w:tcPr>
          <w:p w:rsidR="00141461" w:rsidRPr="008418D0" w:rsidRDefault="008F42E7">
            <w:pPr>
              <w:pStyle w:val="afe"/>
              <w:spacing w:after="0" w:line="233" w:lineRule="auto"/>
              <w:rPr>
                <w:sz w:val="24"/>
                <w:szCs w:val="24"/>
              </w:rPr>
            </w:pPr>
            <w:r w:rsidRPr="008418D0">
              <w:rPr>
                <w:rStyle w:val="0oea"/>
                <w:sz w:val="24"/>
                <w:szCs w:val="24"/>
                <w:vertAlign w:val="baseline"/>
              </w:rPr>
              <w:t>Разводов</w:t>
            </w:r>
          </w:p>
        </w:tc>
        <w:tc>
          <w:tcPr>
            <w:tcW w:w="593"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4118</w:t>
            </w:r>
          </w:p>
        </w:tc>
        <w:tc>
          <w:tcPr>
            <w:tcW w:w="519" w:type="pct"/>
            <w:vAlign w:val="bottom"/>
          </w:tcPr>
          <w:p w:rsidR="00141461" w:rsidRPr="008418D0" w:rsidRDefault="008F42E7">
            <w:pPr>
              <w:spacing w:line="233" w:lineRule="auto"/>
              <w:jc w:val="center"/>
              <w:rPr>
                <w:rFonts w:ascii="Times New Roman" w:hAnsi="Times New Roman"/>
                <w:sz w:val="24"/>
                <w:szCs w:val="24"/>
              </w:rPr>
            </w:pPr>
            <w:r w:rsidRPr="008418D0">
              <w:rPr>
                <w:rFonts w:ascii="Times New Roman" w:hAnsi="Times New Roman"/>
                <w:sz w:val="24"/>
                <w:szCs w:val="24"/>
              </w:rPr>
              <w:t>4367</w:t>
            </w:r>
          </w:p>
        </w:tc>
        <w:tc>
          <w:tcPr>
            <w:tcW w:w="1536" w:type="pct"/>
            <w:vAlign w:val="bottom"/>
          </w:tcPr>
          <w:p w:rsidR="00141461" w:rsidRPr="008418D0" w:rsidRDefault="008F42E7">
            <w:pPr>
              <w:pStyle w:val="97d2"/>
              <w:spacing w:line="233" w:lineRule="auto"/>
              <w:jc w:val="center"/>
              <w:rPr>
                <w:rFonts w:ascii="Times New Roman" w:hAnsi="Times New Roman" w:cs="Times New Roman"/>
                <w:sz w:val="24"/>
                <w:szCs w:val="24"/>
              </w:rPr>
            </w:pPr>
            <w:r w:rsidRPr="008418D0">
              <w:rPr>
                <w:rFonts w:ascii="Times New Roman" w:hAnsi="Times New Roman" w:cs="Times New Roman"/>
                <w:sz w:val="24"/>
                <w:szCs w:val="24"/>
              </w:rPr>
              <w:t>-249</w:t>
            </w:r>
          </w:p>
        </w:tc>
      </w:tr>
    </w:tbl>
    <w:p w:rsidR="00716DA0" w:rsidRPr="008418D0" w:rsidRDefault="00716DA0">
      <w:pPr>
        <w:pStyle w:val="1"/>
        <w:spacing w:line="240" w:lineRule="auto"/>
        <w:rPr>
          <w:sz w:val="16"/>
          <w:szCs w:val="16"/>
        </w:rPr>
      </w:pPr>
      <w:bookmarkStart w:id="4" w:name="_Toc104547879"/>
    </w:p>
    <w:p w:rsidR="00716DA0" w:rsidRPr="008418D0" w:rsidRDefault="00716DA0" w:rsidP="00716DA0">
      <w:pPr>
        <w:rPr>
          <w:rFonts w:ascii="Times New Roman" w:hAnsi="Times New Roman"/>
        </w:rPr>
      </w:pPr>
    </w:p>
    <w:p w:rsidR="00141461" w:rsidRPr="008418D0" w:rsidRDefault="008F42E7">
      <w:pPr>
        <w:pStyle w:val="1"/>
        <w:spacing w:line="240" w:lineRule="auto"/>
      </w:pPr>
      <w:r w:rsidRPr="008418D0">
        <w:lastRenderedPageBreak/>
        <w:t xml:space="preserve">1.2. Анализ общей смертности и смертности </w:t>
      </w:r>
    </w:p>
    <w:p w:rsidR="00141461" w:rsidRPr="008418D0" w:rsidRDefault="008F42E7">
      <w:pPr>
        <w:pStyle w:val="1"/>
        <w:spacing w:line="240" w:lineRule="auto"/>
      </w:pPr>
      <w:r w:rsidRPr="008418D0">
        <w:t xml:space="preserve">от </w:t>
      </w:r>
      <w:proofErr w:type="gramStart"/>
      <w:r w:rsidRPr="008418D0">
        <w:t>сердечно-сосудистых</w:t>
      </w:r>
      <w:proofErr w:type="gramEnd"/>
      <w:r w:rsidRPr="008418D0">
        <w:t xml:space="preserve"> заболеваний</w:t>
      </w:r>
      <w:bookmarkEnd w:id="4"/>
    </w:p>
    <w:p w:rsidR="00141461" w:rsidRPr="008418D0" w:rsidRDefault="00141461">
      <w:pPr>
        <w:rPr>
          <w:rFonts w:ascii="Times New Roman" w:hAnsi="Times New Roman"/>
        </w:rPr>
      </w:pPr>
    </w:p>
    <w:p w:rsidR="00141461" w:rsidRPr="008418D0" w:rsidRDefault="008F42E7">
      <w:pPr>
        <w:ind w:firstLine="708"/>
        <w:jc w:val="both"/>
        <w:rPr>
          <w:rFonts w:ascii="Times New Roman" w:hAnsi="Times New Roman"/>
          <w:color w:val="000000"/>
          <w:sz w:val="28"/>
          <w:szCs w:val="28"/>
        </w:rPr>
      </w:pPr>
      <w:r w:rsidRPr="008418D0">
        <w:rPr>
          <w:rFonts w:ascii="Times New Roman" w:hAnsi="Times New Roman"/>
          <w:color w:val="000000"/>
          <w:sz w:val="28"/>
          <w:szCs w:val="28"/>
        </w:rPr>
        <w:t>Всего, по данным ЕГР ЗАГС за январь-декабрь 2022 г., зарегистрировано 17779 умерших, что на 6077 человек (25,5%) меньше, чем за аналогичный период 2021 года. Относительный показатель смертности в 2022 году составил 16,3 на 1000 населения; в 2021 году 21,9 (динамика</w:t>
      </w:r>
      <w:r w:rsidR="006A1DD3" w:rsidRPr="008418D0">
        <w:rPr>
          <w:rFonts w:ascii="Times New Roman" w:hAnsi="Times New Roman"/>
          <w:color w:val="000000"/>
          <w:sz w:val="28"/>
          <w:szCs w:val="28"/>
        </w:rPr>
        <w:t xml:space="preserve"> –</w:t>
      </w:r>
      <w:r w:rsidRPr="008418D0">
        <w:rPr>
          <w:rFonts w:ascii="Times New Roman" w:hAnsi="Times New Roman"/>
          <w:color w:val="000000"/>
          <w:sz w:val="28"/>
          <w:szCs w:val="28"/>
        </w:rPr>
        <w:t xml:space="preserve"> 25,6%). </w:t>
      </w:r>
    </w:p>
    <w:p w:rsidR="00141461" w:rsidRPr="008418D0" w:rsidRDefault="008F42E7">
      <w:pPr>
        <w:jc w:val="both"/>
        <w:rPr>
          <w:rFonts w:ascii="Times New Roman" w:hAnsi="Times New Roman"/>
          <w:color w:val="000000"/>
          <w:sz w:val="28"/>
          <w:szCs w:val="28"/>
        </w:rPr>
      </w:pPr>
      <w:r w:rsidRPr="008418D0">
        <w:rPr>
          <w:rFonts w:ascii="Times New Roman" w:hAnsi="Times New Roman"/>
          <w:color w:val="000000"/>
          <w:sz w:val="28"/>
          <w:szCs w:val="28"/>
        </w:rPr>
        <w:tab/>
        <w:t xml:space="preserve">Из 26 муниципальных образований в субъекте рост числа умерших от всех причин наблюдается в 14. В этих же образованиях наблюдается смертность выше среднеобластных значений. </w:t>
      </w:r>
    </w:p>
    <w:p w:rsidR="00141461" w:rsidRPr="008418D0" w:rsidRDefault="008F42E7">
      <w:pPr>
        <w:ind w:firstLine="708"/>
        <w:jc w:val="both"/>
        <w:rPr>
          <w:rFonts w:ascii="Times New Roman" w:hAnsi="Times New Roman"/>
          <w:color w:val="000000"/>
          <w:sz w:val="16"/>
          <w:szCs w:val="16"/>
        </w:rPr>
      </w:pPr>
      <w:r w:rsidRPr="008418D0">
        <w:rPr>
          <w:rFonts w:ascii="Times New Roman" w:hAnsi="Times New Roman"/>
          <w:color w:val="000000"/>
          <w:sz w:val="28"/>
          <w:szCs w:val="28"/>
        </w:rPr>
        <w:t xml:space="preserve"> </w:t>
      </w:r>
    </w:p>
    <w:p w:rsidR="00141461" w:rsidRPr="008418D0" w:rsidRDefault="008F42E7">
      <w:pPr>
        <w:rPr>
          <w:rFonts w:ascii="Times New Roman" w:hAnsi="Times New Roman"/>
          <w:color w:val="000000"/>
        </w:rPr>
      </w:pPr>
      <w:r w:rsidRPr="008418D0">
        <w:rPr>
          <w:rFonts w:ascii="Times New Roman" w:hAnsi="Times New Roman"/>
          <w:noProof/>
        </w:rPr>
        <mc:AlternateContent>
          <mc:Choice Requires="wpg">
            <w:drawing>
              <wp:inline distT="0" distB="0" distL="0" distR="0" wp14:anchorId="7A7D048D" wp14:editId="29249A72">
                <wp:extent cx="5824847" cy="3332485"/>
                <wp:effectExtent l="0" t="0" r="5080" b="127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3"/>
                        <a:stretch/>
                      </pic:blipFill>
                      <pic:spPr bwMode="auto">
                        <a:xfrm>
                          <a:off x="0" y="0"/>
                          <a:ext cx="5831848" cy="333649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8.6pt;height:262.4pt;mso-wrap-distance-left:0.0pt;mso-wrap-distance-top:0.0pt;mso-wrap-distance-right:0.0pt;mso-wrap-distance-bottom:0.0pt;" stroked="f">
                <v:path textboxrect="0,0,0,0"/>
                <v:imagedata r:id="rId18" o:title=""/>
              </v:shape>
            </w:pict>
          </mc:Fallback>
        </mc:AlternateContent>
      </w:r>
    </w:p>
    <w:p w:rsidR="00141461" w:rsidRPr="008418D0" w:rsidRDefault="008F42E7">
      <w:pPr>
        <w:ind w:firstLine="708"/>
        <w:jc w:val="center"/>
        <w:rPr>
          <w:rFonts w:ascii="Times New Roman" w:hAnsi="Times New Roman"/>
          <w:bCs/>
          <w:color w:val="000000"/>
          <w:sz w:val="24"/>
          <w:szCs w:val="24"/>
        </w:rPr>
      </w:pPr>
      <w:r w:rsidRPr="008418D0">
        <w:rPr>
          <w:rFonts w:ascii="Times New Roman" w:hAnsi="Times New Roman"/>
          <w:bCs/>
          <w:color w:val="000000"/>
          <w:sz w:val="24"/>
          <w:szCs w:val="24"/>
        </w:rPr>
        <w:t xml:space="preserve">Рис. 1. Общая смертность в 2022 году по </w:t>
      </w:r>
      <w:proofErr w:type="gramStart"/>
      <w:r w:rsidRPr="008418D0">
        <w:rPr>
          <w:rFonts w:ascii="Times New Roman" w:hAnsi="Times New Roman"/>
          <w:bCs/>
          <w:color w:val="000000"/>
          <w:sz w:val="24"/>
          <w:szCs w:val="24"/>
        </w:rPr>
        <w:t>муниципальным</w:t>
      </w:r>
      <w:proofErr w:type="gramEnd"/>
      <w:r w:rsidRPr="008418D0">
        <w:rPr>
          <w:rFonts w:ascii="Times New Roman" w:hAnsi="Times New Roman"/>
          <w:bCs/>
          <w:color w:val="000000"/>
          <w:sz w:val="24"/>
          <w:szCs w:val="24"/>
        </w:rPr>
        <w:t xml:space="preserve"> </w:t>
      </w:r>
    </w:p>
    <w:p w:rsidR="00141461" w:rsidRPr="008418D0" w:rsidRDefault="008F42E7">
      <w:pPr>
        <w:ind w:firstLine="708"/>
        <w:jc w:val="center"/>
        <w:rPr>
          <w:rFonts w:ascii="Times New Roman" w:hAnsi="Times New Roman"/>
          <w:bCs/>
          <w:color w:val="000000"/>
          <w:sz w:val="24"/>
          <w:szCs w:val="24"/>
        </w:rPr>
      </w:pPr>
      <w:r w:rsidRPr="008418D0">
        <w:rPr>
          <w:rFonts w:ascii="Times New Roman" w:hAnsi="Times New Roman"/>
          <w:bCs/>
          <w:color w:val="000000"/>
          <w:sz w:val="24"/>
          <w:szCs w:val="24"/>
        </w:rPr>
        <w:t>образованиям Рязанской области</w:t>
      </w:r>
    </w:p>
    <w:p w:rsidR="00141461" w:rsidRPr="008418D0" w:rsidRDefault="00141461">
      <w:pPr>
        <w:ind w:firstLine="708"/>
        <w:jc w:val="center"/>
        <w:rPr>
          <w:rFonts w:ascii="Times New Roman" w:hAnsi="Times New Roman"/>
          <w:bCs/>
          <w:color w:val="000000"/>
          <w:sz w:val="16"/>
          <w:szCs w:val="16"/>
        </w:rPr>
      </w:pPr>
    </w:p>
    <w:p w:rsidR="00141461" w:rsidRPr="008418D0" w:rsidRDefault="008F42E7">
      <w:pPr>
        <w:ind w:firstLine="709"/>
        <w:jc w:val="both"/>
        <w:rPr>
          <w:rFonts w:ascii="Times New Roman" w:hAnsi="Times New Roman"/>
          <w:color w:val="000000"/>
          <w:sz w:val="28"/>
          <w:szCs w:val="28"/>
        </w:rPr>
      </w:pPr>
      <w:proofErr w:type="gramStart"/>
      <w:r w:rsidRPr="008418D0">
        <w:rPr>
          <w:rFonts w:ascii="Times New Roman" w:hAnsi="Times New Roman"/>
          <w:color w:val="000000"/>
          <w:sz w:val="28"/>
          <w:szCs w:val="28"/>
        </w:rPr>
        <w:t>При оценке количества лиц умерших от болезней системы кровообращения (БСК) в 2019-2022 года</w:t>
      </w:r>
      <w:r w:rsidR="00915C5B" w:rsidRPr="008418D0">
        <w:rPr>
          <w:rFonts w:ascii="Times New Roman" w:hAnsi="Times New Roman"/>
          <w:color w:val="000000"/>
          <w:sz w:val="28"/>
          <w:szCs w:val="28"/>
        </w:rPr>
        <w:t>х отмечается их снижение на 871 </w:t>
      </w:r>
      <w:r w:rsidRPr="008418D0">
        <w:rPr>
          <w:rFonts w:ascii="Times New Roman" w:hAnsi="Times New Roman"/>
          <w:color w:val="000000"/>
          <w:sz w:val="28"/>
          <w:szCs w:val="28"/>
        </w:rPr>
        <w:t>человек</w:t>
      </w:r>
      <w:r w:rsidR="00915C5B" w:rsidRPr="008418D0">
        <w:rPr>
          <w:rFonts w:ascii="Times New Roman" w:hAnsi="Times New Roman"/>
          <w:color w:val="000000"/>
          <w:sz w:val="28"/>
          <w:szCs w:val="28"/>
        </w:rPr>
        <w:t>а</w:t>
      </w:r>
      <w:r w:rsidRPr="008418D0">
        <w:rPr>
          <w:rFonts w:ascii="Times New Roman" w:hAnsi="Times New Roman"/>
          <w:color w:val="000000"/>
          <w:sz w:val="28"/>
          <w:szCs w:val="28"/>
        </w:rPr>
        <w:t xml:space="preserve"> в 2022 году на фоне роста в 2020 и 2021 гг. В структуре смертности в Рязанской области БСК составляют 42,45%, что ниже по сравнению со структурой смертности в РФ в 2022 году.</w:t>
      </w:r>
      <w:proofErr w:type="gramEnd"/>
    </w:p>
    <w:p w:rsidR="00141461" w:rsidRPr="008418D0" w:rsidRDefault="00141461">
      <w:pPr>
        <w:ind w:firstLine="709"/>
        <w:jc w:val="both"/>
        <w:rPr>
          <w:rFonts w:ascii="Times New Roman" w:hAnsi="Times New Roman"/>
          <w:color w:val="000000"/>
          <w:sz w:val="16"/>
          <w:szCs w:val="16"/>
        </w:rPr>
      </w:pPr>
    </w:p>
    <w:p w:rsidR="00141461" w:rsidRPr="008418D0" w:rsidRDefault="008F42E7">
      <w:pPr>
        <w:ind w:firstLine="708"/>
        <w:jc w:val="center"/>
        <w:rPr>
          <w:rFonts w:ascii="Times New Roman" w:hAnsi="Times New Roman"/>
          <w:bCs/>
          <w:color w:val="000000"/>
          <w:sz w:val="28"/>
          <w:szCs w:val="28"/>
        </w:rPr>
      </w:pPr>
      <w:r w:rsidRPr="008418D0">
        <w:rPr>
          <w:rFonts w:ascii="Times New Roman" w:hAnsi="Times New Roman"/>
          <w:bCs/>
          <w:color w:val="000000"/>
          <w:sz w:val="28"/>
          <w:szCs w:val="28"/>
        </w:rPr>
        <w:t xml:space="preserve">Табл. 3. Изменение числа </w:t>
      </w:r>
      <w:proofErr w:type="gramStart"/>
      <w:r w:rsidRPr="008418D0">
        <w:rPr>
          <w:rFonts w:ascii="Times New Roman" w:hAnsi="Times New Roman"/>
          <w:bCs/>
          <w:color w:val="000000"/>
          <w:sz w:val="28"/>
          <w:szCs w:val="28"/>
        </w:rPr>
        <w:t>умерших</w:t>
      </w:r>
      <w:proofErr w:type="gramEnd"/>
      <w:r w:rsidRPr="008418D0">
        <w:rPr>
          <w:rFonts w:ascii="Times New Roman" w:hAnsi="Times New Roman"/>
          <w:bCs/>
          <w:color w:val="000000"/>
          <w:sz w:val="28"/>
          <w:szCs w:val="28"/>
        </w:rPr>
        <w:t xml:space="preserve"> с 2019 по 2022 год </w:t>
      </w:r>
    </w:p>
    <w:p w:rsidR="00141461" w:rsidRPr="008418D0" w:rsidRDefault="008F42E7">
      <w:pPr>
        <w:ind w:firstLine="708"/>
        <w:jc w:val="center"/>
        <w:rPr>
          <w:rFonts w:ascii="Times New Roman" w:hAnsi="Times New Roman"/>
          <w:b/>
          <w:bCs/>
          <w:color w:val="000000"/>
        </w:rPr>
      </w:pPr>
      <w:r w:rsidRPr="008418D0">
        <w:rPr>
          <w:rFonts w:ascii="Times New Roman" w:hAnsi="Times New Roman"/>
          <w:bCs/>
          <w:color w:val="000000"/>
          <w:sz w:val="28"/>
          <w:szCs w:val="28"/>
        </w:rPr>
        <w:t>в соответствии со структурой смертности</w:t>
      </w:r>
    </w:p>
    <w:p w:rsidR="00141461" w:rsidRPr="008418D0" w:rsidRDefault="00141461">
      <w:pPr>
        <w:jc w:val="both"/>
        <w:rPr>
          <w:rFonts w:ascii="Times New Roman" w:hAnsi="Times New Roman"/>
          <w:color w:val="000000"/>
          <w:sz w:val="16"/>
          <w:szCs w:val="16"/>
        </w:rPr>
      </w:pPr>
    </w:p>
    <w:tbl>
      <w:tblPr>
        <w:tblStyle w:val="ad"/>
        <w:tblW w:w="0" w:type="auto"/>
        <w:tblLayout w:type="fixed"/>
        <w:tblLook w:val="04A0" w:firstRow="1" w:lastRow="0" w:firstColumn="1" w:lastColumn="0" w:noHBand="0" w:noVBand="1"/>
      </w:tblPr>
      <w:tblGrid>
        <w:gridCol w:w="1809"/>
        <w:gridCol w:w="567"/>
        <w:gridCol w:w="567"/>
        <w:gridCol w:w="567"/>
        <w:gridCol w:w="567"/>
        <w:gridCol w:w="567"/>
        <w:gridCol w:w="616"/>
        <w:gridCol w:w="518"/>
        <w:gridCol w:w="567"/>
        <w:gridCol w:w="567"/>
        <w:gridCol w:w="567"/>
        <w:gridCol w:w="959"/>
        <w:gridCol w:w="1133"/>
      </w:tblGrid>
      <w:tr w:rsidR="00141461" w:rsidRPr="008418D0">
        <w:tc>
          <w:tcPr>
            <w:tcW w:w="1809" w:type="dxa"/>
            <w:vMerge w:val="restart"/>
            <w:tcBorders>
              <w:bottom w:val="none" w:sz="4" w:space="0" w:color="000000"/>
            </w:tcBorders>
          </w:tcPr>
          <w:p w:rsidR="00141461" w:rsidRPr="008418D0" w:rsidRDefault="00141461">
            <w:pPr>
              <w:spacing w:line="233" w:lineRule="auto"/>
              <w:ind w:left="-57" w:right="-57"/>
              <w:jc w:val="both"/>
              <w:rPr>
                <w:rFonts w:ascii="Times New Roman" w:hAnsi="Times New Roman"/>
                <w:color w:val="000000"/>
                <w:spacing w:val="-4"/>
                <w:sz w:val="18"/>
                <w:szCs w:val="18"/>
              </w:rPr>
            </w:pPr>
          </w:p>
        </w:tc>
        <w:tc>
          <w:tcPr>
            <w:tcW w:w="567" w:type="dxa"/>
            <w:tcBorders>
              <w:bottom w:val="single" w:sz="4" w:space="0" w:color="auto"/>
            </w:tcBorders>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2022</w:t>
            </w:r>
          </w:p>
        </w:tc>
        <w:tc>
          <w:tcPr>
            <w:tcW w:w="567" w:type="dxa"/>
            <w:tcBorders>
              <w:bottom w:val="single" w:sz="4" w:space="0" w:color="auto"/>
            </w:tcBorders>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2021</w:t>
            </w:r>
          </w:p>
        </w:tc>
        <w:tc>
          <w:tcPr>
            <w:tcW w:w="567" w:type="dxa"/>
            <w:tcBorders>
              <w:bottom w:val="single" w:sz="4" w:space="0" w:color="auto"/>
            </w:tcBorders>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2020</w:t>
            </w:r>
          </w:p>
        </w:tc>
        <w:tc>
          <w:tcPr>
            <w:tcW w:w="567" w:type="dxa"/>
            <w:tcBorders>
              <w:bottom w:val="single" w:sz="4" w:space="0" w:color="auto"/>
            </w:tcBorders>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2019</w:t>
            </w:r>
          </w:p>
        </w:tc>
        <w:tc>
          <w:tcPr>
            <w:tcW w:w="567"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чел (к 2019)</w:t>
            </w:r>
          </w:p>
        </w:tc>
        <w:tc>
          <w:tcPr>
            <w:tcW w:w="616"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 (к 2019)</w:t>
            </w:r>
          </w:p>
        </w:tc>
        <w:tc>
          <w:tcPr>
            <w:tcW w:w="518"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чел (к 2020)</w:t>
            </w:r>
          </w:p>
        </w:tc>
        <w:tc>
          <w:tcPr>
            <w:tcW w:w="567"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 (к 2020)</w:t>
            </w:r>
          </w:p>
        </w:tc>
        <w:tc>
          <w:tcPr>
            <w:tcW w:w="567"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чел (к 2021)</w:t>
            </w:r>
          </w:p>
        </w:tc>
        <w:tc>
          <w:tcPr>
            <w:tcW w:w="567" w:type="dxa"/>
            <w:vMerge w:val="restart"/>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D, % (к 2021)</w:t>
            </w:r>
          </w:p>
        </w:tc>
        <w:tc>
          <w:tcPr>
            <w:tcW w:w="959" w:type="dxa"/>
            <w:vMerge w:val="restart"/>
            <w:tcBorders>
              <w:bottom w:val="none" w:sz="4" w:space="0" w:color="000000"/>
            </w:tcBorders>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Структура смертности РФ 2022, %</w:t>
            </w:r>
          </w:p>
        </w:tc>
        <w:tc>
          <w:tcPr>
            <w:tcW w:w="1133" w:type="dxa"/>
            <w:vMerge w:val="restart"/>
            <w:tcBorders>
              <w:bottom w:val="none" w:sz="4" w:space="0" w:color="000000"/>
            </w:tcBorders>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Структура смертности </w:t>
            </w:r>
          </w:p>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Рязанской области  </w:t>
            </w:r>
          </w:p>
          <w:p w:rsidR="00141461" w:rsidRPr="008418D0" w:rsidRDefault="008F42E7">
            <w:pPr>
              <w:spacing w:line="233" w:lineRule="auto"/>
              <w:ind w:left="-57" w:right="-57"/>
              <w:jc w:val="center"/>
              <w:rPr>
                <w:rFonts w:ascii="Times New Roman" w:hAnsi="Times New Roman"/>
                <w:spacing w:val="-4"/>
                <w:sz w:val="18"/>
                <w:szCs w:val="18"/>
              </w:rPr>
            </w:pPr>
            <w:r w:rsidRPr="008418D0">
              <w:rPr>
                <w:rFonts w:ascii="Times New Roman" w:hAnsi="Times New Roman"/>
                <w:color w:val="000000"/>
                <w:spacing w:val="-4"/>
                <w:sz w:val="18"/>
                <w:szCs w:val="18"/>
              </w:rPr>
              <w:t>2022, %</w:t>
            </w:r>
          </w:p>
        </w:tc>
      </w:tr>
      <w:tr w:rsidR="00141461" w:rsidRPr="008418D0">
        <w:trPr>
          <w:cantSplit/>
          <w:trHeight w:val="1474"/>
        </w:trPr>
        <w:tc>
          <w:tcPr>
            <w:tcW w:w="1809"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567" w:type="dxa"/>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по 31 декабря</w:t>
            </w:r>
          </w:p>
        </w:tc>
        <w:tc>
          <w:tcPr>
            <w:tcW w:w="567" w:type="dxa"/>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по 31 декабря</w:t>
            </w:r>
          </w:p>
        </w:tc>
        <w:tc>
          <w:tcPr>
            <w:tcW w:w="567" w:type="dxa"/>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по 31 декабря</w:t>
            </w:r>
          </w:p>
        </w:tc>
        <w:tc>
          <w:tcPr>
            <w:tcW w:w="567" w:type="dxa"/>
            <w:tcBorders>
              <w:bottom w:val="none" w:sz="4" w:space="0" w:color="000000"/>
            </w:tcBorders>
            <w:textDirection w:val="btLr"/>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по 31 декабря</w:t>
            </w:r>
          </w:p>
        </w:tc>
        <w:tc>
          <w:tcPr>
            <w:tcW w:w="567"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616"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518"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567"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567"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567"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959"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c>
          <w:tcPr>
            <w:tcW w:w="1133" w:type="dxa"/>
            <w:vMerge/>
            <w:tcBorders>
              <w:bottom w:val="none" w:sz="4" w:space="0" w:color="000000"/>
            </w:tcBorders>
          </w:tcPr>
          <w:p w:rsidR="00141461" w:rsidRPr="008418D0" w:rsidRDefault="00141461">
            <w:pPr>
              <w:spacing w:line="233" w:lineRule="auto"/>
              <w:ind w:left="-57" w:right="-57"/>
              <w:rPr>
                <w:rFonts w:ascii="Times New Roman" w:hAnsi="Times New Roman"/>
                <w:spacing w:val="-4"/>
                <w:sz w:val="18"/>
                <w:szCs w:val="18"/>
              </w:rPr>
            </w:pP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1809"/>
        <w:gridCol w:w="600"/>
        <w:gridCol w:w="534"/>
        <w:gridCol w:w="567"/>
        <w:gridCol w:w="567"/>
        <w:gridCol w:w="567"/>
        <w:gridCol w:w="616"/>
        <w:gridCol w:w="518"/>
        <w:gridCol w:w="567"/>
        <w:gridCol w:w="567"/>
        <w:gridCol w:w="567"/>
        <w:gridCol w:w="959"/>
        <w:gridCol w:w="1133"/>
      </w:tblGrid>
      <w:tr w:rsidR="00141461" w:rsidRPr="008418D0">
        <w:trPr>
          <w:tblHeader/>
        </w:trPr>
        <w:tc>
          <w:tcPr>
            <w:tcW w:w="180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8</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12</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w:t>
            </w:r>
          </w:p>
        </w:tc>
      </w:tr>
      <w:tr w:rsidR="00141461" w:rsidRPr="008418D0">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Всего умерло</w:t>
            </w:r>
          </w:p>
        </w:tc>
        <w:tc>
          <w:tcPr>
            <w:tcW w:w="600"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17779</w:t>
            </w:r>
          </w:p>
        </w:tc>
        <w:tc>
          <w:tcPr>
            <w:tcW w:w="534"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24024</w:t>
            </w:r>
          </w:p>
        </w:tc>
        <w:tc>
          <w:tcPr>
            <w:tcW w:w="567"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19693</w:t>
            </w:r>
          </w:p>
        </w:tc>
        <w:tc>
          <w:tcPr>
            <w:tcW w:w="567"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16386</w:t>
            </w:r>
          </w:p>
        </w:tc>
        <w:tc>
          <w:tcPr>
            <w:tcW w:w="567"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1393</w:t>
            </w:r>
          </w:p>
        </w:tc>
        <w:tc>
          <w:tcPr>
            <w:tcW w:w="616"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8,50</w:t>
            </w:r>
          </w:p>
        </w:tc>
        <w:tc>
          <w:tcPr>
            <w:tcW w:w="518" w:type="dxa"/>
          </w:tcPr>
          <w:p w:rsidR="00141461" w:rsidRPr="008418D0" w:rsidRDefault="008F42E7">
            <w:pPr>
              <w:spacing w:line="233" w:lineRule="auto"/>
              <w:ind w:left="-57" w:right="-57"/>
              <w:jc w:val="both"/>
              <w:rPr>
                <w:rFonts w:ascii="Times New Roman" w:hAnsi="Times New Roman"/>
                <w:color w:val="000000"/>
                <w:spacing w:val="-6"/>
                <w:sz w:val="18"/>
                <w:szCs w:val="18"/>
              </w:rPr>
            </w:pPr>
            <w:r w:rsidRPr="008418D0">
              <w:rPr>
                <w:rFonts w:ascii="Times New Roman" w:hAnsi="Times New Roman"/>
                <w:color w:val="000000"/>
                <w:spacing w:val="-6"/>
                <w:sz w:val="18"/>
                <w:szCs w:val="18"/>
              </w:rPr>
              <w:t>-1914</w:t>
            </w:r>
          </w:p>
        </w:tc>
        <w:tc>
          <w:tcPr>
            <w:tcW w:w="567" w:type="dxa"/>
          </w:tcPr>
          <w:p w:rsidR="00141461" w:rsidRPr="008418D0" w:rsidRDefault="008F42E7">
            <w:pPr>
              <w:spacing w:line="233" w:lineRule="auto"/>
              <w:ind w:left="-57" w:right="-57"/>
              <w:jc w:val="both"/>
              <w:rPr>
                <w:rFonts w:ascii="Times New Roman" w:hAnsi="Times New Roman"/>
                <w:color w:val="000000"/>
                <w:spacing w:val="-6"/>
                <w:sz w:val="18"/>
                <w:szCs w:val="18"/>
              </w:rPr>
            </w:pPr>
            <w:r w:rsidRPr="008418D0">
              <w:rPr>
                <w:rFonts w:ascii="Times New Roman" w:hAnsi="Times New Roman"/>
                <w:color w:val="000000"/>
                <w:spacing w:val="-6"/>
                <w:sz w:val="18"/>
                <w:szCs w:val="18"/>
              </w:rPr>
              <w:t>-9,72</w:t>
            </w:r>
          </w:p>
        </w:tc>
        <w:tc>
          <w:tcPr>
            <w:tcW w:w="567" w:type="dxa"/>
          </w:tcPr>
          <w:p w:rsidR="00141461" w:rsidRPr="008418D0" w:rsidRDefault="008F42E7">
            <w:pPr>
              <w:spacing w:line="233" w:lineRule="auto"/>
              <w:ind w:left="-57" w:right="-57"/>
              <w:jc w:val="both"/>
              <w:rPr>
                <w:rFonts w:ascii="Times New Roman" w:hAnsi="Times New Roman"/>
                <w:color w:val="000000"/>
                <w:spacing w:val="-4"/>
                <w:sz w:val="18"/>
                <w:szCs w:val="18"/>
              </w:rPr>
            </w:pPr>
            <w:r w:rsidRPr="008418D0">
              <w:rPr>
                <w:rFonts w:ascii="Times New Roman" w:hAnsi="Times New Roman"/>
                <w:color w:val="000000"/>
                <w:spacing w:val="-4"/>
                <w:sz w:val="18"/>
                <w:szCs w:val="18"/>
              </w:rPr>
              <w:t>-6245</w:t>
            </w:r>
          </w:p>
        </w:tc>
        <w:tc>
          <w:tcPr>
            <w:tcW w:w="567"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-25,99</w:t>
            </w:r>
          </w:p>
        </w:tc>
        <w:tc>
          <w:tcPr>
            <w:tcW w:w="95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100,00</w:t>
            </w:r>
          </w:p>
        </w:tc>
        <w:tc>
          <w:tcPr>
            <w:tcW w:w="1133"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100,00</w:t>
            </w:r>
          </w:p>
        </w:tc>
      </w:tr>
      <w:tr w:rsidR="00141461" w:rsidRPr="008418D0">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lastRenderedPageBreak/>
              <w:t>Болезни системы кровообращения</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7547</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8418</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8376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6583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964</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14,64</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-829</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-9,90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-871</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-10,35</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43,40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42,45</w:t>
            </w:r>
          </w:p>
        </w:tc>
      </w:tr>
      <w:tr w:rsidR="00141461" w:rsidRPr="008418D0">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Новообразования</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2262</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2039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2115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2169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93</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4,29</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147</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6,95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223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10,94</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14,40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12,72</w:t>
            </w:r>
          </w:p>
        </w:tc>
      </w:tr>
      <w:tr w:rsidR="00141461" w:rsidRPr="008418D0">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Болезни органов дыхания</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1390</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1625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1313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587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803</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136,80</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77</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5,86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-235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-14,46</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4,30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7,82</w:t>
            </w:r>
          </w:p>
        </w:tc>
      </w:tr>
      <w:tr w:rsidR="00141461" w:rsidRPr="008418D0">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В т. ч. пневмонии</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345</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827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852</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210</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155,56</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-507</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-59,51</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-482</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-58,28</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2,40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1,94</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Болезни нервной системы</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1109</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2216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2189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1855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-746</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-40,22</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-1080</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-49,34</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-1107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-49,95</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5,60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6,24</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COVID-19 </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1061</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4280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177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1061</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0,00</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884</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499,44</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-3219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-75,21</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7,40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5,97</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Внешние причины</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1114</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1073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1102</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1118</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0,36</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12</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1,09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41</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3,82</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6,60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6,27</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Болезни органов пищеварения</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1058</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1052</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1073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782</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276</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35,29</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-15</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1,40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0,57</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5,40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5,95</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Болезни эндокринной системы</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737</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876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816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767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-30</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-3,91</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-79</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-9,68</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-139</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-15,87</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2,20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4,15</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Симптомы, признаки и отклонение от нормы</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702</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1748</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1931</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1806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-1104</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-61,13</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-1229</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-63,65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-1046</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-59,84</w:t>
            </w:r>
          </w:p>
        </w:tc>
        <w:tc>
          <w:tcPr>
            <w:tcW w:w="959"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6,50</w:t>
            </w: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3,95</w:t>
            </w:r>
          </w:p>
        </w:tc>
      </w:tr>
      <w:tr w:rsidR="00141461" w:rsidRPr="008418D0">
        <w:trPr>
          <w:trHeight w:val="230"/>
        </w:trPr>
        <w:tc>
          <w:tcPr>
            <w:tcW w:w="1809" w:type="dxa"/>
          </w:tcPr>
          <w:p w:rsidR="00141461" w:rsidRPr="008418D0" w:rsidRDefault="008F42E7">
            <w:pPr>
              <w:spacing w:line="233" w:lineRule="auto"/>
              <w:ind w:left="-57" w:right="-57"/>
              <w:rPr>
                <w:rFonts w:ascii="Times New Roman" w:hAnsi="Times New Roman"/>
                <w:color w:val="000000"/>
                <w:spacing w:val="-4"/>
                <w:sz w:val="18"/>
                <w:szCs w:val="18"/>
              </w:rPr>
            </w:pPr>
            <w:r w:rsidRPr="008418D0">
              <w:rPr>
                <w:rFonts w:ascii="Times New Roman" w:hAnsi="Times New Roman"/>
                <w:color w:val="000000"/>
                <w:spacing w:val="-4"/>
                <w:sz w:val="18"/>
                <w:szCs w:val="18"/>
              </w:rPr>
              <w:t>Некоторые инфекционные и паразитарные болезни</w:t>
            </w:r>
          </w:p>
        </w:tc>
        <w:tc>
          <w:tcPr>
            <w:tcW w:w="600"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72</w:t>
            </w:r>
          </w:p>
        </w:tc>
        <w:tc>
          <w:tcPr>
            <w:tcW w:w="534"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95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75</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87</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-15</w:t>
            </w:r>
          </w:p>
        </w:tc>
        <w:tc>
          <w:tcPr>
            <w:tcW w:w="616"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-17,24</w:t>
            </w:r>
          </w:p>
        </w:tc>
        <w:tc>
          <w:tcPr>
            <w:tcW w:w="518"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-3</w:t>
            </w:r>
          </w:p>
        </w:tc>
        <w:tc>
          <w:tcPr>
            <w:tcW w:w="567" w:type="dxa"/>
          </w:tcPr>
          <w:p w:rsidR="00141461" w:rsidRPr="008418D0" w:rsidRDefault="008F42E7">
            <w:pPr>
              <w:spacing w:line="233" w:lineRule="auto"/>
              <w:ind w:left="-57" w:right="-57"/>
              <w:jc w:val="center"/>
              <w:rPr>
                <w:rFonts w:ascii="Times New Roman" w:hAnsi="Times New Roman"/>
                <w:color w:val="000000"/>
                <w:spacing w:val="-6"/>
                <w:sz w:val="18"/>
                <w:szCs w:val="18"/>
              </w:rPr>
            </w:pPr>
            <w:r w:rsidRPr="008418D0">
              <w:rPr>
                <w:rFonts w:ascii="Times New Roman" w:hAnsi="Times New Roman"/>
                <w:color w:val="000000"/>
                <w:spacing w:val="-6"/>
                <w:sz w:val="18"/>
                <w:szCs w:val="18"/>
              </w:rPr>
              <w:t>-4,00</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-23</w:t>
            </w:r>
          </w:p>
        </w:tc>
        <w:tc>
          <w:tcPr>
            <w:tcW w:w="567"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-24,21</w:t>
            </w:r>
          </w:p>
        </w:tc>
        <w:tc>
          <w:tcPr>
            <w:tcW w:w="959" w:type="dxa"/>
          </w:tcPr>
          <w:p w:rsidR="00141461" w:rsidRPr="008418D0" w:rsidRDefault="00141461">
            <w:pPr>
              <w:spacing w:line="233" w:lineRule="auto"/>
              <w:ind w:left="-57" w:right="-57"/>
              <w:jc w:val="center"/>
              <w:rPr>
                <w:rFonts w:ascii="Times New Roman" w:hAnsi="Times New Roman"/>
                <w:color w:val="000000"/>
                <w:spacing w:val="-4"/>
                <w:sz w:val="18"/>
                <w:szCs w:val="18"/>
              </w:rPr>
            </w:pPr>
          </w:p>
        </w:tc>
        <w:tc>
          <w:tcPr>
            <w:tcW w:w="1133" w:type="dxa"/>
          </w:tcPr>
          <w:p w:rsidR="00141461" w:rsidRPr="008418D0" w:rsidRDefault="008F42E7">
            <w:pPr>
              <w:spacing w:line="233"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0,40</w:t>
            </w:r>
          </w:p>
        </w:tc>
      </w:tr>
    </w:tbl>
    <w:p w:rsidR="00141461" w:rsidRPr="008418D0" w:rsidRDefault="00141461">
      <w:pPr>
        <w:jc w:val="both"/>
        <w:rPr>
          <w:rFonts w:ascii="Times New Roman" w:hAnsi="Times New Roman"/>
          <w:color w:val="000000"/>
          <w:sz w:val="4"/>
          <w:szCs w:val="4"/>
        </w:rPr>
      </w:pPr>
    </w:p>
    <w:p w:rsidR="00141461" w:rsidRPr="008418D0" w:rsidRDefault="008F42E7">
      <w:pPr>
        <w:ind w:firstLine="709"/>
        <w:jc w:val="both"/>
        <w:rPr>
          <w:rFonts w:ascii="Times New Roman" w:hAnsi="Times New Roman"/>
          <w:color w:val="000000"/>
          <w:sz w:val="28"/>
          <w:szCs w:val="28"/>
        </w:rPr>
      </w:pPr>
      <w:r w:rsidRPr="008418D0">
        <w:rPr>
          <w:rFonts w:ascii="Times New Roman" w:hAnsi="Times New Roman"/>
          <w:color w:val="000000"/>
          <w:sz w:val="28"/>
          <w:szCs w:val="28"/>
        </w:rPr>
        <w:t xml:space="preserve">В структуре смертности от БСК ожидаемо основное место занимает ишемическая болезнь сердца (ИБС) (34,7%) (табл. 5). При этом </w:t>
      </w:r>
      <w:proofErr w:type="gramStart"/>
      <w:r w:rsidRPr="008418D0">
        <w:rPr>
          <w:rFonts w:ascii="Times New Roman" w:hAnsi="Times New Roman"/>
          <w:color w:val="000000"/>
          <w:sz w:val="28"/>
          <w:szCs w:val="28"/>
        </w:rPr>
        <w:t>хроническая</w:t>
      </w:r>
      <w:proofErr w:type="gramEnd"/>
      <w:r w:rsidRPr="008418D0">
        <w:rPr>
          <w:rFonts w:ascii="Times New Roman" w:hAnsi="Times New Roman"/>
          <w:color w:val="000000"/>
          <w:sz w:val="28"/>
          <w:szCs w:val="28"/>
        </w:rPr>
        <w:t xml:space="preserve"> ИБС составляет 23,4% (1769 человек), инфаркт миокарда – 8,6% </w:t>
      </w:r>
      <w:r w:rsidRPr="008418D0">
        <w:rPr>
          <w:rFonts w:ascii="Times New Roman" w:hAnsi="Times New Roman"/>
          <w:color w:val="000000"/>
          <w:sz w:val="28"/>
          <w:szCs w:val="28"/>
        </w:rPr>
        <w:br/>
        <w:t>(649 человек)</w:t>
      </w:r>
      <w:r w:rsidRPr="008418D0">
        <w:rPr>
          <w:rFonts w:ascii="Times New Roman" w:hAnsi="Times New Roman"/>
          <w:sz w:val="28"/>
          <w:szCs w:val="28"/>
        </w:rPr>
        <w:t>. После ИБС второе место занимает цереброваскулярная болезнь (ЦВБ) – 29,4%. При этом доля острых нарушений мозгового кровообращения (ОНМК) составила 15,3% (1158 человек).</w:t>
      </w:r>
    </w:p>
    <w:p w:rsidR="00141461" w:rsidRPr="008418D0" w:rsidRDefault="00141461">
      <w:pPr>
        <w:jc w:val="center"/>
        <w:rPr>
          <w:rFonts w:ascii="Times New Roman" w:hAnsi="Times New Roman"/>
          <w:color w:val="000000"/>
        </w:rPr>
      </w:pPr>
    </w:p>
    <w:p w:rsidR="00141461" w:rsidRPr="008418D0" w:rsidRDefault="008F42E7">
      <w:pPr>
        <w:jc w:val="both"/>
        <w:rPr>
          <w:rFonts w:ascii="Times New Roman" w:hAnsi="Times New Roman"/>
          <w:color w:val="000000"/>
        </w:rPr>
      </w:pPr>
      <w:r w:rsidRPr="008418D0">
        <w:rPr>
          <w:rFonts w:ascii="Times New Roman" w:hAnsi="Times New Roman"/>
          <w:noProof/>
        </w:rPr>
        <mc:AlternateContent>
          <mc:Choice Requires="wpg">
            <w:drawing>
              <wp:inline distT="0" distB="0" distL="0" distR="0" wp14:anchorId="7C45DF9A" wp14:editId="1FA00F22">
                <wp:extent cx="5943600" cy="23812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9"/>
                        <a:stretch/>
                      </pic:blipFill>
                      <pic:spPr bwMode="auto">
                        <a:xfrm>
                          <a:off x="0" y="0"/>
                          <a:ext cx="5943600" cy="238125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8.0pt;height:187.5pt;mso-wrap-distance-left:0.0pt;mso-wrap-distance-top:0.0pt;mso-wrap-distance-right:0.0pt;mso-wrap-distance-bottom:0.0pt;" stroked="f">
                <v:path textboxrect="0,0,0,0"/>
                <v:imagedata r:id="rId20" o:title=""/>
              </v:shape>
            </w:pict>
          </mc:Fallback>
        </mc:AlternateContent>
      </w:r>
    </w:p>
    <w:p w:rsidR="00141461" w:rsidRPr="008418D0" w:rsidRDefault="008F42E7">
      <w:pPr>
        <w:jc w:val="center"/>
        <w:rPr>
          <w:rFonts w:ascii="Times New Roman" w:hAnsi="Times New Roman"/>
          <w:color w:val="000000"/>
          <w:sz w:val="24"/>
          <w:szCs w:val="24"/>
        </w:rPr>
      </w:pPr>
      <w:r w:rsidRPr="008418D0">
        <w:rPr>
          <w:rFonts w:ascii="Times New Roman" w:hAnsi="Times New Roman"/>
          <w:bCs/>
          <w:color w:val="000000"/>
          <w:sz w:val="24"/>
          <w:szCs w:val="24"/>
        </w:rPr>
        <w:t xml:space="preserve">Рис. 2. </w:t>
      </w:r>
      <w:proofErr w:type="gramStart"/>
      <w:r w:rsidRPr="008418D0">
        <w:rPr>
          <w:rFonts w:ascii="Times New Roman" w:hAnsi="Times New Roman"/>
          <w:bCs/>
          <w:color w:val="000000"/>
          <w:sz w:val="24"/>
          <w:szCs w:val="24"/>
        </w:rPr>
        <w:t>Динамика роста числа умерших от болезней системы кровообращения (коэффициент смертности на 100 000 населения)</w:t>
      </w:r>
      <w:proofErr w:type="gramEnd"/>
    </w:p>
    <w:p w:rsidR="00141461" w:rsidRPr="008418D0" w:rsidRDefault="00141461">
      <w:pPr>
        <w:jc w:val="both"/>
        <w:rPr>
          <w:rFonts w:ascii="Times New Roman" w:hAnsi="Times New Roman"/>
          <w:color w:val="000000"/>
          <w:sz w:val="16"/>
          <w:szCs w:val="16"/>
        </w:rPr>
      </w:pPr>
    </w:p>
    <w:p w:rsidR="00141461" w:rsidRPr="008418D0" w:rsidRDefault="008F42E7">
      <w:pPr>
        <w:spacing w:line="235" w:lineRule="auto"/>
        <w:ind w:firstLine="709"/>
        <w:jc w:val="both"/>
        <w:rPr>
          <w:rFonts w:ascii="Times New Roman" w:hAnsi="Times New Roman"/>
          <w:spacing w:val="-4"/>
          <w:sz w:val="28"/>
          <w:szCs w:val="28"/>
        </w:rPr>
      </w:pPr>
      <w:r w:rsidRPr="008418D0">
        <w:rPr>
          <w:rFonts w:ascii="Times New Roman" w:hAnsi="Times New Roman"/>
          <w:spacing w:val="-4"/>
          <w:sz w:val="28"/>
          <w:szCs w:val="28"/>
        </w:rPr>
        <w:t xml:space="preserve">Диспансеризация, профилактические осмотры и очное диспансерное наблюдение было восстановлено только в марте 2023 года. По данным главного внештатного специалиста кардиолога министерства здравоохранения Рязанской области, за время отсутствия профилактической работы в поликлиниках прием статинов пациентами сократился на 16%, антигипертензивных препаратов </w:t>
      </w:r>
      <w:r w:rsidR="006A1DD3" w:rsidRPr="008418D0">
        <w:rPr>
          <w:rFonts w:ascii="Times New Roman" w:hAnsi="Times New Roman"/>
          <w:spacing w:val="-4"/>
          <w:sz w:val="28"/>
          <w:szCs w:val="28"/>
        </w:rPr>
        <w:t>–</w:t>
      </w:r>
      <w:r w:rsidRPr="008418D0">
        <w:rPr>
          <w:rFonts w:ascii="Times New Roman" w:hAnsi="Times New Roman"/>
          <w:spacing w:val="-4"/>
          <w:sz w:val="28"/>
          <w:szCs w:val="28"/>
        </w:rPr>
        <w:t xml:space="preserve"> на 29,6% (по данным выборки). Сохраняется недостаточная информированность населения о здоровом образе жизни, что играет немаловажную роль в заболеваемости </w:t>
      </w:r>
      <w:proofErr w:type="gramStart"/>
      <w:r w:rsidRPr="008418D0">
        <w:rPr>
          <w:rFonts w:ascii="Times New Roman" w:hAnsi="Times New Roman"/>
          <w:spacing w:val="-4"/>
          <w:sz w:val="28"/>
          <w:szCs w:val="28"/>
        </w:rPr>
        <w:t>сердечно-сосудистой</w:t>
      </w:r>
      <w:proofErr w:type="gramEnd"/>
      <w:r w:rsidRPr="008418D0">
        <w:rPr>
          <w:rFonts w:ascii="Times New Roman" w:hAnsi="Times New Roman"/>
          <w:spacing w:val="-4"/>
          <w:sz w:val="28"/>
          <w:szCs w:val="28"/>
        </w:rPr>
        <w:t xml:space="preserve"> системы. С августа 2019 года начаты информационно-коммуникационные кампании, которые позволили увеличить охват населения по здоровому образу жизни на 54,2%.</w:t>
      </w:r>
    </w:p>
    <w:p w:rsidR="00141461" w:rsidRPr="008418D0" w:rsidRDefault="008F42E7">
      <w:pPr>
        <w:ind w:firstLine="709"/>
        <w:jc w:val="both"/>
        <w:rPr>
          <w:rFonts w:ascii="Times New Roman" w:hAnsi="Times New Roman"/>
          <w:sz w:val="28"/>
          <w:szCs w:val="28"/>
        </w:rPr>
      </w:pPr>
      <w:r w:rsidRPr="008418D0">
        <w:rPr>
          <w:rFonts w:ascii="Times New Roman" w:hAnsi="Times New Roman"/>
          <w:color w:val="000000"/>
          <w:sz w:val="28"/>
          <w:szCs w:val="28"/>
        </w:rPr>
        <w:lastRenderedPageBreak/>
        <w:t>Согласно рисунку 3 большинство районов Рязанской области относится к зоне высокой смертности от БСК. Только 11 муниципальных образований имеет смертность от БСК ниже областного значения.</w:t>
      </w:r>
    </w:p>
    <w:p w:rsidR="00141461" w:rsidRPr="008418D0" w:rsidRDefault="00141461">
      <w:pPr>
        <w:ind w:firstLine="539"/>
        <w:jc w:val="both"/>
        <w:rPr>
          <w:rFonts w:ascii="Times New Roman" w:hAnsi="Times New Roman"/>
          <w:b/>
          <w:bCs/>
        </w:rPr>
      </w:pPr>
    </w:p>
    <w:p w:rsidR="00141461" w:rsidRPr="008418D0" w:rsidRDefault="008F42E7">
      <w:pPr>
        <w:jc w:val="both"/>
        <w:rPr>
          <w:rFonts w:ascii="Times New Roman" w:eastAsia="Calibri" w:hAnsi="Times New Roman"/>
          <w:b/>
          <w:bCs/>
        </w:rPr>
      </w:pPr>
      <w:r w:rsidRPr="008418D0">
        <w:rPr>
          <w:rFonts w:ascii="Times New Roman" w:hAnsi="Times New Roman"/>
          <w:noProof/>
        </w:rPr>
        <mc:AlternateContent>
          <mc:Choice Requires="wpg">
            <w:drawing>
              <wp:inline distT="0" distB="0" distL="0" distR="0" wp14:anchorId="5A714C50" wp14:editId="47898569">
                <wp:extent cx="5943600" cy="2714625"/>
                <wp:effectExtent l="0" t="0" r="0"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21"/>
                        <a:stretch/>
                      </pic:blipFill>
                      <pic:spPr bwMode="auto">
                        <a:xfrm>
                          <a:off x="0" y="0"/>
                          <a:ext cx="5943600" cy="271462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8.0pt;height:213.8pt;mso-wrap-distance-left:0.0pt;mso-wrap-distance-top:0.0pt;mso-wrap-distance-right:0.0pt;mso-wrap-distance-bottom:0.0pt;" stroked="f">
                <v:path textboxrect="0,0,0,0"/>
                <v:imagedata r:id="rId22" o:title=""/>
              </v:shape>
            </w:pict>
          </mc:Fallback>
        </mc:AlternateContent>
      </w:r>
    </w:p>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 xml:space="preserve">Рис. 3. Рейтинг районов области по смертности от БСК </w:t>
      </w:r>
    </w:p>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(Рязаньстат, Росстат, оперативные данные, 12 месяцев 2022 года)</w:t>
      </w:r>
    </w:p>
    <w:p w:rsidR="00141461" w:rsidRPr="008418D0" w:rsidRDefault="00141461">
      <w:pPr>
        <w:ind w:firstLine="709"/>
        <w:jc w:val="both"/>
        <w:rPr>
          <w:rFonts w:ascii="Times New Roman" w:hAnsi="Times New Roman"/>
        </w:rPr>
      </w:pP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Следует отметить, что в 2022 году, несмотря на сложную эпидемиологическую ситуацию, были продолжены мероприятия по совершенствованию кодирования первоначальной причины смерти, которые проводились в дистанционном режиме совместно со специалистами патологоанатомами г. Рязани и Рязанской области.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Были проведены дни сердца – 2022 совместно с ФГБОУ ВО РязГМУ Минздрава России, которые охватили  более 250 000 человек. На территории Рязанской области создан клуб «Здоровое сердце», который пропагандирует здоровый образ жизни, проводит информационно-коммуникационные кампании.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По оперативным данным медицинских организаций</w:t>
      </w:r>
      <w:r w:rsidR="00915C5B" w:rsidRPr="008418D0">
        <w:rPr>
          <w:rFonts w:ascii="Times New Roman" w:hAnsi="Times New Roman"/>
          <w:sz w:val="28"/>
          <w:szCs w:val="28"/>
        </w:rPr>
        <w:t>,</w:t>
      </w:r>
      <w:r w:rsidRPr="008418D0">
        <w:rPr>
          <w:rFonts w:ascii="Times New Roman" w:hAnsi="Times New Roman"/>
          <w:sz w:val="28"/>
          <w:szCs w:val="28"/>
        </w:rPr>
        <w:t xml:space="preserve"> за 12 месяцев 2022 года цели федерального проекта по борьбе 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достигнуты.</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В связи с неоптимальной структурой оказания медицинской помощи пациентам с острым коронарным синдромом запланировано создание регионального сосудистого центра (РСЦ) для пациентов с острым коронарным синдромом (ОКС) в ГБУ РО «</w:t>
      </w:r>
      <w:proofErr w:type="gramStart"/>
      <w:r w:rsidRPr="008418D0">
        <w:rPr>
          <w:rFonts w:ascii="Times New Roman" w:hAnsi="Times New Roman"/>
          <w:sz w:val="28"/>
          <w:szCs w:val="28"/>
        </w:rPr>
        <w:t>Скопинский</w:t>
      </w:r>
      <w:proofErr w:type="gramEnd"/>
      <w:r w:rsidRPr="008418D0">
        <w:rPr>
          <w:rFonts w:ascii="Times New Roman" w:hAnsi="Times New Roman"/>
          <w:sz w:val="28"/>
          <w:szCs w:val="28"/>
        </w:rPr>
        <w:t xml:space="preserve"> ММЦ». Это позволяет сократить время до чрезкожного коронарного вмешательства (ЧКВ) с приблизительно 3-5 часов до 1 часа 50 минут.</w:t>
      </w:r>
    </w:p>
    <w:p w:rsidR="00141461" w:rsidRPr="008418D0" w:rsidRDefault="00141461">
      <w:pPr>
        <w:ind w:firstLine="709"/>
        <w:jc w:val="both"/>
        <w:rPr>
          <w:rFonts w:ascii="Times New Roman" w:hAnsi="Times New Roman"/>
          <w:sz w:val="28"/>
          <w:szCs w:val="28"/>
        </w:rPr>
      </w:pPr>
    </w:p>
    <w:p w:rsidR="00141461" w:rsidRPr="008418D0" w:rsidRDefault="008F42E7">
      <w:pPr>
        <w:rPr>
          <w:rFonts w:ascii="Times New Roman" w:hAnsi="Times New Roman"/>
        </w:rPr>
      </w:pPr>
      <w:r w:rsidRPr="008418D0">
        <w:rPr>
          <w:rFonts w:ascii="Times New Roman" w:hAnsi="Times New Roman"/>
          <w:noProof/>
          <w:sz w:val="22"/>
          <w:szCs w:val="22"/>
        </w:rPr>
        <w:lastRenderedPageBreak/>
        <mc:AlternateContent>
          <mc:Choice Requires="wpg">
            <w:drawing>
              <wp:inline distT="0" distB="0" distL="0" distR="0" wp14:anchorId="01CFD9A7" wp14:editId="1DDD7A3E">
                <wp:extent cx="5943600" cy="3343275"/>
                <wp:effectExtent l="0" t="0" r="0" b="952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3"/>
                        <a:stretch/>
                      </pic:blipFill>
                      <pic:spPr bwMode="auto">
                        <a:xfrm>
                          <a:off x="0" y="0"/>
                          <a:ext cx="5943600" cy="3343275"/>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8.0pt;height:263.2pt;mso-wrap-distance-left:0.0pt;mso-wrap-distance-top:0.0pt;mso-wrap-distance-right:0.0pt;mso-wrap-distance-bottom:0.0pt;" stroked="f">
                <v:path textboxrect="0,0,0,0"/>
                <v:imagedata r:id="rId24" o:title=""/>
              </v:shape>
            </w:pict>
          </mc:Fallback>
        </mc:AlternateContent>
      </w:r>
    </w:p>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Рис. 4. Изменение схемы маршрутизации пациентов с ОКС</w:t>
      </w:r>
    </w:p>
    <w:p w:rsidR="00141461" w:rsidRPr="008418D0" w:rsidRDefault="00141461">
      <w:pPr>
        <w:ind w:firstLine="709"/>
        <w:jc w:val="both"/>
        <w:rPr>
          <w:rFonts w:ascii="Times New Roman" w:hAnsi="Times New Roman"/>
        </w:rPr>
      </w:pP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Маршрутизация пациентов с ОНМК</w:t>
      </w:r>
    </w:p>
    <w:p w:rsidR="00141461" w:rsidRPr="008418D0" w:rsidRDefault="00141461">
      <w:pPr>
        <w:ind w:firstLine="709"/>
        <w:rPr>
          <w:rFonts w:ascii="Times New Roman" w:hAnsi="Times New Roman"/>
          <w:color w:val="000000"/>
          <w:sz w:val="28"/>
          <w:szCs w:val="28"/>
        </w:rPr>
      </w:pPr>
    </w:p>
    <w:p w:rsidR="00141461" w:rsidRPr="008418D0" w:rsidRDefault="008F42E7">
      <w:pPr>
        <w:ind w:firstLine="709"/>
        <w:rPr>
          <w:rFonts w:ascii="Times New Roman" w:hAnsi="Times New Roman"/>
          <w:color w:val="000000"/>
          <w:sz w:val="28"/>
          <w:szCs w:val="28"/>
        </w:rPr>
      </w:pPr>
      <w:r w:rsidRPr="008418D0">
        <w:rPr>
          <w:rFonts w:ascii="Times New Roman" w:hAnsi="Times New Roman"/>
          <w:color w:val="000000"/>
          <w:sz w:val="28"/>
          <w:szCs w:val="28"/>
        </w:rPr>
        <w:t>Численность обслуживаемого населения:</w:t>
      </w:r>
    </w:p>
    <w:p w:rsidR="00141461" w:rsidRPr="008418D0" w:rsidRDefault="00915C5B">
      <w:pPr>
        <w:ind w:firstLine="709"/>
        <w:rPr>
          <w:rFonts w:ascii="Times New Roman" w:hAnsi="Times New Roman"/>
          <w:color w:val="000000"/>
          <w:sz w:val="28"/>
          <w:szCs w:val="28"/>
        </w:rPr>
      </w:pPr>
      <w:r w:rsidRPr="008418D0">
        <w:rPr>
          <w:rFonts w:ascii="Times New Roman" w:hAnsi="Times New Roman"/>
          <w:color w:val="000000"/>
          <w:sz w:val="28"/>
          <w:szCs w:val="28"/>
        </w:rPr>
        <w:t>МО 3 УРОВНЯ-РСЦ-</w:t>
      </w:r>
      <w:r w:rsidR="008F42E7" w:rsidRPr="008418D0">
        <w:rPr>
          <w:rFonts w:ascii="Times New Roman" w:hAnsi="Times New Roman"/>
          <w:color w:val="000000"/>
          <w:sz w:val="28"/>
          <w:szCs w:val="28"/>
        </w:rPr>
        <w:t>ГБУ РО «ОКБ» – 384275 чел.</w:t>
      </w:r>
    </w:p>
    <w:p w:rsidR="00141461" w:rsidRPr="008418D0" w:rsidRDefault="008F42E7">
      <w:pPr>
        <w:ind w:firstLine="709"/>
        <w:rPr>
          <w:rFonts w:ascii="Times New Roman" w:hAnsi="Times New Roman"/>
          <w:color w:val="000000"/>
          <w:sz w:val="28"/>
          <w:szCs w:val="28"/>
        </w:rPr>
      </w:pPr>
      <w:r w:rsidRPr="008418D0">
        <w:rPr>
          <w:rFonts w:ascii="Times New Roman" w:hAnsi="Times New Roman"/>
          <w:color w:val="000000"/>
          <w:sz w:val="28"/>
          <w:szCs w:val="28"/>
        </w:rPr>
        <w:t>МО 2 УРОВНЯ-6 ПСО – 526378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«ГКБ № 11» г. Рязани – 209965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«САСОВСКИЙ ММЦ» – 69741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«КАСИМОВСКИЙ ММЦ» – 45584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«ШИЛОВСКИЙ ММЦ» – 44232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w:t>
      </w:r>
      <w:proofErr w:type="gramStart"/>
      <w:r w:rsidRPr="008418D0">
        <w:rPr>
          <w:color w:val="000000"/>
          <w:sz w:val="28"/>
          <w:szCs w:val="28"/>
        </w:rPr>
        <w:t>СКОПИНСКИЙ</w:t>
      </w:r>
      <w:proofErr w:type="gramEnd"/>
      <w:r w:rsidRPr="008418D0">
        <w:rPr>
          <w:color w:val="000000"/>
          <w:sz w:val="28"/>
          <w:szCs w:val="28"/>
        </w:rPr>
        <w:t xml:space="preserve"> ММЦ» – 116618 чел.</w:t>
      </w:r>
    </w:p>
    <w:p w:rsidR="00141461" w:rsidRPr="008418D0" w:rsidRDefault="008F42E7">
      <w:pPr>
        <w:pStyle w:val="af8"/>
        <w:numPr>
          <w:ilvl w:val="3"/>
          <w:numId w:val="26"/>
        </w:numPr>
        <w:tabs>
          <w:tab w:val="left" w:pos="993"/>
        </w:tabs>
        <w:ind w:left="0" w:firstLine="709"/>
        <w:rPr>
          <w:color w:val="000000"/>
          <w:sz w:val="28"/>
          <w:szCs w:val="28"/>
        </w:rPr>
      </w:pPr>
      <w:r w:rsidRPr="008418D0">
        <w:rPr>
          <w:color w:val="000000"/>
          <w:sz w:val="28"/>
          <w:szCs w:val="28"/>
        </w:rPr>
        <w:t>ГБУ РО «РЯЖСКИЙ ММЦ» – 40238 чел.</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В настоящее время в области продолжает реализовываться пилотный проект по обучению участковых </w:t>
      </w:r>
      <w:r w:rsidR="00F04724" w:rsidRPr="008418D0">
        <w:rPr>
          <w:rFonts w:ascii="Times New Roman" w:hAnsi="Times New Roman"/>
          <w:sz w:val="28"/>
          <w:szCs w:val="28"/>
        </w:rPr>
        <w:t>терапевт</w:t>
      </w:r>
      <w:r w:rsidRPr="008418D0">
        <w:rPr>
          <w:rFonts w:ascii="Times New Roman" w:hAnsi="Times New Roman"/>
          <w:sz w:val="28"/>
          <w:szCs w:val="28"/>
        </w:rPr>
        <w:t>ов совместно с РязГМУ Минздрава России. Разработано и распространено среди всех медицинских организаций пособие по оказанию медицинской помощи в первичном звене. Работает 2 раза в год Школа для работников скорой медицинской помощи, созданная на базе РязГМУ Минздрава России. За 2022 год в ней дистанционно прошло обучение 114 фельдшеров и врачей СМП и приемных покоев медицинских организаций.</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Внедрена система ежедневных телеконференций и сеансов видеосвязи региональных центров со всеми медицинскими организациями. Два раза в месяц на видеоселекторных совещаниях министром здравоохранения, заместителями, специалистами рассматриваются вопросы по демографии, организации и качеству оказания медицинской помощи, по которым оперативно принимаются решения.</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Создана рабочая группа по оперативному </w:t>
      </w:r>
      <w:proofErr w:type="gramStart"/>
      <w:r w:rsidRPr="008418D0">
        <w:rPr>
          <w:rFonts w:ascii="Times New Roman" w:hAnsi="Times New Roman"/>
          <w:sz w:val="28"/>
          <w:szCs w:val="28"/>
        </w:rPr>
        <w:t>контролю за</w:t>
      </w:r>
      <w:proofErr w:type="gramEnd"/>
      <w:r w:rsidRPr="008418D0">
        <w:rPr>
          <w:rFonts w:ascii="Times New Roman" w:hAnsi="Times New Roman"/>
          <w:sz w:val="28"/>
          <w:szCs w:val="28"/>
        </w:rPr>
        <w:t xml:space="preserve"> качеством оказания и доступностью медицинской помощи пациентам с БСК. Создан </w:t>
      </w:r>
      <w:r w:rsidRPr="008418D0">
        <w:rPr>
          <w:rFonts w:ascii="Times New Roman" w:hAnsi="Times New Roman"/>
          <w:sz w:val="28"/>
          <w:szCs w:val="28"/>
        </w:rPr>
        <w:lastRenderedPageBreak/>
        <w:t>Экспертный совет при Минздраве Рязанской области по разбору запущенных и сложных случаев.</w:t>
      </w:r>
    </w:p>
    <w:p w:rsidR="00141461" w:rsidRPr="008418D0" w:rsidRDefault="008F42E7">
      <w:pPr>
        <w:ind w:firstLine="709"/>
        <w:jc w:val="both"/>
        <w:rPr>
          <w:rFonts w:ascii="Times New Roman" w:hAnsi="Times New Roman"/>
          <w:sz w:val="28"/>
          <w:szCs w:val="28"/>
        </w:rPr>
      </w:pPr>
      <w:proofErr w:type="gramStart"/>
      <w:r w:rsidRPr="008418D0">
        <w:rPr>
          <w:rFonts w:ascii="Times New Roman" w:hAnsi="Times New Roman"/>
          <w:sz w:val="28"/>
          <w:szCs w:val="28"/>
        </w:rPr>
        <w:t>Продолжается реализация настоящей региональной программы, где предусмотрен комплекс мер, направленных на совершенствование первичной профилактики сердечно-сосудистых заболеваний, своевременное выявление факторов риска, включая артериальную гипертонию, и снижение риска ее развития, вторичную профилактику осложнений сердечно-сосудистых заболеваний, повышение эффективности оказания медицинской помощи больным с сердечно-сосудистыми заболеваниями, в том числе совершенствование организации службы скорой медицинской помощи, информирование населения о симптомах острого нарушения мозгового кровообращения и</w:t>
      </w:r>
      <w:proofErr w:type="gramEnd"/>
      <w:r w:rsidRPr="008418D0">
        <w:rPr>
          <w:rFonts w:ascii="Times New Roman" w:hAnsi="Times New Roman"/>
          <w:sz w:val="28"/>
          <w:szCs w:val="28"/>
        </w:rPr>
        <w:t xml:space="preserve"> </w:t>
      </w:r>
      <w:proofErr w:type="gramStart"/>
      <w:r w:rsidRPr="008418D0">
        <w:rPr>
          <w:rFonts w:ascii="Times New Roman" w:hAnsi="Times New Roman"/>
          <w:sz w:val="28"/>
          <w:szCs w:val="28"/>
        </w:rPr>
        <w:t>острого коронарного синдрома, правилах действий больных и их окружающих при развитии неотложных состояний, маршрутизации, внедрение и увеличение объемов применения высокоэффективных методов лечения, совершенствование медицинской реабилитации, кадровое обеспечение первичных сосудистых отделений и региональных сосудистых центров и повышение профессиональной квалификации участвующих в оказании медицинской помощи больным с сердечно-сосудистыми заболеваниями.</w:t>
      </w:r>
      <w:proofErr w:type="gramEnd"/>
    </w:p>
    <w:p w:rsidR="00141461" w:rsidRPr="008418D0" w:rsidRDefault="00141461">
      <w:pPr>
        <w:ind w:firstLine="709"/>
        <w:jc w:val="both"/>
        <w:rPr>
          <w:rFonts w:ascii="Times New Roman" w:hAnsi="Times New Roman"/>
          <w:sz w:val="28"/>
          <w:szCs w:val="28"/>
        </w:rPr>
      </w:pPr>
    </w:p>
    <w:p w:rsidR="00141461" w:rsidRPr="008418D0" w:rsidRDefault="008F42E7">
      <w:pPr>
        <w:ind w:firstLine="708"/>
        <w:jc w:val="center"/>
        <w:rPr>
          <w:rFonts w:ascii="Times New Roman" w:hAnsi="Times New Roman"/>
          <w:bCs/>
          <w:sz w:val="28"/>
          <w:szCs w:val="28"/>
        </w:rPr>
      </w:pPr>
      <w:r w:rsidRPr="008418D0">
        <w:rPr>
          <w:rFonts w:ascii="Times New Roman" w:hAnsi="Times New Roman"/>
          <w:bCs/>
          <w:sz w:val="28"/>
          <w:szCs w:val="28"/>
        </w:rPr>
        <w:t xml:space="preserve">Табл. 4. Показатели реализации мероприятий региональной программы по борьбе с </w:t>
      </w:r>
      <w:proofErr w:type="gramStart"/>
      <w:r w:rsidRPr="008418D0">
        <w:rPr>
          <w:rFonts w:ascii="Times New Roman" w:hAnsi="Times New Roman"/>
          <w:bCs/>
          <w:sz w:val="28"/>
          <w:szCs w:val="28"/>
        </w:rPr>
        <w:t>сердечно-сосудистыми</w:t>
      </w:r>
      <w:proofErr w:type="gramEnd"/>
      <w:r w:rsidRPr="008418D0">
        <w:rPr>
          <w:rFonts w:ascii="Times New Roman" w:hAnsi="Times New Roman"/>
          <w:bCs/>
          <w:sz w:val="28"/>
          <w:szCs w:val="28"/>
        </w:rPr>
        <w:t xml:space="preserve"> заболеваниями в 2022 году</w:t>
      </w:r>
    </w:p>
    <w:p w:rsidR="00141461" w:rsidRPr="008418D0" w:rsidRDefault="00141461">
      <w:pPr>
        <w:ind w:firstLine="709"/>
        <w:rPr>
          <w:rFonts w:ascii="Times New Roman" w:hAnsi="Times New Roman"/>
          <w:sz w:val="28"/>
          <w:szCs w:val="28"/>
        </w:rPr>
      </w:pPr>
    </w:p>
    <w:tbl>
      <w:tblPr>
        <w:tblStyle w:val="ad"/>
        <w:tblW w:w="0" w:type="auto"/>
        <w:tblLayout w:type="fixed"/>
        <w:tblLook w:val="04A0" w:firstRow="1" w:lastRow="0" w:firstColumn="1" w:lastColumn="0" w:noHBand="0" w:noVBand="1"/>
      </w:tblPr>
      <w:tblGrid>
        <w:gridCol w:w="540"/>
        <w:gridCol w:w="2498"/>
        <w:gridCol w:w="750"/>
        <w:gridCol w:w="742"/>
        <w:gridCol w:w="646"/>
        <w:gridCol w:w="751"/>
        <w:gridCol w:w="742"/>
        <w:gridCol w:w="646"/>
        <w:gridCol w:w="751"/>
        <w:gridCol w:w="742"/>
        <w:gridCol w:w="763"/>
      </w:tblGrid>
      <w:tr w:rsidR="00141461" w:rsidRPr="008418D0" w:rsidTr="00392E19">
        <w:trPr>
          <w:trHeight w:val="276"/>
        </w:trPr>
        <w:tc>
          <w:tcPr>
            <w:tcW w:w="540" w:type="dxa"/>
            <w:vMerge w:val="restart"/>
            <w:tcBorders>
              <w:bottom w:val="none" w:sz="4" w:space="0" w:color="000000"/>
            </w:tcBorders>
            <w:vAlign w:val="center"/>
          </w:tcPr>
          <w:p w:rsidR="00141461" w:rsidRPr="008418D0" w:rsidRDefault="008F42E7">
            <w:pPr>
              <w:rPr>
                <w:rFonts w:ascii="Times New Roman" w:hAnsi="Times New Roman"/>
                <w:sz w:val="24"/>
                <w:szCs w:val="24"/>
              </w:rPr>
            </w:pPr>
            <w:r w:rsidRPr="008418D0">
              <w:rPr>
                <w:rFonts w:ascii="Times New Roman" w:hAnsi="Times New Roman"/>
                <w:sz w:val="24"/>
                <w:szCs w:val="24"/>
              </w:rPr>
              <w:t>№ </w:t>
            </w:r>
          </w:p>
          <w:p w:rsidR="00141461" w:rsidRPr="008418D0" w:rsidRDefault="008F42E7">
            <w:pPr>
              <w:rPr>
                <w:rFonts w:ascii="Times New Roman" w:hAnsi="Times New Roman"/>
                <w:sz w:val="24"/>
                <w:szCs w:val="24"/>
              </w:rPr>
            </w:pPr>
            <w:proofErr w:type="gramStart"/>
            <w:r w:rsidRPr="008418D0">
              <w:rPr>
                <w:rFonts w:ascii="Times New Roman" w:hAnsi="Times New Roman"/>
                <w:sz w:val="24"/>
                <w:szCs w:val="24"/>
              </w:rPr>
              <w:t>п</w:t>
            </w:r>
            <w:proofErr w:type="gramEnd"/>
            <w:r w:rsidRPr="008418D0">
              <w:rPr>
                <w:rFonts w:ascii="Times New Roman" w:hAnsi="Times New Roman"/>
                <w:sz w:val="24"/>
                <w:szCs w:val="24"/>
              </w:rPr>
              <w:t>/п</w:t>
            </w:r>
          </w:p>
        </w:tc>
        <w:tc>
          <w:tcPr>
            <w:tcW w:w="2498" w:type="dxa"/>
            <w:vMerge w:val="restart"/>
            <w:tcBorders>
              <w:bottom w:val="none" w:sz="4" w:space="0" w:color="000000"/>
            </w:tcBorders>
            <w:vAlign w:val="center"/>
          </w:tcPr>
          <w:p w:rsidR="00141461" w:rsidRPr="008418D0" w:rsidRDefault="008F42E7">
            <w:pPr>
              <w:rPr>
                <w:rFonts w:ascii="Times New Roman" w:hAnsi="Times New Roman"/>
                <w:sz w:val="24"/>
                <w:szCs w:val="24"/>
              </w:rPr>
            </w:pPr>
            <w:r w:rsidRPr="008418D0">
              <w:rPr>
                <w:rFonts w:ascii="Times New Roman" w:hAnsi="Times New Roman"/>
                <w:sz w:val="24"/>
                <w:szCs w:val="24"/>
              </w:rPr>
              <w:t>Раздел мероприятий</w:t>
            </w:r>
          </w:p>
        </w:tc>
        <w:tc>
          <w:tcPr>
            <w:tcW w:w="2138" w:type="dxa"/>
            <w:gridSpan w:val="3"/>
            <w:vMerge w:val="restart"/>
            <w:tcBorders>
              <w:bottom w:val="single" w:sz="4" w:space="0" w:color="auto"/>
            </w:tcBorders>
            <w:vAlign w:val="center"/>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2020 г.</w:t>
            </w:r>
          </w:p>
        </w:tc>
        <w:tc>
          <w:tcPr>
            <w:tcW w:w="2139" w:type="dxa"/>
            <w:gridSpan w:val="3"/>
            <w:vMerge w:val="restart"/>
            <w:tcBorders>
              <w:bottom w:val="single" w:sz="4" w:space="0" w:color="auto"/>
            </w:tcBorders>
            <w:vAlign w:val="center"/>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2021 г.</w:t>
            </w:r>
          </w:p>
        </w:tc>
        <w:tc>
          <w:tcPr>
            <w:tcW w:w="2256" w:type="dxa"/>
            <w:gridSpan w:val="3"/>
            <w:vMerge w:val="restart"/>
            <w:tcBorders>
              <w:bottom w:val="single" w:sz="4" w:space="0" w:color="auto"/>
            </w:tcBorders>
            <w:vAlign w:val="center"/>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IV квартал 2022 г.</w:t>
            </w:r>
          </w:p>
        </w:tc>
      </w:tr>
      <w:tr w:rsidR="00141461" w:rsidRPr="008418D0" w:rsidTr="00392E19">
        <w:trPr>
          <w:trHeight w:val="276"/>
        </w:trPr>
        <w:tc>
          <w:tcPr>
            <w:tcW w:w="540" w:type="dxa"/>
            <w:vMerge/>
            <w:tcBorders>
              <w:bottom w:val="none" w:sz="4" w:space="0" w:color="000000"/>
            </w:tcBorders>
          </w:tcPr>
          <w:p w:rsidR="00141461" w:rsidRPr="008418D0" w:rsidRDefault="00141461">
            <w:pPr>
              <w:rPr>
                <w:rFonts w:ascii="Times New Roman" w:hAnsi="Times New Roman"/>
                <w:sz w:val="24"/>
                <w:szCs w:val="24"/>
              </w:rPr>
            </w:pPr>
          </w:p>
        </w:tc>
        <w:tc>
          <w:tcPr>
            <w:tcW w:w="2498" w:type="dxa"/>
            <w:vMerge/>
            <w:tcBorders>
              <w:bottom w:val="none" w:sz="4" w:space="0" w:color="000000"/>
            </w:tcBorders>
          </w:tcPr>
          <w:p w:rsidR="00141461" w:rsidRPr="008418D0" w:rsidRDefault="00141461">
            <w:pPr>
              <w:rPr>
                <w:rFonts w:ascii="Times New Roman" w:hAnsi="Times New Roman"/>
                <w:sz w:val="24"/>
                <w:szCs w:val="24"/>
              </w:rPr>
            </w:pPr>
          </w:p>
        </w:tc>
        <w:tc>
          <w:tcPr>
            <w:tcW w:w="750" w:type="dxa"/>
            <w:tcBorders>
              <w:top w:val="single" w:sz="4" w:space="0" w:color="auto"/>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План</w:t>
            </w:r>
          </w:p>
        </w:tc>
        <w:tc>
          <w:tcPr>
            <w:tcW w:w="742" w:type="dxa"/>
            <w:tcBorders>
              <w:top w:val="single" w:sz="4" w:space="0" w:color="auto"/>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Факт</w:t>
            </w:r>
          </w:p>
        </w:tc>
        <w:tc>
          <w:tcPr>
            <w:tcW w:w="646" w:type="dxa"/>
            <w:tcBorders>
              <w:top w:val="single" w:sz="4" w:space="0" w:color="auto"/>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w:t>
            </w:r>
          </w:p>
        </w:tc>
        <w:tc>
          <w:tcPr>
            <w:tcW w:w="751"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План</w:t>
            </w:r>
          </w:p>
        </w:tc>
        <w:tc>
          <w:tcPr>
            <w:tcW w:w="742"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Факт</w:t>
            </w:r>
          </w:p>
        </w:tc>
        <w:tc>
          <w:tcPr>
            <w:tcW w:w="646"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w:t>
            </w:r>
          </w:p>
        </w:tc>
        <w:tc>
          <w:tcPr>
            <w:tcW w:w="751"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План</w:t>
            </w:r>
          </w:p>
        </w:tc>
        <w:tc>
          <w:tcPr>
            <w:tcW w:w="742"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Факт</w:t>
            </w:r>
          </w:p>
        </w:tc>
        <w:tc>
          <w:tcPr>
            <w:tcW w:w="763" w:type="dxa"/>
            <w:tcBorders>
              <w:bottom w:val="none" w:sz="4" w:space="0" w:color="000000"/>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w:t>
            </w: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540"/>
        <w:gridCol w:w="2498"/>
        <w:gridCol w:w="750"/>
        <w:gridCol w:w="742"/>
        <w:gridCol w:w="646"/>
        <w:gridCol w:w="751"/>
        <w:gridCol w:w="742"/>
        <w:gridCol w:w="646"/>
        <w:gridCol w:w="751"/>
        <w:gridCol w:w="742"/>
        <w:gridCol w:w="763"/>
      </w:tblGrid>
      <w:tr w:rsidR="00141461" w:rsidRPr="008418D0">
        <w:trPr>
          <w:trHeight w:val="276"/>
          <w:tblHeader/>
        </w:trPr>
        <w:tc>
          <w:tcPr>
            <w:tcW w:w="540" w:type="dxa"/>
          </w:tcPr>
          <w:p w:rsidR="00141461" w:rsidRPr="008418D0" w:rsidRDefault="008F42E7">
            <w:pPr>
              <w:spacing w:line="235" w:lineRule="auto"/>
              <w:jc w:val="center"/>
              <w:rPr>
                <w:rFonts w:ascii="Times New Roman" w:hAnsi="Times New Roman"/>
                <w:sz w:val="24"/>
                <w:szCs w:val="24"/>
              </w:rPr>
            </w:pPr>
            <w:r w:rsidRPr="008418D0">
              <w:rPr>
                <w:rFonts w:ascii="Times New Roman" w:hAnsi="Times New Roman"/>
                <w:sz w:val="24"/>
                <w:szCs w:val="24"/>
              </w:rPr>
              <w:t>1</w:t>
            </w:r>
          </w:p>
        </w:tc>
        <w:tc>
          <w:tcPr>
            <w:tcW w:w="2498" w:type="dxa"/>
          </w:tcPr>
          <w:p w:rsidR="00141461" w:rsidRPr="008418D0" w:rsidRDefault="008F42E7">
            <w:pPr>
              <w:spacing w:line="235" w:lineRule="auto"/>
              <w:jc w:val="center"/>
              <w:rPr>
                <w:rFonts w:ascii="Times New Roman" w:hAnsi="Times New Roman"/>
                <w:sz w:val="24"/>
                <w:szCs w:val="24"/>
              </w:rPr>
            </w:pPr>
            <w:r w:rsidRPr="008418D0">
              <w:rPr>
                <w:rFonts w:ascii="Times New Roman" w:hAnsi="Times New Roman"/>
                <w:sz w:val="24"/>
                <w:szCs w:val="24"/>
              </w:rPr>
              <w:t>2</w:t>
            </w:r>
          </w:p>
        </w:tc>
        <w:tc>
          <w:tcPr>
            <w:tcW w:w="750"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4</w:t>
            </w:r>
          </w:p>
        </w:tc>
        <w:tc>
          <w:tcPr>
            <w:tcW w:w="646"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751"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646"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w:t>
            </w:r>
          </w:p>
        </w:tc>
        <w:tc>
          <w:tcPr>
            <w:tcW w:w="751"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w:t>
            </w:r>
          </w:p>
        </w:tc>
        <w:tc>
          <w:tcPr>
            <w:tcW w:w="763"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1.</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Мероприятия по внедрению и соблюдению клинических рекомендаций и протоколов ведения больных с </w:t>
            </w:r>
            <w:proofErr w:type="gramStart"/>
            <w:r w:rsidRPr="008418D0">
              <w:rPr>
                <w:rFonts w:ascii="Times New Roman" w:hAnsi="Times New Roman"/>
                <w:sz w:val="24"/>
                <w:szCs w:val="24"/>
              </w:rPr>
              <w:t>сердечно-сосудистыми</w:t>
            </w:r>
            <w:proofErr w:type="gramEnd"/>
            <w:r w:rsidRPr="008418D0">
              <w:rPr>
                <w:rFonts w:ascii="Times New Roman" w:hAnsi="Times New Roman"/>
                <w:sz w:val="24"/>
                <w:szCs w:val="24"/>
              </w:rPr>
              <w:t xml:space="preserve"> заболеваниями</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14</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35,7</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15</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60,0</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2.</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Мероприятия по организации внутреннего контроля качества оказания медицинской помощи</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15</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20,0</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33</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27</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81,8</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16</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14</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87,5</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3.</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Мероприятия по работе с факторами риска развития  </w:t>
            </w:r>
            <w:proofErr w:type="gramStart"/>
            <w:r w:rsidRPr="008418D0">
              <w:rPr>
                <w:rFonts w:ascii="Times New Roman" w:hAnsi="Times New Roman"/>
                <w:sz w:val="24"/>
                <w:szCs w:val="24"/>
              </w:rPr>
              <w:t>сердечно-сосудистых</w:t>
            </w:r>
            <w:proofErr w:type="gramEnd"/>
            <w:r w:rsidRPr="008418D0">
              <w:rPr>
                <w:rFonts w:ascii="Times New Roman" w:hAnsi="Times New Roman"/>
                <w:sz w:val="24"/>
                <w:szCs w:val="24"/>
              </w:rPr>
              <w:t xml:space="preserve"> заболеваний</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22</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22,7</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18</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66,7</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4.</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Комплекс мер, направленный на совершенствование системы оказания </w:t>
            </w:r>
            <w:r w:rsidRPr="008418D0">
              <w:rPr>
                <w:rFonts w:ascii="Times New Roman" w:hAnsi="Times New Roman"/>
                <w:sz w:val="24"/>
                <w:szCs w:val="24"/>
              </w:rPr>
              <w:lastRenderedPageBreak/>
              <w:t xml:space="preserve">первичной медико-санитарной помощи при с </w:t>
            </w:r>
            <w:proofErr w:type="gramStart"/>
            <w:r w:rsidRPr="008418D0">
              <w:rPr>
                <w:rFonts w:ascii="Times New Roman" w:hAnsi="Times New Roman"/>
                <w:sz w:val="24"/>
                <w:szCs w:val="24"/>
              </w:rPr>
              <w:t>сердечно-сосудистых</w:t>
            </w:r>
            <w:proofErr w:type="gramEnd"/>
            <w:r w:rsidRPr="008418D0">
              <w:rPr>
                <w:rFonts w:ascii="Times New Roman" w:hAnsi="Times New Roman"/>
                <w:sz w:val="24"/>
                <w:szCs w:val="24"/>
              </w:rPr>
              <w:t xml:space="preserve"> заболеваниях</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lastRenderedPageBreak/>
              <w:t>17</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29,4</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92,3</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100,0</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lastRenderedPageBreak/>
              <w:t>5.</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Указаны мероприятия по вторичной профилактике  </w:t>
            </w:r>
            <w:proofErr w:type="gramStart"/>
            <w:r w:rsidRPr="008418D0">
              <w:rPr>
                <w:rFonts w:ascii="Times New Roman" w:hAnsi="Times New Roman"/>
                <w:sz w:val="24"/>
                <w:szCs w:val="24"/>
              </w:rPr>
              <w:t>сердечно-сосудистых</w:t>
            </w:r>
            <w:proofErr w:type="gramEnd"/>
            <w:r w:rsidRPr="008418D0">
              <w:rPr>
                <w:rFonts w:ascii="Times New Roman" w:hAnsi="Times New Roman"/>
                <w:sz w:val="24"/>
                <w:szCs w:val="24"/>
              </w:rPr>
              <w:t xml:space="preserve"> заболеваний</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75,0</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40</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35</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87,5</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84,6</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6.</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Указан комплекс мер, направленный на совершенствование организации диспансерного наблюдения больных  </w:t>
            </w:r>
            <w:proofErr w:type="gramStart"/>
            <w:r w:rsidRPr="008418D0">
              <w:rPr>
                <w:rFonts w:ascii="Times New Roman" w:hAnsi="Times New Roman"/>
                <w:sz w:val="24"/>
                <w:szCs w:val="24"/>
              </w:rPr>
              <w:t>сердечно-сосудистыми</w:t>
            </w:r>
            <w:proofErr w:type="gramEnd"/>
            <w:r w:rsidRPr="008418D0">
              <w:rPr>
                <w:rFonts w:ascii="Times New Roman" w:hAnsi="Times New Roman"/>
                <w:sz w:val="24"/>
                <w:szCs w:val="24"/>
              </w:rPr>
              <w:t xml:space="preserve"> заболеваниями</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20,0</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vMerge w:val="restart"/>
          </w:tcPr>
          <w:p w:rsidR="00141461" w:rsidRPr="008418D0" w:rsidRDefault="008F42E7" w:rsidP="00E54F33">
            <w:pPr>
              <w:spacing w:line="235" w:lineRule="auto"/>
              <w:ind w:left="-57" w:right="-57"/>
              <w:jc w:val="center"/>
              <w:rPr>
                <w:rFonts w:ascii="Times New Roman" w:hAnsi="Times New Roman"/>
                <w:spacing w:val="-4"/>
                <w:sz w:val="24"/>
                <w:szCs w:val="24"/>
              </w:rPr>
            </w:pPr>
            <w:r w:rsidRPr="008418D0">
              <w:rPr>
                <w:rFonts w:ascii="Times New Roman" w:hAnsi="Times New Roman"/>
                <w:spacing w:val="-4"/>
                <w:sz w:val="24"/>
                <w:szCs w:val="24"/>
              </w:rPr>
              <w:t>-66,7</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100,0</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7.</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Комплекс мер, направленный на совершенствование оказания скорой медицинской помощи при болезнях системы кровообращения </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33,3</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4</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63,2</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4</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80,0</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8.</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 xml:space="preserve">Мероприятия по развитию структуры специализированной, в том числе </w:t>
            </w:r>
            <w:r w:rsidRPr="008418D0">
              <w:rPr>
                <w:rFonts w:ascii="Times New Roman" w:hAnsi="Times New Roman"/>
                <w:spacing w:val="-4"/>
                <w:sz w:val="24"/>
                <w:szCs w:val="24"/>
              </w:rPr>
              <w:t>высокотехнологичной,</w:t>
            </w:r>
            <w:r w:rsidRPr="008418D0">
              <w:rPr>
                <w:rFonts w:ascii="Times New Roman" w:hAnsi="Times New Roman"/>
                <w:sz w:val="24"/>
                <w:szCs w:val="24"/>
              </w:rPr>
              <w:t xml:space="preserve">  медицинской помощи</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9,1</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19</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83,3</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9.</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Мероприятия по организации службы реабилитации пациентов с ССЗ</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0</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0,0</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71,4</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71,4</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10.</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Меры по кадровому обеспечению системы оказания медицинской помощи больным ССЗ</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16,7</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5</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92,9</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7</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100,0</w:t>
            </w:r>
          </w:p>
        </w:tc>
      </w:tr>
      <w:tr w:rsidR="00141461" w:rsidRPr="008418D0">
        <w:trPr>
          <w:trHeight w:val="276"/>
        </w:trPr>
        <w:tc>
          <w:tcPr>
            <w:tcW w:w="540"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11.</w:t>
            </w: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Мероприятия по организационно-методическому обеспечению качества оказания медицинской помощи</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16</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6,3</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14</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11</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9</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81,8</w:t>
            </w:r>
          </w:p>
        </w:tc>
      </w:tr>
      <w:tr w:rsidR="00141461" w:rsidRPr="008418D0">
        <w:tc>
          <w:tcPr>
            <w:tcW w:w="540" w:type="dxa"/>
          </w:tcPr>
          <w:p w:rsidR="00141461" w:rsidRPr="008418D0" w:rsidRDefault="00141461">
            <w:pPr>
              <w:spacing w:line="235" w:lineRule="auto"/>
              <w:rPr>
                <w:rFonts w:ascii="Times New Roman" w:hAnsi="Times New Roman"/>
                <w:sz w:val="24"/>
                <w:szCs w:val="24"/>
              </w:rPr>
            </w:pPr>
          </w:p>
        </w:tc>
        <w:tc>
          <w:tcPr>
            <w:tcW w:w="2498" w:type="dxa"/>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Другие мероприятия</w:t>
            </w:r>
          </w:p>
        </w:tc>
        <w:tc>
          <w:tcPr>
            <w:tcW w:w="750"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51"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646"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81,8</w:t>
            </w:r>
          </w:p>
        </w:tc>
        <w:tc>
          <w:tcPr>
            <w:tcW w:w="751"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42"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c>
          <w:tcPr>
            <w:tcW w:w="763" w:type="dxa"/>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w:t>
            </w:r>
          </w:p>
        </w:tc>
      </w:tr>
      <w:tr w:rsidR="00141461" w:rsidRPr="008418D0">
        <w:trPr>
          <w:trHeight w:val="276"/>
        </w:trPr>
        <w:tc>
          <w:tcPr>
            <w:tcW w:w="540" w:type="dxa"/>
            <w:vMerge w:val="restart"/>
          </w:tcPr>
          <w:p w:rsidR="00141461" w:rsidRPr="008418D0" w:rsidRDefault="00141461">
            <w:pPr>
              <w:spacing w:line="235" w:lineRule="auto"/>
              <w:rPr>
                <w:rFonts w:ascii="Times New Roman" w:hAnsi="Times New Roman"/>
                <w:sz w:val="24"/>
                <w:szCs w:val="24"/>
              </w:rPr>
            </w:pPr>
          </w:p>
        </w:tc>
        <w:tc>
          <w:tcPr>
            <w:tcW w:w="2498" w:type="dxa"/>
            <w:vMerge w:val="restart"/>
          </w:tcPr>
          <w:p w:rsidR="00141461" w:rsidRPr="008418D0" w:rsidRDefault="008F42E7">
            <w:pPr>
              <w:spacing w:line="235" w:lineRule="auto"/>
              <w:rPr>
                <w:rFonts w:ascii="Times New Roman" w:hAnsi="Times New Roman"/>
                <w:sz w:val="24"/>
                <w:szCs w:val="24"/>
              </w:rPr>
            </w:pPr>
            <w:r w:rsidRPr="008418D0">
              <w:rPr>
                <w:rFonts w:ascii="Times New Roman" w:hAnsi="Times New Roman"/>
                <w:sz w:val="24"/>
                <w:szCs w:val="24"/>
              </w:rPr>
              <w:t>Всего в региональной программе</w:t>
            </w:r>
          </w:p>
        </w:tc>
        <w:tc>
          <w:tcPr>
            <w:tcW w:w="750"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136</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32</w:t>
            </w:r>
          </w:p>
        </w:tc>
        <w:tc>
          <w:tcPr>
            <w:tcW w:w="646"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23,5</w:t>
            </w: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132</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108</w:t>
            </w:r>
          </w:p>
        </w:tc>
        <w:tc>
          <w:tcPr>
            <w:tcW w:w="646" w:type="dxa"/>
            <w:vMerge w:val="restart"/>
          </w:tcPr>
          <w:p w:rsidR="00141461" w:rsidRPr="008418D0" w:rsidRDefault="00141461" w:rsidP="00E54F33">
            <w:pPr>
              <w:spacing w:line="235" w:lineRule="auto"/>
              <w:jc w:val="center"/>
              <w:rPr>
                <w:rFonts w:ascii="Times New Roman" w:hAnsi="Times New Roman"/>
                <w:sz w:val="24"/>
                <w:szCs w:val="24"/>
              </w:rPr>
            </w:pPr>
          </w:p>
        </w:tc>
        <w:tc>
          <w:tcPr>
            <w:tcW w:w="751"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128</w:t>
            </w:r>
          </w:p>
        </w:tc>
        <w:tc>
          <w:tcPr>
            <w:tcW w:w="742"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105</w:t>
            </w:r>
          </w:p>
        </w:tc>
        <w:tc>
          <w:tcPr>
            <w:tcW w:w="763" w:type="dxa"/>
            <w:vMerge w:val="restart"/>
          </w:tcPr>
          <w:p w:rsidR="00141461" w:rsidRPr="008418D0" w:rsidRDefault="008F42E7" w:rsidP="00E54F33">
            <w:pPr>
              <w:spacing w:line="235" w:lineRule="auto"/>
              <w:jc w:val="center"/>
              <w:rPr>
                <w:rFonts w:ascii="Times New Roman" w:hAnsi="Times New Roman"/>
                <w:sz w:val="24"/>
                <w:szCs w:val="24"/>
              </w:rPr>
            </w:pPr>
            <w:r w:rsidRPr="008418D0">
              <w:rPr>
                <w:rFonts w:ascii="Times New Roman" w:hAnsi="Times New Roman"/>
                <w:sz w:val="24"/>
                <w:szCs w:val="24"/>
              </w:rPr>
              <w:t>82,0</w:t>
            </w:r>
          </w:p>
        </w:tc>
      </w:tr>
    </w:tbl>
    <w:p w:rsidR="00141461" w:rsidRPr="008418D0" w:rsidRDefault="00141461">
      <w:pPr>
        <w:ind w:firstLine="708"/>
        <w:rPr>
          <w:rFonts w:ascii="Times New Roman" w:hAnsi="Times New Roman"/>
        </w:rPr>
      </w:pP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lastRenderedPageBreak/>
        <w:t>В ГБУ РО «Областной клинический кардиологический диспансер» в 2022 г. в рамках программы «Развитие здравоохранения на 2015-2022 годы 107 пациентам оказана высокотехнологичная медицинская помощь по профилю сердечно-сосудистая хирургия, не входящая в базовую программу ОМС, в том числе 12-ти пациентам имплантированы кардиовертер</w:t>
      </w:r>
      <w:proofErr w:type="gramStart"/>
      <w:r w:rsidRPr="008418D0">
        <w:rPr>
          <w:rFonts w:ascii="Times New Roman" w:hAnsi="Times New Roman"/>
          <w:sz w:val="28"/>
          <w:szCs w:val="28"/>
        </w:rPr>
        <w:t>ы-</w:t>
      </w:r>
      <w:proofErr w:type="gramEnd"/>
      <w:r w:rsidRPr="008418D0">
        <w:rPr>
          <w:rFonts w:ascii="Times New Roman" w:hAnsi="Times New Roman"/>
          <w:sz w:val="28"/>
          <w:szCs w:val="28"/>
        </w:rPr>
        <w:t xml:space="preserve"> дефибрилляторы; проведено 5 операций эндопротезирования брюшного отдела аорты; двум пациентам проведено лечение аортального стеноза инновационным методом транскатетерной имплантац</w:t>
      </w:r>
      <w:proofErr w:type="gramStart"/>
      <w:r w:rsidRPr="008418D0">
        <w:rPr>
          <w:rFonts w:ascii="Times New Roman" w:hAnsi="Times New Roman"/>
          <w:sz w:val="28"/>
          <w:szCs w:val="28"/>
        </w:rPr>
        <w:t>ии ао</w:t>
      </w:r>
      <w:proofErr w:type="gramEnd"/>
      <w:r w:rsidRPr="008418D0">
        <w:rPr>
          <w:rFonts w:ascii="Times New Roman" w:hAnsi="Times New Roman"/>
          <w:sz w:val="28"/>
          <w:szCs w:val="28"/>
        </w:rPr>
        <w:t>ртального клапана (TAVI/TAVR), который является достойной альтернативой открытой операции на сердце.</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Реализация паспорта регионального проекта «Борьба 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разработанного и утвержденного в Рязанской области, приведет к планомерному снижению смертности от БСК к 2024 году. Обновление данной программы запланировано на 2023 год.</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Продолжается реализация программы льготного лекарственного обеспечения для пациентов высокого и очень высокого риска. По результатам 2022 года 95,6% пациентов получал</w:t>
      </w:r>
      <w:r w:rsidR="00915C5B" w:rsidRPr="008418D0">
        <w:rPr>
          <w:rFonts w:ascii="Times New Roman" w:hAnsi="Times New Roman"/>
          <w:sz w:val="28"/>
          <w:szCs w:val="28"/>
        </w:rPr>
        <w:t>о</w:t>
      </w:r>
      <w:r w:rsidRPr="008418D0">
        <w:rPr>
          <w:rFonts w:ascii="Times New Roman" w:hAnsi="Times New Roman"/>
          <w:sz w:val="28"/>
          <w:szCs w:val="28"/>
        </w:rPr>
        <w:t xml:space="preserve"> терапию. Среднее количество рецептов на одного пациента – 5,6 (по итогам 2022 года).</w:t>
      </w:r>
    </w:p>
    <w:p w:rsidR="00141461" w:rsidRPr="008418D0" w:rsidRDefault="00141461">
      <w:pPr>
        <w:ind w:firstLine="709"/>
        <w:rPr>
          <w:rFonts w:ascii="Times New Roman" w:hAnsi="Times New Roman"/>
        </w:rPr>
      </w:pP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 xml:space="preserve">Табл. 5. Показатели льготного лекарственного обеспечения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пациентов высокого и очень высокого риска в 2022 году</w:t>
      </w:r>
    </w:p>
    <w:p w:rsidR="00141461" w:rsidRPr="008418D0" w:rsidRDefault="00141461">
      <w:pPr>
        <w:ind w:firstLine="709"/>
        <w:jc w:val="both"/>
        <w:rPr>
          <w:rFonts w:ascii="Times New Roman" w:hAnsi="Times New Roman"/>
          <w:sz w:val="16"/>
          <w:szCs w:val="16"/>
        </w:rPr>
      </w:pPr>
    </w:p>
    <w:tbl>
      <w:tblPr>
        <w:tblStyle w:val="ad"/>
        <w:tblW w:w="0" w:type="auto"/>
        <w:tblLook w:val="04A0" w:firstRow="1" w:lastRow="0" w:firstColumn="1" w:lastColumn="0" w:noHBand="0" w:noVBand="1"/>
      </w:tblPr>
      <w:tblGrid>
        <w:gridCol w:w="8575"/>
        <w:gridCol w:w="996"/>
      </w:tblGrid>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Всего пациентов, имеющих право на ЛО в рамках ФП «БССЗ» в отчетном месяце</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7725</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 xml:space="preserve">Число пациентов, получивших право на ЛО в отчетном месяце из строки 17, обеспеченных лекарственными препаратами (рецептами) в рамках ФП «БССЗ» в отчетном месяце </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182</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 xml:space="preserve">Всего пациентов, имеющих право на ЛО из строки 22, обеспеченных лекарственными препаратами (рецептами) в рамках ФП «БССЗ» в отчетном месяце </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7392</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 xml:space="preserve">Значение результата «Обеспечена профилактика развития </w:t>
            </w:r>
            <w:proofErr w:type="gramStart"/>
            <w:r w:rsidRPr="008418D0">
              <w:rPr>
                <w:rFonts w:ascii="Times New Roman" w:hAnsi="Times New Roman"/>
                <w:sz w:val="24"/>
                <w:szCs w:val="24"/>
              </w:rPr>
              <w:t>сердечно-сосудистых</w:t>
            </w:r>
            <w:proofErr w:type="gramEnd"/>
            <w:r w:rsidRPr="008418D0">
              <w:rPr>
                <w:rFonts w:ascii="Times New Roman" w:hAnsi="Times New Roman"/>
                <w:sz w:val="24"/>
                <w:szCs w:val="24"/>
              </w:rPr>
              <w:t xml:space="preserve"> заболеваний и сердечно-сосудистых осложнений у пациентов высокого риска, находящихся под диспансерным наблюдением ФП «БССЗ», %</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95,6893</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Всего  рецептов, выписанных в отчетном месяце в рамках ФП «БССЗ»</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4568</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Количество рецептов, предъявленных в аптечные организации в отчетном месяце</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4162</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Количество рецептов, обслуженных в отчетном месяце</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4162</w:t>
            </w:r>
          </w:p>
        </w:tc>
      </w:tr>
      <w:tr w:rsidR="00141461" w:rsidRPr="008418D0">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Стоимость отпущенных  в отчетном  месяце лекарственных препаратов  в рамках ФП «БССЗ», тыс. рублей</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7396,54</w:t>
            </w:r>
          </w:p>
        </w:tc>
      </w:tr>
      <w:tr w:rsidR="00141461" w:rsidRPr="008418D0">
        <w:trPr>
          <w:trHeight w:val="276"/>
        </w:trPr>
        <w:tc>
          <w:tcPr>
            <w:tcW w:w="0" w:type="auto"/>
            <w:vMerge w:val="restart"/>
          </w:tcPr>
          <w:p w:rsidR="00141461" w:rsidRPr="008418D0" w:rsidRDefault="008F42E7">
            <w:pPr>
              <w:rPr>
                <w:rFonts w:ascii="Times New Roman" w:hAnsi="Times New Roman"/>
                <w:sz w:val="24"/>
                <w:szCs w:val="24"/>
              </w:rPr>
            </w:pPr>
            <w:r w:rsidRPr="008418D0">
              <w:rPr>
                <w:rFonts w:ascii="Times New Roman" w:hAnsi="Times New Roman"/>
                <w:sz w:val="24"/>
                <w:szCs w:val="24"/>
              </w:rPr>
              <w:t>Количество рецептов, находящихся на отстроченном обеспечении</w:t>
            </w:r>
          </w:p>
        </w:tc>
        <w:tc>
          <w:tcPr>
            <w:tcW w:w="0" w:type="auto"/>
            <w:vMerge w:val="restart"/>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0</w:t>
            </w:r>
          </w:p>
        </w:tc>
      </w:tr>
      <w:tr w:rsidR="00141461" w:rsidRPr="008418D0">
        <w:trPr>
          <w:trHeight w:val="276"/>
        </w:trPr>
        <w:tc>
          <w:tcPr>
            <w:tcW w:w="0" w:type="auto"/>
          </w:tcPr>
          <w:p w:rsidR="00141461" w:rsidRPr="008418D0" w:rsidRDefault="008F42E7">
            <w:pPr>
              <w:rPr>
                <w:rFonts w:ascii="Times New Roman" w:hAnsi="Times New Roman"/>
                <w:sz w:val="24"/>
                <w:szCs w:val="24"/>
              </w:rPr>
            </w:pPr>
            <w:r w:rsidRPr="008418D0">
              <w:rPr>
                <w:rFonts w:ascii="Times New Roman" w:hAnsi="Times New Roman"/>
                <w:sz w:val="24"/>
                <w:szCs w:val="24"/>
              </w:rPr>
              <w:t>Количество рецептов, срок действия некоторых истек в период нахождения на отстроченном обеспечении</w:t>
            </w:r>
          </w:p>
        </w:tc>
        <w:tc>
          <w:tcPr>
            <w:tcW w:w="0" w:type="auto"/>
          </w:tcPr>
          <w:p w:rsidR="00141461" w:rsidRPr="008418D0" w:rsidRDefault="008F42E7" w:rsidP="00392E19">
            <w:pPr>
              <w:jc w:val="center"/>
              <w:rPr>
                <w:rFonts w:ascii="Times New Roman" w:hAnsi="Times New Roman"/>
                <w:sz w:val="24"/>
                <w:szCs w:val="24"/>
              </w:rPr>
            </w:pPr>
            <w:r w:rsidRPr="008418D0">
              <w:rPr>
                <w:rFonts w:ascii="Times New Roman" w:hAnsi="Times New Roman"/>
                <w:sz w:val="24"/>
                <w:szCs w:val="24"/>
              </w:rPr>
              <w:t>0</w:t>
            </w:r>
          </w:p>
        </w:tc>
      </w:tr>
    </w:tbl>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За 2022 год коэффициенты смертности от острых и хронических форм ИБС остаются повышенными, что связано с постепенным старением населения.</w:t>
      </w:r>
    </w:p>
    <w:p w:rsidR="00141461" w:rsidRPr="008418D0" w:rsidRDefault="008F42E7">
      <w:pPr>
        <w:ind w:firstLine="708"/>
        <w:jc w:val="both"/>
        <w:rPr>
          <w:rFonts w:ascii="Times New Roman" w:hAnsi="Times New Roman"/>
          <w:sz w:val="28"/>
          <w:szCs w:val="28"/>
        </w:rPr>
      </w:pPr>
      <w:r w:rsidRPr="008418D0">
        <w:rPr>
          <w:rFonts w:ascii="Times New Roman" w:hAnsi="Times New Roman"/>
          <w:sz w:val="28"/>
          <w:szCs w:val="28"/>
        </w:rPr>
        <w:t>Больничная и внебольничная летальность от инфаркта миокарда снизилась по всем индикаторам недостаточно в 2022 году и представлена на рисунке ниже (Таб</w:t>
      </w:r>
      <w:r w:rsidR="008418D0" w:rsidRPr="008418D0">
        <w:rPr>
          <w:rFonts w:ascii="Times New Roman" w:hAnsi="Times New Roman"/>
          <w:sz w:val="28"/>
          <w:szCs w:val="28"/>
        </w:rPr>
        <w:t>л</w:t>
      </w:r>
      <w:r w:rsidRPr="008418D0">
        <w:rPr>
          <w:rFonts w:ascii="Times New Roman" w:hAnsi="Times New Roman"/>
          <w:sz w:val="28"/>
          <w:szCs w:val="28"/>
        </w:rPr>
        <w:t>. 6).</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lastRenderedPageBreak/>
        <w:t>Табл. 6. Летальность от инфаркта миокарда в 2022 году</w:t>
      </w:r>
    </w:p>
    <w:p w:rsidR="00141461" w:rsidRPr="008418D0" w:rsidRDefault="00141461">
      <w:pPr>
        <w:jc w:val="center"/>
        <w:rPr>
          <w:rFonts w:ascii="Times New Roman" w:hAnsi="Times New Roman"/>
          <w:bCs/>
          <w:sz w:val="24"/>
          <w:szCs w:val="24"/>
        </w:rPr>
      </w:pPr>
    </w:p>
    <w:tbl>
      <w:tblPr>
        <w:tblStyle w:val="ad"/>
        <w:tblW w:w="5000" w:type="pct"/>
        <w:tblLayout w:type="fixed"/>
        <w:tblLook w:val="04A0" w:firstRow="1" w:lastRow="0" w:firstColumn="1" w:lastColumn="0" w:noHBand="0" w:noVBand="1"/>
      </w:tblPr>
      <w:tblGrid>
        <w:gridCol w:w="1525"/>
        <w:gridCol w:w="1215"/>
        <w:gridCol w:w="739"/>
        <w:gridCol w:w="739"/>
        <w:gridCol w:w="882"/>
        <w:gridCol w:w="741"/>
        <w:gridCol w:w="768"/>
        <w:gridCol w:w="544"/>
        <w:gridCol w:w="787"/>
        <w:gridCol w:w="676"/>
        <w:gridCol w:w="955"/>
      </w:tblGrid>
      <w:tr w:rsidR="00141461" w:rsidRPr="008418D0">
        <w:tc>
          <w:tcPr>
            <w:tcW w:w="797" w:type="pct"/>
            <w:vMerge w:val="restar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Наименование медицинской организации</w:t>
            </w:r>
          </w:p>
          <w:p w:rsidR="00141461" w:rsidRPr="008418D0" w:rsidRDefault="00141461" w:rsidP="00915C5B">
            <w:pPr>
              <w:spacing w:line="233" w:lineRule="auto"/>
              <w:ind w:left="-57" w:right="-57"/>
              <w:jc w:val="center"/>
              <w:rPr>
                <w:rFonts w:ascii="Times New Roman" w:hAnsi="Times New Roman"/>
                <w:sz w:val="18"/>
                <w:szCs w:val="18"/>
              </w:rPr>
            </w:pPr>
          </w:p>
        </w:tc>
        <w:tc>
          <w:tcPr>
            <w:tcW w:w="635" w:type="pct"/>
            <w:vMerge w:val="restar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Число </w:t>
            </w:r>
            <w:proofErr w:type="gramStart"/>
            <w:r w:rsidRPr="008418D0">
              <w:rPr>
                <w:rFonts w:ascii="Times New Roman" w:hAnsi="Times New Roman"/>
                <w:sz w:val="18"/>
                <w:szCs w:val="18"/>
              </w:rPr>
              <w:t>госпитализи-рованных</w:t>
            </w:r>
            <w:proofErr w:type="gramEnd"/>
            <w:r w:rsidRPr="008418D0">
              <w:rPr>
                <w:rFonts w:ascii="Times New Roman" w:hAnsi="Times New Roman"/>
                <w:sz w:val="18"/>
                <w:szCs w:val="18"/>
              </w:rPr>
              <w:t xml:space="preserve"> больных </w:t>
            </w:r>
          </w:p>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с ОКС – всего, человек</w:t>
            </w:r>
          </w:p>
        </w:tc>
        <w:tc>
          <w:tcPr>
            <w:tcW w:w="386" w:type="pct"/>
            <w:vMerge w:val="restar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Из них первые 24 ч</w:t>
            </w:r>
          </w:p>
          <w:p w:rsidR="00141461" w:rsidRPr="008418D0" w:rsidRDefault="00141461" w:rsidP="00915C5B">
            <w:pPr>
              <w:spacing w:line="233" w:lineRule="auto"/>
              <w:ind w:left="-57" w:right="-57"/>
              <w:jc w:val="center"/>
              <w:rPr>
                <w:rFonts w:ascii="Times New Roman" w:hAnsi="Times New Roman"/>
                <w:sz w:val="18"/>
                <w:szCs w:val="18"/>
              </w:rPr>
            </w:pPr>
          </w:p>
        </w:tc>
        <w:tc>
          <w:tcPr>
            <w:tcW w:w="386" w:type="pct"/>
            <w:vMerge w:val="restar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Из них </w:t>
            </w:r>
            <w:proofErr w:type="gramStart"/>
            <w:r w:rsidRPr="008418D0">
              <w:rPr>
                <w:rFonts w:ascii="Times New Roman" w:hAnsi="Times New Roman"/>
                <w:spacing w:val="-4"/>
                <w:sz w:val="18"/>
                <w:szCs w:val="18"/>
              </w:rPr>
              <w:t>в первые</w:t>
            </w:r>
            <w:proofErr w:type="gramEnd"/>
            <w:r w:rsidRPr="008418D0">
              <w:rPr>
                <w:rFonts w:ascii="Times New Roman" w:hAnsi="Times New Roman"/>
                <w:sz w:val="18"/>
                <w:szCs w:val="18"/>
              </w:rPr>
              <w:t xml:space="preserve"> 12 ч</w:t>
            </w:r>
          </w:p>
        </w:tc>
        <w:tc>
          <w:tcPr>
            <w:tcW w:w="1249" w:type="pct"/>
            <w:gridSpan w:val="3"/>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ОКС С подъемом ST </w:t>
            </w:r>
          </w:p>
        </w:tc>
        <w:tc>
          <w:tcPr>
            <w:tcW w:w="1547" w:type="pct"/>
            <w:gridSpan w:val="4"/>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Острый инфаркт миокарда</w:t>
            </w:r>
          </w:p>
        </w:tc>
      </w:tr>
      <w:tr w:rsidR="00141461" w:rsidRPr="008418D0">
        <w:tc>
          <w:tcPr>
            <w:tcW w:w="797" w:type="pct"/>
            <w:vMerge/>
          </w:tcPr>
          <w:p w:rsidR="00141461" w:rsidRPr="008418D0" w:rsidRDefault="00141461" w:rsidP="00915C5B">
            <w:pPr>
              <w:spacing w:line="233" w:lineRule="auto"/>
              <w:ind w:left="-57" w:right="-57"/>
              <w:rPr>
                <w:rFonts w:ascii="Times New Roman" w:hAnsi="Times New Roman"/>
                <w:sz w:val="18"/>
                <w:szCs w:val="18"/>
              </w:rPr>
            </w:pPr>
          </w:p>
        </w:tc>
        <w:tc>
          <w:tcPr>
            <w:tcW w:w="635" w:type="pct"/>
            <w:vMerge/>
          </w:tcPr>
          <w:p w:rsidR="00141461" w:rsidRPr="008418D0" w:rsidRDefault="00141461" w:rsidP="00915C5B">
            <w:pPr>
              <w:spacing w:line="233" w:lineRule="auto"/>
              <w:ind w:left="-57" w:right="-57"/>
              <w:rPr>
                <w:rFonts w:ascii="Times New Roman" w:hAnsi="Times New Roman"/>
                <w:sz w:val="18"/>
                <w:szCs w:val="18"/>
              </w:rPr>
            </w:pPr>
          </w:p>
        </w:tc>
        <w:tc>
          <w:tcPr>
            <w:tcW w:w="386" w:type="pct"/>
            <w:vMerge/>
          </w:tcPr>
          <w:p w:rsidR="00141461" w:rsidRPr="008418D0" w:rsidRDefault="00141461" w:rsidP="00915C5B">
            <w:pPr>
              <w:spacing w:line="233" w:lineRule="auto"/>
              <w:ind w:left="-57" w:right="-57"/>
              <w:rPr>
                <w:rFonts w:ascii="Times New Roman" w:hAnsi="Times New Roman"/>
                <w:sz w:val="18"/>
                <w:szCs w:val="18"/>
              </w:rPr>
            </w:pPr>
          </w:p>
        </w:tc>
        <w:tc>
          <w:tcPr>
            <w:tcW w:w="386" w:type="pct"/>
            <w:vMerge/>
          </w:tcPr>
          <w:p w:rsidR="00141461" w:rsidRPr="008418D0" w:rsidRDefault="00141461" w:rsidP="00915C5B">
            <w:pPr>
              <w:spacing w:line="233" w:lineRule="auto"/>
              <w:ind w:left="-57" w:right="-57"/>
              <w:rPr>
                <w:rFonts w:ascii="Times New Roman" w:hAnsi="Times New Roman"/>
                <w:sz w:val="18"/>
                <w:szCs w:val="18"/>
              </w:rPr>
            </w:pP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ОКС с подъемом ST ВСЕГО </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из них </w:t>
            </w:r>
            <w:proofErr w:type="gramStart"/>
            <w:r w:rsidRPr="008418D0">
              <w:rPr>
                <w:rFonts w:ascii="Times New Roman" w:hAnsi="Times New Roman"/>
                <w:sz w:val="18"/>
                <w:szCs w:val="18"/>
              </w:rPr>
              <w:t>в первые</w:t>
            </w:r>
            <w:proofErr w:type="gramEnd"/>
            <w:r w:rsidRPr="008418D0">
              <w:rPr>
                <w:rFonts w:ascii="Times New Roman" w:hAnsi="Times New Roman"/>
                <w:sz w:val="18"/>
                <w:szCs w:val="18"/>
              </w:rPr>
              <w:t xml:space="preserve"> 24 ч</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из них </w:t>
            </w:r>
            <w:proofErr w:type="gramStart"/>
            <w:r w:rsidRPr="008418D0">
              <w:rPr>
                <w:rFonts w:ascii="Times New Roman" w:hAnsi="Times New Roman"/>
                <w:sz w:val="18"/>
                <w:szCs w:val="18"/>
              </w:rPr>
              <w:t>в первые</w:t>
            </w:r>
            <w:proofErr w:type="gramEnd"/>
            <w:r w:rsidRPr="008418D0">
              <w:rPr>
                <w:rFonts w:ascii="Times New Roman" w:hAnsi="Times New Roman"/>
                <w:sz w:val="18"/>
                <w:szCs w:val="18"/>
              </w:rPr>
              <w:t xml:space="preserve"> 12 ч</w:t>
            </w:r>
          </w:p>
        </w:tc>
        <w:tc>
          <w:tcPr>
            <w:tcW w:w="284" w:type="pct"/>
          </w:tcPr>
          <w:p w:rsidR="00141461" w:rsidRPr="008418D0" w:rsidRDefault="008F42E7" w:rsidP="00915C5B">
            <w:pPr>
              <w:spacing w:line="233" w:lineRule="auto"/>
              <w:ind w:left="-57" w:right="-57"/>
              <w:jc w:val="center"/>
              <w:rPr>
                <w:rFonts w:ascii="Times New Roman" w:hAnsi="Times New Roman"/>
                <w:spacing w:val="-2"/>
                <w:sz w:val="18"/>
                <w:szCs w:val="18"/>
              </w:rPr>
            </w:pPr>
            <w:r w:rsidRPr="008418D0">
              <w:rPr>
                <w:rFonts w:ascii="Times New Roman" w:hAnsi="Times New Roman"/>
                <w:spacing w:val="-2"/>
                <w:sz w:val="18"/>
                <w:szCs w:val="18"/>
              </w:rPr>
              <w:t>Всего ОИМ</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с </w:t>
            </w:r>
            <w:proofErr w:type="gramStart"/>
            <w:r w:rsidRPr="008418D0">
              <w:rPr>
                <w:rFonts w:ascii="Times New Roman" w:hAnsi="Times New Roman"/>
                <w:sz w:val="18"/>
                <w:szCs w:val="18"/>
              </w:rPr>
              <w:t>подъе-мом</w:t>
            </w:r>
            <w:proofErr w:type="gramEnd"/>
            <w:r w:rsidRPr="008418D0">
              <w:rPr>
                <w:rFonts w:ascii="Times New Roman" w:hAnsi="Times New Roman"/>
                <w:sz w:val="18"/>
                <w:szCs w:val="18"/>
              </w:rPr>
              <w:t xml:space="preserve"> с. ST </w:t>
            </w:r>
          </w:p>
        </w:tc>
        <w:tc>
          <w:tcPr>
            <w:tcW w:w="353" w:type="pct"/>
          </w:tcPr>
          <w:p w:rsidR="00716DA0"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без </w:t>
            </w:r>
            <w:proofErr w:type="gramStart"/>
            <w:r w:rsidRPr="008418D0">
              <w:rPr>
                <w:rFonts w:ascii="Times New Roman" w:hAnsi="Times New Roman"/>
                <w:sz w:val="18"/>
                <w:szCs w:val="18"/>
              </w:rPr>
              <w:t>подъе-ма</w:t>
            </w:r>
            <w:proofErr w:type="gramEnd"/>
            <w:r w:rsidRPr="008418D0">
              <w:rPr>
                <w:rFonts w:ascii="Times New Roman" w:hAnsi="Times New Roman"/>
                <w:sz w:val="18"/>
                <w:szCs w:val="18"/>
              </w:rPr>
              <w:t xml:space="preserve"> </w:t>
            </w:r>
          </w:p>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 xml:space="preserve">с. ST </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proofErr w:type="gramStart"/>
            <w:r w:rsidRPr="008418D0">
              <w:rPr>
                <w:rFonts w:ascii="Times New Roman" w:hAnsi="Times New Roman"/>
                <w:sz w:val="18"/>
                <w:szCs w:val="18"/>
              </w:rPr>
              <w:t>леталь</w:t>
            </w:r>
            <w:r w:rsidR="00716DA0" w:rsidRPr="008418D0">
              <w:rPr>
                <w:rFonts w:ascii="Times New Roman" w:hAnsi="Times New Roman"/>
                <w:sz w:val="18"/>
                <w:szCs w:val="18"/>
              </w:rPr>
              <w:t>-</w:t>
            </w:r>
            <w:r w:rsidRPr="008418D0">
              <w:rPr>
                <w:rFonts w:ascii="Times New Roman" w:hAnsi="Times New Roman"/>
                <w:sz w:val="18"/>
                <w:szCs w:val="18"/>
              </w:rPr>
              <w:t>ность</w:t>
            </w:r>
            <w:proofErr w:type="gramEnd"/>
            <w:r w:rsidRPr="008418D0">
              <w:rPr>
                <w:rFonts w:ascii="Times New Roman" w:hAnsi="Times New Roman"/>
                <w:sz w:val="18"/>
                <w:szCs w:val="18"/>
              </w:rPr>
              <w:t xml:space="preserve"> от ОИМ</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ОКБ</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595</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523</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214</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349</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312</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210</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477</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349</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168</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13,8</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РОККД</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1748</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931</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825</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784</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722</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591</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1159</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776</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383</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8,9</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ГКБСМП</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858</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483</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427</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216</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206</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185</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368</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202</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166</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16,8</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Сасовский ММЦ</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159</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138</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131</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107</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103</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96</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159</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107</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52</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3,8</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Скопинский ММЦ</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196</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99</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67</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92</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58</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42</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109</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92</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17</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15,6</w:t>
            </w:r>
          </w:p>
        </w:tc>
      </w:tr>
      <w:tr w:rsidR="00141461" w:rsidRPr="008418D0">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 xml:space="preserve">ГБУ РО </w:t>
            </w:r>
          </w:p>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Ряжский ММЦ</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149</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75</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55</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51</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40</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33</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72</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51</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21</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12,0</w:t>
            </w:r>
          </w:p>
        </w:tc>
      </w:tr>
      <w:tr w:rsidR="00141461" w:rsidRPr="008418D0">
        <w:trPr>
          <w:trHeight w:val="184"/>
        </w:trPr>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w:t>
            </w:r>
          </w:p>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Шиловский ММЦ</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208</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141</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134</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54</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45</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48</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105</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54</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51</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12,4</w:t>
            </w:r>
          </w:p>
        </w:tc>
      </w:tr>
      <w:tr w:rsidR="00141461" w:rsidRPr="008418D0">
        <w:trPr>
          <w:trHeight w:val="184"/>
        </w:trPr>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ГБУ РО Касимовский ММЦ</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142</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94</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76</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82</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53</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49</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115</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82</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33</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10,4</w:t>
            </w:r>
          </w:p>
        </w:tc>
      </w:tr>
      <w:tr w:rsidR="00141461" w:rsidRPr="008418D0">
        <w:trPr>
          <w:trHeight w:val="184"/>
        </w:trPr>
        <w:tc>
          <w:tcPr>
            <w:tcW w:w="797" w:type="pct"/>
          </w:tcPr>
          <w:p w:rsidR="00141461" w:rsidRPr="008418D0" w:rsidRDefault="008F42E7" w:rsidP="00915C5B">
            <w:pPr>
              <w:spacing w:line="233" w:lineRule="auto"/>
              <w:ind w:left="-57" w:right="-57"/>
              <w:rPr>
                <w:rFonts w:ascii="Times New Roman" w:hAnsi="Times New Roman"/>
                <w:sz w:val="18"/>
                <w:szCs w:val="18"/>
              </w:rPr>
            </w:pPr>
            <w:r w:rsidRPr="008418D0">
              <w:rPr>
                <w:rFonts w:ascii="Times New Roman" w:hAnsi="Times New Roman"/>
                <w:sz w:val="18"/>
                <w:szCs w:val="18"/>
              </w:rPr>
              <w:t>Итого</w:t>
            </w:r>
          </w:p>
        </w:tc>
        <w:tc>
          <w:tcPr>
            <w:tcW w:w="635"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4055</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2484</w:t>
            </w:r>
          </w:p>
        </w:tc>
        <w:tc>
          <w:tcPr>
            <w:tcW w:w="386"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1929</w:t>
            </w:r>
          </w:p>
        </w:tc>
        <w:tc>
          <w:tcPr>
            <w:tcW w:w="46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1735</w:t>
            </w:r>
          </w:p>
        </w:tc>
        <w:tc>
          <w:tcPr>
            <w:tcW w:w="387"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1536</w:t>
            </w:r>
          </w:p>
        </w:tc>
        <w:tc>
          <w:tcPr>
            <w:tcW w:w="40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1254</w:t>
            </w:r>
          </w:p>
        </w:tc>
        <w:tc>
          <w:tcPr>
            <w:tcW w:w="284"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2564</w:t>
            </w:r>
          </w:p>
        </w:tc>
        <w:tc>
          <w:tcPr>
            <w:tcW w:w="411"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1713</w:t>
            </w:r>
          </w:p>
        </w:tc>
        <w:tc>
          <w:tcPr>
            <w:tcW w:w="353"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891</w:t>
            </w:r>
          </w:p>
        </w:tc>
        <w:tc>
          <w:tcPr>
            <w:tcW w:w="499" w:type="pct"/>
          </w:tcPr>
          <w:p w:rsidR="00141461" w:rsidRPr="008418D0" w:rsidRDefault="008F42E7" w:rsidP="00915C5B">
            <w:pPr>
              <w:spacing w:line="233" w:lineRule="auto"/>
              <w:ind w:left="-57" w:right="-57"/>
              <w:jc w:val="center"/>
              <w:rPr>
                <w:rFonts w:ascii="Times New Roman" w:hAnsi="Times New Roman"/>
                <w:sz w:val="18"/>
                <w:szCs w:val="18"/>
              </w:rPr>
            </w:pPr>
            <w:r w:rsidRPr="008418D0">
              <w:rPr>
                <w:rFonts w:ascii="Times New Roman" w:hAnsi="Times New Roman"/>
                <w:sz w:val="18"/>
                <w:szCs w:val="18"/>
              </w:rPr>
              <w:t>11,1</w:t>
            </w:r>
          </w:p>
        </w:tc>
      </w:tr>
    </w:tbl>
    <w:p w:rsidR="00141461" w:rsidRPr="008418D0" w:rsidRDefault="00141461">
      <w:pPr>
        <w:ind w:firstLine="709"/>
        <w:jc w:val="both"/>
        <w:rPr>
          <w:rFonts w:ascii="Times New Roman" w:hAnsi="Times New Roman"/>
          <w:sz w:val="16"/>
          <w:szCs w:val="16"/>
        </w:rPr>
      </w:pP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В Рязанской области работает 2 региональных сосудистых центра и      6 первичных сосудистых отделений. Специализированную медицинскую помощь при болезнях системы кровообращения могут своевременно получить жители отдаленных населенных пунктов области – среднее время доставки пациента в сосудистый центр не превышает 50 минут, что соответствует федеральному индикатору. </w:t>
      </w:r>
      <w:r w:rsidR="00915C5B" w:rsidRPr="008418D0">
        <w:rPr>
          <w:rFonts w:ascii="Times New Roman" w:hAnsi="Times New Roman"/>
          <w:sz w:val="28"/>
          <w:szCs w:val="28"/>
        </w:rPr>
        <w:t>Н</w:t>
      </w:r>
      <w:r w:rsidRPr="008418D0">
        <w:rPr>
          <w:rFonts w:ascii="Times New Roman" w:hAnsi="Times New Roman"/>
          <w:sz w:val="28"/>
          <w:szCs w:val="28"/>
        </w:rPr>
        <w:t xml:space="preserve">есмотря на все исследования, показатели реабилитации пациентов, перенесших острый коронарный синдром, остаются достаточно низкими. Это потребовало разработки новой дополнительной программы реабилитации, финансируемой из средств регионального бюджета. </w:t>
      </w:r>
    </w:p>
    <w:p w:rsidR="00141461" w:rsidRPr="008418D0" w:rsidRDefault="00141461">
      <w:pPr>
        <w:ind w:firstLine="709"/>
        <w:jc w:val="both"/>
        <w:rPr>
          <w:rFonts w:ascii="Times New Roman" w:hAnsi="Times New Roman"/>
          <w:strike/>
          <w:sz w:val="16"/>
          <w:szCs w:val="16"/>
        </w:rPr>
      </w:pP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 xml:space="preserve">Табл. 7. Выполнение показателей Федерального проекта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 xml:space="preserve">по борьбе с </w:t>
      </w:r>
      <w:proofErr w:type="gramStart"/>
      <w:r w:rsidRPr="008418D0">
        <w:rPr>
          <w:rFonts w:ascii="Times New Roman" w:hAnsi="Times New Roman"/>
          <w:bCs/>
          <w:sz w:val="28"/>
          <w:szCs w:val="28"/>
        </w:rPr>
        <w:t>сердечно-сосудистыми</w:t>
      </w:r>
      <w:proofErr w:type="gramEnd"/>
      <w:r w:rsidRPr="008418D0">
        <w:rPr>
          <w:rFonts w:ascii="Times New Roman" w:hAnsi="Times New Roman"/>
          <w:bCs/>
          <w:sz w:val="28"/>
          <w:szCs w:val="28"/>
        </w:rPr>
        <w:t xml:space="preserve"> заболеваниями</w:t>
      </w:r>
    </w:p>
    <w:p w:rsidR="00141461" w:rsidRPr="008418D0" w:rsidRDefault="00141461">
      <w:pPr>
        <w:jc w:val="center"/>
        <w:rPr>
          <w:rFonts w:ascii="Times New Roman" w:hAnsi="Times New Roman"/>
          <w:bCs/>
          <w:sz w:val="24"/>
          <w:szCs w:val="24"/>
        </w:rPr>
      </w:pPr>
    </w:p>
    <w:tbl>
      <w:tblPr>
        <w:tblStyle w:val="ad"/>
        <w:tblW w:w="0" w:type="auto"/>
        <w:tblLayout w:type="fixed"/>
        <w:tblLook w:val="04A0" w:firstRow="1" w:lastRow="0" w:firstColumn="1" w:lastColumn="0" w:noHBand="0" w:noVBand="1"/>
      </w:tblPr>
      <w:tblGrid>
        <w:gridCol w:w="392"/>
        <w:gridCol w:w="5730"/>
        <w:gridCol w:w="1001"/>
        <w:gridCol w:w="923"/>
        <w:gridCol w:w="709"/>
        <w:gridCol w:w="816"/>
      </w:tblGrid>
      <w:tr w:rsidR="00392E19" w:rsidRPr="008418D0" w:rsidTr="00940AB9">
        <w:tc>
          <w:tcPr>
            <w:tcW w:w="392" w:type="dxa"/>
            <w:vMerge w:val="restart"/>
            <w:tcBorders>
              <w:bottom w:val="none" w:sz="4" w:space="0" w:color="000000"/>
            </w:tcBorders>
          </w:tcPr>
          <w:p w:rsidR="00392E19" w:rsidRPr="008418D0" w:rsidRDefault="00392E19">
            <w:pPr>
              <w:spacing w:line="233" w:lineRule="auto"/>
              <w:ind w:left="-57" w:right="-57"/>
              <w:jc w:val="center"/>
              <w:rPr>
                <w:rFonts w:ascii="Times New Roman" w:hAnsi="Times New Roman"/>
                <w:bCs/>
                <w:spacing w:val="-4"/>
              </w:rPr>
            </w:pPr>
            <w:r w:rsidRPr="008418D0">
              <w:rPr>
                <w:rFonts w:ascii="Times New Roman" w:hAnsi="Times New Roman"/>
                <w:bCs/>
                <w:spacing w:val="-4"/>
              </w:rPr>
              <w:t>№ </w:t>
            </w:r>
            <w:proofErr w:type="gramStart"/>
            <w:r w:rsidRPr="008418D0">
              <w:rPr>
                <w:rFonts w:ascii="Times New Roman" w:hAnsi="Times New Roman"/>
                <w:bCs/>
                <w:spacing w:val="-4"/>
              </w:rPr>
              <w:t>п</w:t>
            </w:r>
            <w:proofErr w:type="gramEnd"/>
            <w:r w:rsidRPr="008418D0">
              <w:rPr>
                <w:rFonts w:ascii="Times New Roman" w:hAnsi="Times New Roman"/>
                <w:bCs/>
                <w:spacing w:val="-4"/>
              </w:rPr>
              <w:t>/п</w:t>
            </w:r>
          </w:p>
        </w:tc>
        <w:tc>
          <w:tcPr>
            <w:tcW w:w="5730" w:type="dxa"/>
            <w:vMerge w:val="restart"/>
            <w:tcBorders>
              <w:bottom w:val="none" w:sz="4" w:space="0" w:color="000000"/>
            </w:tcBorders>
          </w:tcPr>
          <w:p w:rsidR="00392E19" w:rsidRPr="008418D0" w:rsidRDefault="00392E19">
            <w:pPr>
              <w:spacing w:line="233" w:lineRule="auto"/>
              <w:jc w:val="center"/>
              <w:rPr>
                <w:rFonts w:ascii="Times New Roman" w:hAnsi="Times New Roman"/>
                <w:bCs/>
              </w:rPr>
            </w:pPr>
            <w:r w:rsidRPr="008418D0">
              <w:rPr>
                <w:rFonts w:ascii="Times New Roman" w:hAnsi="Times New Roman"/>
                <w:bCs/>
              </w:rPr>
              <w:t>Показатель</w:t>
            </w:r>
          </w:p>
          <w:p w:rsidR="00392E19" w:rsidRPr="008418D0" w:rsidRDefault="00392E19">
            <w:pPr>
              <w:spacing w:line="233" w:lineRule="auto"/>
              <w:jc w:val="center"/>
              <w:rPr>
                <w:rFonts w:ascii="Times New Roman" w:hAnsi="Times New Roman"/>
                <w:bCs/>
              </w:rPr>
            </w:pPr>
          </w:p>
        </w:tc>
        <w:tc>
          <w:tcPr>
            <w:tcW w:w="1924" w:type="dxa"/>
            <w:gridSpan w:val="2"/>
            <w:tcBorders>
              <w:bottom w:val="single" w:sz="4" w:space="0" w:color="auto"/>
            </w:tcBorders>
          </w:tcPr>
          <w:p w:rsidR="00392E19" w:rsidRPr="008418D0" w:rsidRDefault="00392E19" w:rsidP="00915C5B">
            <w:pPr>
              <w:spacing w:line="233" w:lineRule="auto"/>
              <w:jc w:val="center"/>
              <w:rPr>
                <w:rFonts w:ascii="Times New Roman" w:hAnsi="Times New Roman"/>
                <w:bCs/>
              </w:rPr>
            </w:pPr>
            <w:r w:rsidRPr="008418D0">
              <w:rPr>
                <w:rFonts w:ascii="Times New Roman" w:hAnsi="Times New Roman"/>
                <w:bCs/>
              </w:rPr>
              <w:t xml:space="preserve">Факт 12 месяцев </w:t>
            </w:r>
          </w:p>
        </w:tc>
        <w:tc>
          <w:tcPr>
            <w:tcW w:w="1525" w:type="dxa"/>
            <w:gridSpan w:val="2"/>
            <w:tcBorders>
              <w:bottom w:val="single" w:sz="4" w:space="0" w:color="auto"/>
            </w:tcBorders>
          </w:tcPr>
          <w:p w:rsidR="00392E19" w:rsidRPr="008418D0" w:rsidRDefault="00392E19">
            <w:pPr>
              <w:spacing w:line="233" w:lineRule="auto"/>
              <w:jc w:val="center"/>
              <w:rPr>
                <w:rFonts w:ascii="Times New Roman" w:hAnsi="Times New Roman"/>
                <w:bCs/>
              </w:rPr>
            </w:pPr>
            <w:r w:rsidRPr="008418D0">
              <w:rPr>
                <w:rFonts w:ascii="Times New Roman" w:hAnsi="Times New Roman"/>
                <w:bCs/>
              </w:rPr>
              <w:t>План</w:t>
            </w:r>
          </w:p>
        </w:tc>
      </w:tr>
      <w:tr w:rsidR="00141461" w:rsidRPr="008418D0" w:rsidTr="00915C5B">
        <w:trPr>
          <w:trHeight w:val="106"/>
        </w:trPr>
        <w:tc>
          <w:tcPr>
            <w:tcW w:w="392" w:type="dxa"/>
            <w:vMerge/>
            <w:tcBorders>
              <w:bottom w:val="none" w:sz="4" w:space="0" w:color="000000"/>
            </w:tcBorders>
          </w:tcPr>
          <w:p w:rsidR="00141461" w:rsidRPr="008418D0" w:rsidRDefault="00141461">
            <w:pPr>
              <w:spacing w:line="233" w:lineRule="auto"/>
              <w:rPr>
                <w:rFonts w:ascii="Times New Roman" w:hAnsi="Times New Roman"/>
              </w:rPr>
            </w:pPr>
          </w:p>
        </w:tc>
        <w:tc>
          <w:tcPr>
            <w:tcW w:w="5730" w:type="dxa"/>
            <w:vMerge/>
            <w:tcBorders>
              <w:bottom w:val="none" w:sz="4" w:space="0" w:color="000000"/>
            </w:tcBorders>
          </w:tcPr>
          <w:p w:rsidR="00141461" w:rsidRPr="008418D0" w:rsidRDefault="00141461">
            <w:pPr>
              <w:spacing w:line="233" w:lineRule="auto"/>
              <w:rPr>
                <w:rFonts w:ascii="Times New Roman" w:hAnsi="Times New Roman"/>
              </w:rPr>
            </w:pPr>
          </w:p>
        </w:tc>
        <w:tc>
          <w:tcPr>
            <w:tcW w:w="1001" w:type="dxa"/>
            <w:tcBorders>
              <w:bottom w:val="none" w:sz="4" w:space="0" w:color="000000"/>
            </w:tcBorders>
          </w:tcPr>
          <w:p w:rsidR="00141461" w:rsidRPr="008418D0" w:rsidRDefault="008F42E7">
            <w:pPr>
              <w:spacing w:line="233" w:lineRule="auto"/>
              <w:jc w:val="center"/>
              <w:rPr>
                <w:rFonts w:ascii="Times New Roman" w:hAnsi="Times New Roman"/>
                <w:bCs/>
              </w:rPr>
            </w:pPr>
            <w:r w:rsidRPr="008418D0">
              <w:rPr>
                <w:rFonts w:ascii="Times New Roman" w:hAnsi="Times New Roman"/>
                <w:bCs/>
              </w:rPr>
              <w:t>2021 г.</w:t>
            </w:r>
          </w:p>
        </w:tc>
        <w:tc>
          <w:tcPr>
            <w:tcW w:w="923" w:type="dxa"/>
            <w:tcBorders>
              <w:bottom w:val="none" w:sz="4" w:space="0" w:color="000000"/>
            </w:tcBorders>
          </w:tcPr>
          <w:p w:rsidR="00141461" w:rsidRPr="008418D0" w:rsidRDefault="008F42E7">
            <w:pPr>
              <w:spacing w:line="233" w:lineRule="auto"/>
              <w:jc w:val="center"/>
              <w:rPr>
                <w:rFonts w:ascii="Times New Roman" w:hAnsi="Times New Roman"/>
                <w:bCs/>
              </w:rPr>
            </w:pPr>
            <w:r w:rsidRPr="008418D0">
              <w:rPr>
                <w:rFonts w:ascii="Times New Roman" w:hAnsi="Times New Roman"/>
                <w:bCs/>
              </w:rPr>
              <w:t>2022 г.</w:t>
            </w:r>
          </w:p>
        </w:tc>
        <w:tc>
          <w:tcPr>
            <w:tcW w:w="709" w:type="dxa"/>
            <w:tcBorders>
              <w:bottom w:val="none" w:sz="4" w:space="0" w:color="000000"/>
            </w:tcBorders>
          </w:tcPr>
          <w:p w:rsidR="00141461" w:rsidRPr="008418D0" w:rsidRDefault="008F42E7">
            <w:pPr>
              <w:spacing w:line="233" w:lineRule="auto"/>
              <w:jc w:val="center"/>
              <w:rPr>
                <w:rFonts w:ascii="Times New Roman" w:hAnsi="Times New Roman"/>
                <w:bCs/>
              </w:rPr>
            </w:pPr>
            <w:r w:rsidRPr="008418D0">
              <w:rPr>
                <w:rFonts w:ascii="Times New Roman" w:hAnsi="Times New Roman"/>
                <w:bCs/>
              </w:rPr>
              <w:t>%</w:t>
            </w:r>
          </w:p>
        </w:tc>
        <w:tc>
          <w:tcPr>
            <w:tcW w:w="816" w:type="dxa"/>
            <w:tcBorders>
              <w:bottom w:val="none" w:sz="4" w:space="0" w:color="000000"/>
            </w:tcBorders>
          </w:tcPr>
          <w:p w:rsidR="00141461" w:rsidRPr="008418D0" w:rsidRDefault="008F42E7">
            <w:pPr>
              <w:spacing w:line="233" w:lineRule="auto"/>
              <w:ind w:left="-57" w:right="-57"/>
              <w:jc w:val="center"/>
              <w:rPr>
                <w:rFonts w:ascii="Times New Roman" w:hAnsi="Times New Roman"/>
                <w:bCs/>
                <w:spacing w:val="-4"/>
              </w:rPr>
            </w:pPr>
            <w:r w:rsidRPr="008418D0">
              <w:rPr>
                <w:rFonts w:ascii="Times New Roman" w:hAnsi="Times New Roman"/>
                <w:bCs/>
                <w:spacing w:val="-4"/>
              </w:rPr>
              <w:t>2022 г. </w:t>
            </w:r>
          </w:p>
        </w:tc>
      </w:tr>
    </w:tbl>
    <w:p w:rsidR="00141461" w:rsidRPr="008418D0" w:rsidRDefault="00141461">
      <w:pPr>
        <w:spacing w:line="233"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392"/>
        <w:gridCol w:w="5730"/>
        <w:gridCol w:w="1001"/>
        <w:gridCol w:w="923"/>
        <w:gridCol w:w="709"/>
        <w:gridCol w:w="816"/>
      </w:tblGrid>
      <w:tr w:rsidR="00141461" w:rsidRPr="008418D0">
        <w:trPr>
          <w:tblHeader/>
        </w:trPr>
        <w:tc>
          <w:tcPr>
            <w:tcW w:w="392" w:type="dxa"/>
          </w:tcPr>
          <w:p w:rsidR="00141461" w:rsidRPr="008418D0" w:rsidRDefault="008F42E7" w:rsidP="00392E19">
            <w:pPr>
              <w:pStyle w:val="af8"/>
              <w:ind w:left="0"/>
              <w:rPr>
                <w:sz w:val="20"/>
                <w:szCs w:val="20"/>
              </w:rPr>
            </w:pPr>
            <w:r w:rsidRPr="008418D0">
              <w:rPr>
                <w:sz w:val="20"/>
                <w:szCs w:val="20"/>
              </w:rPr>
              <w:t>1</w:t>
            </w:r>
          </w:p>
        </w:tc>
        <w:tc>
          <w:tcPr>
            <w:tcW w:w="5730" w:type="dxa"/>
          </w:tcPr>
          <w:p w:rsidR="00141461" w:rsidRPr="008418D0" w:rsidRDefault="008F42E7" w:rsidP="00392E19">
            <w:pPr>
              <w:jc w:val="center"/>
              <w:rPr>
                <w:rFonts w:ascii="Times New Roman" w:hAnsi="Times New Roman"/>
              </w:rPr>
            </w:pPr>
            <w:r w:rsidRPr="008418D0">
              <w:rPr>
                <w:rFonts w:ascii="Times New Roman" w:hAnsi="Times New Roman"/>
              </w:rPr>
              <w:t>2</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3</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4</w:t>
            </w:r>
          </w:p>
        </w:tc>
        <w:tc>
          <w:tcPr>
            <w:tcW w:w="709" w:type="dxa"/>
          </w:tcPr>
          <w:p w:rsidR="00141461" w:rsidRPr="008418D0" w:rsidRDefault="008F42E7" w:rsidP="00392E19">
            <w:pPr>
              <w:jc w:val="center"/>
              <w:rPr>
                <w:rFonts w:ascii="Times New Roman" w:hAnsi="Times New Roman"/>
              </w:rPr>
            </w:pPr>
            <w:r w:rsidRPr="008418D0">
              <w:rPr>
                <w:rFonts w:ascii="Times New Roman" w:hAnsi="Times New Roman"/>
              </w:rPr>
              <w:t>5</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6</w:t>
            </w:r>
          </w:p>
        </w:tc>
      </w:tr>
      <w:tr w:rsidR="00141461" w:rsidRPr="008418D0">
        <w:tc>
          <w:tcPr>
            <w:tcW w:w="392" w:type="dxa"/>
          </w:tcPr>
          <w:p w:rsidR="00141461" w:rsidRPr="008418D0" w:rsidRDefault="008F42E7" w:rsidP="00392E19">
            <w:pPr>
              <w:pStyle w:val="af8"/>
              <w:numPr>
                <w:ilvl w:val="0"/>
                <w:numId w:val="32"/>
              </w:numPr>
              <w:ind w:left="0"/>
              <w:jc w:val="both"/>
              <w:rPr>
                <w:sz w:val="20"/>
                <w:szCs w:val="20"/>
              </w:rPr>
            </w:pPr>
            <w:r w:rsidRPr="008418D0">
              <w:rPr>
                <w:sz w:val="20"/>
                <w:szCs w:val="20"/>
              </w:rPr>
              <w:t>1</w:t>
            </w:r>
          </w:p>
        </w:tc>
        <w:tc>
          <w:tcPr>
            <w:tcW w:w="5730" w:type="dxa"/>
          </w:tcPr>
          <w:p w:rsidR="00141461" w:rsidRPr="008418D0" w:rsidRDefault="008F42E7" w:rsidP="00392E19">
            <w:pPr>
              <w:rPr>
                <w:rFonts w:ascii="Times New Roman" w:hAnsi="Times New Roman"/>
              </w:rPr>
            </w:pPr>
            <w:r w:rsidRPr="008418D0">
              <w:rPr>
                <w:rFonts w:ascii="Times New Roman" w:hAnsi="Times New Roman"/>
              </w:rPr>
              <w:t>Больничная летальность от инфаркта миокарда, % (АСММС)</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16,7</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13,718,0</w:t>
            </w:r>
          </w:p>
        </w:tc>
        <w:tc>
          <w:tcPr>
            <w:tcW w:w="709" w:type="dxa"/>
          </w:tcPr>
          <w:p w:rsidR="00141461" w:rsidRPr="008418D0" w:rsidRDefault="008F42E7" w:rsidP="00392E19">
            <w:pPr>
              <w:jc w:val="center"/>
              <w:rPr>
                <w:rFonts w:ascii="Times New Roman" w:hAnsi="Times New Roman"/>
              </w:rPr>
            </w:pPr>
            <w:r w:rsidRPr="008418D0">
              <w:rPr>
                <w:rFonts w:ascii="Times New Roman" w:hAnsi="Times New Roman"/>
              </w:rPr>
              <w:t>-18,0</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15,8</w:t>
            </w:r>
          </w:p>
        </w:tc>
      </w:tr>
      <w:tr w:rsidR="00141461" w:rsidRPr="008418D0">
        <w:tc>
          <w:tcPr>
            <w:tcW w:w="392" w:type="dxa"/>
          </w:tcPr>
          <w:p w:rsidR="00141461" w:rsidRPr="008418D0" w:rsidRDefault="008F42E7" w:rsidP="00392E19">
            <w:pPr>
              <w:pStyle w:val="af8"/>
              <w:numPr>
                <w:ilvl w:val="0"/>
                <w:numId w:val="32"/>
              </w:numPr>
              <w:ind w:left="0"/>
              <w:jc w:val="both"/>
              <w:rPr>
                <w:sz w:val="20"/>
                <w:szCs w:val="20"/>
              </w:rPr>
            </w:pPr>
            <w:r w:rsidRPr="008418D0">
              <w:rPr>
                <w:sz w:val="20"/>
                <w:szCs w:val="20"/>
              </w:rPr>
              <w:t>2</w:t>
            </w:r>
          </w:p>
        </w:tc>
        <w:tc>
          <w:tcPr>
            <w:tcW w:w="5730" w:type="dxa"/>
          </w:tcPr>
          <w:p w:rsidR="00141461" w:rsidRPr="008418D0" w:rsidRDefault="008F42E7" w:rsidP="00392E19">
            <w:pPr>
              <w:rPr>
                <w:rFonts w:ascii="Times New Roman" w:hAnsi="Times New Roman"/>
              </w:rPr>
            </w:pPr>
            <w:r w:rsidRPr="008418D0">
              <w:rPr>
                <w:rFonts w:ascii="Times New Roman" w:hAnsi="Times New Roman"/>
              </w:rPr>
              <w:t>Больничная летальность от острого нарушен</w:t>
            </w:r>
            <w:r w:rsidR="00915C5B" w:rsidRPr="008418D0">
              <w:rPr>
                <w:rFonts w:ascii="Times New Roman" w:hAnsi="Times New Roman"/>
              </w:rPr>
              <w:t xml:space="preserve">ия мозгового кровообращения, </w:t>
            </w:r>
            <w:r w:rsidRPr="008418D0">
              <w:rPr>
                <w:rFonts w:ascii="Times New Roman" w:hAnsi="Times New Roman"/>
              </w:rPr>
              <w:t xml:space="preserve">(АСММС) </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21,3</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1979</w:t>
            </w:r>
          </w:p>
        </w:tc>
        <w:tc>
          <w:tcPr>
            <w:tcW w:w="709" w:type="dxa"/>
          </w:tcPr>
          <w:p w:rsidR="00141461" w:rsidRPr="008418D0" w:rsidRDefault="008F42E7" w:rsidP="00392E19">
            <w:pPr>
              <w:jc w:val="center"/>
              <w:rPr>
                <w:rFonts w:ascii="Times New Roman" w:hAnsi="Times New Roman"/>
              </w:rPr>
            </w:pPr>
            <w:r w:rsidRPr="008418D0">
              <w:rPr>
                <w:rFonts w:ascii="Times New Roman" w:hAnsi="Times New Roman"/>
              </w:rPr>
              <w:t>-15,5</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20,4</w:t>
            </w:r>
          </w:p>
        </w:tc>
      </w:tr>
      <w:tr w:rsidR="00141461" w:rsidRPr="008418D0">
        <w:tc>
          <w:tcPr>
            <w:tcW w:w="392" w:type="dxa"/>
          </w:tcPr>
          <w:p w:rsidR="00141461" w:rsidRPr="008418D0" w:rsidRDefault="008F42E7" w:rsidP="00392E19">
            <w:pPr>
              <w:pStyle w:val="af8"/>
              <w:numPr>
                <w:ilvl w:val="0"/>
                <w:numId w:val="32"/>
              </w:numPr>
              <w:ind w:left="0"/>
              <w:jc w:val="both"/>
              <w:rPr>
                <w:sz w:val="20"/>
                <w:szCs w:val="20"/>
              </w:rPr>
            </w:pPr>
            <w:r w:rsidRPr="008418D0">
              <w:rPr>
                <w:sz w:val="20"/>
                <w:szCs w:val="20"/>
              </w:rPr>
              <w:t>3</w:t>
            </w:r>
          </w:p>
        </w:tc>
        <w:tc>
          <w:tcPr>
            <w:tcW w:w="5730" w:type="dxa"/>
          </w:tcPr>
          <w:p w:rsidR="00141461" w:rsidRPr="008418D0" w:rsidRDefault="008F42E7" w:rsidP="008418D0">
            <w:pPr>
              <w:rPr>
                <w:rFonts w:ascii="Times New Roman" w:hAnsi="Times New Roman"/>
              </w:rPr>
            </w:pPr>
            <w:r w:rsidRPr="008418D0">
              <w:rPr>
                <w:rFonts w:ascii="Times New Roman" w:hAnsi="Times New Roman"/>
              </w:rPr>
              <w:t>Количество рентгенэндоваскулярных вмешательств  в лечебных целях, ед. (АСММС)</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1624</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95,7</w:t>
            </w:r>
          </w:p>
        </w:tc>
        <w:tc>
          <w:tcPr>
            <w:tcW w:w="709" w:type="dxa"/>
          </w:tcPr>
          <w:p w:rsidR="00141461" w:rsidRPr="008418D0" w:rsidRDefault="008F42E7" w:rsidP="00392E19">
            <w:pPr>
              <w:jc w:val="center"/>
              <w:rPr>
                <w:rFonts w:ascii="Times New Roman" w:hAnsi="Times New Roman"/>
              </w:rPr>
            </w:pPr>
            <w:r w:rsidRPr="008418D0">
              <w:rPr>
                <w:rFonts w:ascii="Times New Roman" w:hAnsi="Times New Roman"/>
              </w:rPr>
              <w:t>+21,9</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1588</w:t>
            </w:r>
          </w:p>
        </w:tc>
      </w:tr>
      <w:tr w:rsidR="00141461" w:rsidRPr="008418D0">
        <w:tc>
          <w:tcPr>
            <w:tcW w:w="392" w:type="dxa"/>
          </w:tcPr>
          <w:p w:rsidR="00141461" w:rsidRPr="008418D0" w:rsidRDefault="008F42E7" w:rsidP="00392E19">
            <w:pPr>
              <w:pStyle w:val="af8"/>
              <w:numPr>
                <w:ilvl w:val="0"/>
                <w:numId w:val="32"/>
              </w:numPr>
              <w:ind w:left="0"/>
              <w:jc w:val="both"/>
              <w:rPr>
                <w:sz w:val="20"/>
                <w:szCs w:val="20"/>
              </w:rPr>
            </w:pPr>
            <w:r w:rsidRPr="008418D0">
              <w:rPr>
                <w:sz w:val="20"/>
                <w:szCs w:val="20"/>
              </w:rPr>
              <w:t>4</w:t>
            </w:r>
          </w:p>
        </w:tc>
        <w:tc>
          <w:tcPr>
            <w:tcW w:w="5730" w:type="dxa"/>
          </w:tcPr>
          <w:p w:rsidR="00141461" w:rsidRPr="008418D0" w:rsidRDefault="008F42E7" w:rsidP="00392E19">
            <w:pPr>
              <w:rPr>
                <w:rFonts w:ascii="Times New Roman" w:hAnsi="Times New Roman"/>
              </w:rPr>
            </w:pPr>
            <w:r w:rsidRPr="008418D0">
              <w:rPr>
                <w:rFonts w:ascii="Times New Roman" w:hAnsi="Times New Roman"/>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w:t>
            </w:r>
            <w:proofErr w:type="gramStart"/>
            <w:r w:rsidRPr="008418D0">
              <w:rPr>
                <w:rFonts w:ascii="Times New Roman" w:hAnsi="Times New Roman"/>
              </w:rPr>
              <w:t>сердечно-сосудистых</w:t>
            </w:r>
            <w:proofErr w:type="gramEnd"/>
            <w:r w:rsidRPr="008418D0">
              <w:rPr>
                <w:rFonts w:ascii="Times New Roman" w:hAnsi="Times New Roman"/>
              </w:rPr>
              <w:t xml:space="preserve"> заболеваний, бесплатно получавших в отчетном году необходимые лекарственные препа</w:t>
            </w:r>
            <w:r w:rsidR="00915C5B" w:rsidRPr="008418D0">
              <w:rPr>
                <w:rFonts w:ascii="Times New Roman" w:hAnsi="Times New Roman"/>
              </w:rPr>
              <w:t xml:space="preserve">раты в амбулаторных условиях, </w:t>
            </w:r>
            <w:r w:rsidRPr="008418D0">
              <w:rPr>
                <w:rFonts w:ascii="Times New Roman" w:hAnsi="Times New Roman"/>
              </w:rPr>
              <w:t>(АСММС)</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80,0</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65,7</w:t>
            </w:r>
          </w:p>
        </w:tc>
        <w:tc>
          <w:tcPr>
            <w:tcW w:w="709" w:type="dxa"/>
          </w:tcPr>
          <w:p w:rsidR="00141461" w:rsidRPr="008418D0" w:rsidRDefault="008F42E7" w:rsidP="00392E19">
            <w:pPr>
              <w:jc w:val="center"/>
              <w:rPr>
                <w:rFonts w:ascii="Times New Roman" w:hAnsi="Times New Roman"/>
              </w:rPr>
            </w:pPr>
            <w:r w:rsidRPr="008418D0">
              <w:rPr>
                <w:rFonts w:ascii="Times New Roman" w:hAnsi="Times New Roman"/>
              </w:rPr>
              <w:t>+19,6</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85,0</w:t>
            </w:r>
          </w:p>
        </w:tc>
      </w:tr>
      <w:tr w:rsidR="00141461" w:rsidRPr="008418D0">
        <w:tc>
          <w:tcPr>
            <w:tcW w:w="392" w:type="dxa"/>
          </w:tcPr>
          <w:p w:rsidR="00141461" w:rsidRPr="008418D0" w:rsidRDefault="008F42E7" w:rsidP="00392E19">
            <w:pPr>
              <w:pStyle w:val="af8"/>
              <w:numPr>
                <w:ilvl w:val="0"/>
                <w:numId w:val="32"/>
              </w:numPr>
              <w:ind w:left="0"/>
              <w:jc w:val="both"/>
              <w:rPr>
                <w:sz w:val="20"/>
                <w:szCs w:val="20"/>
              </w:rPr>
            </w:pPr>
            <w:r w:rsidRPr="008418D0">
              <w:rPr>
                <w:sz w:val="20"/>
                <w:szCs w:val="20"/>
              </w:rPr>
              <w:t>5</w:t>
            </w:r>
          </w:p>
        </w:tc>
        <w:tc>
          <w:tcPr>
            <w:tcW w:w="5730" w:type="dxa"/>
          </w:tcPr>
          <w:p w:rsidR="00141461" w:rsidRPr="008418D0" w:rsidRDefault="008F42E7" w:rsidP="00392E19">
            <w:pPr>
              <w:rPr>
                <w:rFonts w:ascii="Times New Roman" w:hAnsi="Times New Roman"/>
              </w:rPr>
            </w:pPr>
            <w:r w:rsidRPr="008418D0">
              <w:rPr>
                <w:rFonts w:ascii="Times New Roman" w:hAnsi="Times New Roman"/>
              </w:rPr>
              <w:t xml:space="preserve">Доля лиц с болезнями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w:t>
            </w:r>
            <w:r w:rsidRPr="008418D0">
              <w:rPr>
                <w:rFonts w:ascii="Times New Roman" w:hAnsi="Times New Roman"/>
                <w:spacing w:val="-4"/>
              </w:rPr>
              <w:t xml:space="preserve">состоящих под диспансерным наблюдением,  % (данные </w:t>
            </w:r>
            <w:r w:rsidR="008418D0">
              <w:rPr>
                <w:rFonts w:ascii="Times New Roman" w:hAnsi="Times New Roman"/>
                <w:spacing w:val="-4"/>
              </w:rPr>
              <w:t>ТФОМС</w:t>
            </w:r>
            <w:r w:rsidRPr="008418D0">
              <w:rPr>
                <w:rFonts w:ascii="Times New Roman" w:hAnsi="Times New Roman"/>
                <w:spacing w:val="-4"/>
              </w:rPr>
              <w:t>)</w:t>
            </w:r>
          </w:p>
        </w:tc>
        <w:tc>
          <w:tcPr>
            <w:tcW w:w="1001" w:type="dxa"/>
          </w:tcPr>
          <w:p w:rsidR="00141461" w:rsidRPr="008418D0" w:rsidRDefault="008F42E7" w:rsidP="00392E19">
            <w:pPr>
              <w:jc w:val="center"/>
              <w:rPr>
                <w:rFonts w:ascii="Times New Roman" w:hAnsi="Times New Roman"/>
              </w:rPr>
            </w:pPr>
            <w:r w:rsidRPr="008418D0">
              <w:rPr>
                <w:rFonts w:ascii="Times New Roman" w:hAnsi="Times New Roman"/>
              </w:rPr>
              <w:t>31,3</w:t>
            </w:r>
          </w:p>
        </w:tc>
        <w:tc>
          <w:tcPr>
            <w:tcW w:w="923" w:type="dxa"/>
          </w:tcPr>
          <w:p w:rsidR="00141461" w:rsidRPr="008418D0" w:rsidRDefault="008F42E7" w:rsidP="00392E19">
            <w:pPr>
              <w:jc w:val="center"/>
              <w:rPr>
                <w:rFonts w:ascii="Times New Roman" w:hAnsi="Times New Roman"/>
              </w:rPr>
            </w:pPr>
            <w:r w:rsidRPr="008418D0">
              <w:rPr>
                <w:rFonts w:ascii="Times New Roman" w:hAnsi="Times New Roman"/>
              </w:rPr>
              <w:t>1,78</w:t>
            </w:r>
          </w:p>
        </w:tc>
        <w:tc>
          <w:tcPr>
            <w:tcW w:w="709" w:type="dxa"/>
          </w:tcPr>
          <w:p w:rsidR="00141461" w:rsidRPr="008418D0" w:rsidRDefault="008F42E7" w:rsidP="00392E19">
            <w:pPr>
              <w:ind w:left="-57" w:right="-57"/>
              <w:jc w:val="center"/>
              <w:rPr>
                <w:rFonts w:ascii="Times New Roman" w:hAnsi="Times New Roman"/>
                <w:spacing w:val="-4"/>
              </w:rPr>
            </w:pPr>
            <w:r w:rsidRPr="008418D0">
              <w:rPr>
                <w:rFonts w:ascii="Times New Roman" w:hAnsi="Times New Roman"/>
                <w:spacing w:val="-4"/>
              </w:rPr>
              <w:t>+109,9</w:t>
            </w:r>
          </w:p>
        </w:tc>
        <w:tc>
          <w:tcPr>
            <w:tcW w:w="816" w:type="dxa"/>
          </w:tcPr>
          <w:p w:rsidR="00141461" w:rsidRPr="008418D0" w:rsidRDefault="008F42E7" w:rsidP="00392E19">
            <w:pPr>
              <w:jc w:val="center"/>
              <w:rPr>
                <w:rFonts w:ascii="Times New Roman" w:hAnsi="Times New Roman"/>
              </w:rPr>
            </w:pPr>
            <w:r w:rsidRPr="008418D0">
              <w:rPr>
                <w:rFonts w:ascii="Times New Roman" w:hAnsi="Times New Roman"/>
              </w:rPr>
              <w:t>60,0</w:t>
            </w:r>
          </w:p>
        </w:tc>
      </w:tr>
      <w:tr w:rsidR="00141461" w:rsidRPr="008418D0">
        <w:tc>
          <w:tcPr>
            <w:tcW w:w="392" w:type="dxa"/>
          </w:tcPr>
          <w:p w:rsidR="00141461" w:rsidRPr="008418D0" w:rsidRDefault="008F42E7">
            <w:pPr>
              <w:pStyle w:val="af8"/>
              <w:numPr>
                <w:ilvl w:val="0"/>
                <w:numId w:val="32"/>
              </w:numPr>
              <w:ind w:left="0"/>
              <w:jc w:val="both"/>
              <w:rPr>
                <w:sz w:val="20"/>
                <w:szCs w:val="20"/>
              </w:rPr>
            </w:pPr>
            <w:r w:rsidRPr="008418D0">
              <w:rPr>
                <w:sz w:val="20"/>
                <w:szCs w:val="20"/>
              </w:rPr>
              <w:lastRenderedPageBreak/>
              <w:t>6</w:t>
            </w:r>
          </w:p>
        </w:tc>
        <w:tc>
          <w:tcPr>
            <w:tcW w:w="5730" w:type="dxa"/>
          </w:tcPr>
          <w:p w:rsidR="00141461" w:rsidRPr="008418D0" w:rsidRDefault="008F42E7">
            <w:pPr>
              <w:rPr>
                <w:rFonts w:ascii="Times New Roman" w:hAnsi="Times New Roman"/>
              </w:rPr>
            </w:pPr>
            <w:r w:rsidRPr="008418D0">
              <w:rPr>
                <w:rFonts w:ascii="Times New Roman" w:hAnsi="Times New Roman"/>
              </w:rPr>
              <w:t>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w:t>
            </w:r>
            <w:r w:rsidR="00915C5B" w:rsidRPr="008418D0">
              <w:rPr>
                <w:rFonts w:ascii="Times New Roman" w:hAnsi="Times New Roman"/>
              </w:rPr>
              <w:t xml:space="preserve">д диспансерным наблюдением), </w:t>
            </w:r>
            <w:r w:rsidRPr="008418D0">
              <w:rPr>
                <w:rFonts w:ascii="Times New Roman" w:hAnsi="Times New Roman"/>
              </w:rPr>
              <w:t>(АСММС)</w:t>
            </w:r>
          </w:p>
        </w:tc>
        <w:tc>
          <w:tcPr>
            <w:tcW w:w="1001" w:type="dxa"/>
          </w:tcPr>
          <w:p w:rsidR="00141461" w:rsidRPr="008418D0" w:rsidRDefault="008F42E7">
            <w:pPr>
              <w:jc w:val="center"/>
              <w:rPr>
                <w:rFonts w:ascii="Times New Roman" w:hAnsi="Times New Roman"/>
              </w:rPr>
            </w:pPr>
            <w:r w:rsidRPr="008418D0">
              <w:rPr>
                <w:rFonts w:ascii="Times New Roman" w:hAnsi="Times New Roman"/>
              </w:rPr>
              <w:t>2,61</w:t>
            </w:r>
          </w:p>
        </w:tc>
        <w:tc>
          <w:tcPr>
            <w:tcW w:w="923" w:type="dxa"/>
          </w:tcPr>
          <w:p w:rsidR="00141461" w:rsidRPr="008418D0" w:rsidRDefault="00141461">
            <w:pPr>
              <w:jc w:val="center"/>
              <w:rPr>
                <w:rFonts w:ascii="Times New Roman" w:hAnsi="Times New Roman"/>
              </w:rPr>
            </w:pPr>
          </w:p>
        </w:tc>
        <w:tc>
          <w:tcPr>
            <w:tcW w:w="709" w:type="dxa"/>
          </w:tcPr>
          <w:p w:rsidR="00141461" w:rsidRPr="008418D0" w:rsidRDefault="008F42E7">
            <w:pPr>
              <w:jc w:val="center"/>
              <w:rPr>
                <w:rFonts w:ascii="Times New Roman" w:hAnsi="Times New Roman"/>
              </w:rPr>
            </w:pPr>
            <w:r w:rsidRPr="008418D0">
              <w:rPr>
                <w:rFonts w:ascii="Times New Roman" w:hAnsi="Times New Roman"/>
              </w:rPr>
              <w:t>-31,8</w:t>
            </w:r>
          </w:p>
        </w:tc>
        <w:tc>
          <w:tcPr>
            <w:tcW w:w="816" w:type="dxa"/>
          </w:tcPr>
          <w:p w:rsidR="00141461" w:rsidRPr="008418D0" w:rsidRDefault="008F42E7">
            <w:pPr>
              <w:jc w:val="center"/>
              <w:rPr>
                <w:rFonts w:ascii="Times New Roman" w:hAnsi="Times New Roman"/>
              </w:rPr>
            </w:pPr>
            <w:r w:rsidRPr="008418D0">
              <w:rPr>
                <w:rFonts w:ascii="Times New Roman" w:hAnsi="Times New Roman"/>
              </w:rPr>
              <w:t>1,85</w:t>
            </w:r>
          </w:p>
        </w:tc>
      </w:tr>
    </w:tbl>
    <w:p w:rsidR="00141461" w:rsidRPr="008418D0" w:rsidRDefault="00141461">
      <w:pPr>
        <w:ind w:firstLine="709"/>
        <w:jc w:val="both"/>
        <w:rPr>
          <w:rFonts w:ascii="Times New Roman" w:hAnsi="Times New Roman"/>
          <w:sz w:val="4"/>
          <w:szCs w:val="4"/>
        </w:rPr>
      </w:pPr>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 xml:space="preserve">В настоящее время в области продолжает реализовываться пилотный проект по обучению участковых </w:t>
      </w:r>
      <w:r w:rsidR="00F04724" w:rsidRPr="008418D0">
        <w:rPr>
          <w:rFonts w:ascii="Times New Roman" w:hAnsi="Times New Roman"/>
          <w:sz w:val="28"/>
          <w:szCs w:val="28"/>
        </w:rPr>
        <w:t>терапевт</w:t>
      </w:r>
      <w:r w:rsidRPr="008418D0">
        <w:rPr>
          <w:rFonts w:ascii="Times New Roman" w:hAnsi="Times New Roman"/>
          <w:sz w:val="28"/>
          <w:szCs w:val="28"/>
        </w:rPr>
        <w:t>ов совместно с ФГБОУ ВО РязГМУ Минздрава России. Разработано и распространено среди всех медицинских организаций пособие по оказанию медицинской помощи в первичном звене. Работает 2 раза в год Школа для работников скорой медицинской помощи, созданная на базе ФГБОУ ВО РязГМУ Минздрава России. За 2022 год в ней дистанционно прошло обучение 188 фельдшеров и врачей скорой медицинской помощи и приемных покоев медицинских организаций.</w:t>
      </w:r>
    </w:p>
    <w:p w:rsidR="00141461" w:rsidRPr="008418D0" w:rsidRDefault="008F42E7" w:rsidP="00915C5B">
      <w:pPr>
        <w:spacing w:line="247" w:lineRule="auto"/>
        <w:ind w:firstLine="709"/>
        <w:jc w:val="both"/>
        <w:rPr>
          <w:rFonts w:ascii="Times New Roman" w:hAnsi="Times New Roman"/>
          <w:sz w:val="28"/>
          <w:szCs w:val="28"/>
        </w:rPr>
      </w:pPr>
      <w:proofErr w:type="gramStart"/>
      <w:r w:rsidRPr="008418D0">
        <w:rPr>
          <w:rFonts w:ascii="Times New Roman" w:hAnsi="Times New Roman"/>
          <w:sz w:val="28"/>
          <w:szCs w:val="28"/>
        </w:rPr>
        <w:t>В настоящее время подготовлен приказ министерства здравоохранения Рязанской области по совершенствованию маршрутизации пациентов с БСК, который учитывает расположение первичного сосудистого центра с ангиографической установкой и новом здании ГБУ РО «Городская клиническая больница скорой медицинской помощи» и госпитального центра для пациентов с хронической сердечной недостаточностью (далее – ХСН)</w:t>
      </w:r>
      <w:r w:rsidRPr="008418D0">
        <w:rPr>
          <w:rFonts w:ascii="Times New Roman" w:hAnsi="Times New Roman"/>
          <w:sz w:val="28"/>
          <w:szCs w:val="28"/>
        </w:rPr>
        <w:br/>
        <w:t>(24 кардиологических коек + 6 коек палаты интенсивной терапии).</w:t>
      </w:r>
      <w:proofErr w:type="gramEnd"/>
      <w:r w:rsidRPr="008418D0">
        <w:rPr>
          <w:rFonts w:ascii="Times New Roman" w:hAnsi="Times New Roman"/>
          <w:sz w:val="28"/>
          <w:szCs w:val="28"/>
        </w:rPr>
        <w:t xml:space="preserve"> Приказом министерства здравоохранения Рязанской области созданы кабинеты высокого риска во всех межрайонных медицинских центрах. Введен внутренний контроль качества медицинской помощи, внедрены в практику работы стационаров </w:t>
      </w:r>
      <w:proofErr w:type="gramStart"/>
      <w:r w:rsidRPr="008418D0">
        <w:rPr>
          <w:rFonts w:ascii="Times New Roman" w:hAnsi="Times New Roman"/>
          <w:sz w:val="28"/>
          <w:szCs w:val="28"/>
        </w:rPr>
        <w:t>чек-листы</w:t>
      </w:r>
      <w:proofErr w:type="gramEnd"/>
      <w:r w:rsidRPr="008418D0">
        <w:rPr>
          <w:rFonts w:ascii="Times New Roman" w:hAnsi="Times New Roman"/>
          <w:sz w:val="28"/>
          <w:szCs w:val="28"/>
        </w:rPr>
        <w:t xml:space="preserve"> для пациентов с острым коронарным синдромом. В ГБУ РО «Областной клинический кардиологический диспансер» создан головной телемедицинский центр для консультирования в режиме «врач-врач» и «врач-пациент». Ведется ежемесячный мониторинг смертности от основных причин с анализом первичной медицинской документации смертности от болезни системы кровообращения.</w:t>
      </w:r>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Внедрена система ежедневных телеконференций и сеансов видеосвязи региональных центров со всеми медицинскими организациями. Два раза в месяц на видеоселекторных совещаниях министром здравоохранения Рязанской области, его заместителями, специалистами рассматриваются вопросы по демографии, организации и качеству оказания медицинской помощи, по которым оперативно принимаются решения.</w:t>
      </w:r>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 xml:space="preserve">Создана рабочая группа по оперативному </w:t>
      </w:r>
      <w:proofErr w:type="gramStart"/>
      <w:r w:rsidRPr="008418D0">
        <w:rPr>
          <w:rFonts w:ascii="Times New Roman" w:hAnsi="Times New Roman"/>
          <w:sz w:val="28"/>
          <w:szCs w:val="28"/>
        </w:rPr>
        <w:t>контролю за</w:t>
      </w:r>
      <w:proofErr w:type="gramEnd"/>
      <w:r w:rsidRPr="008418D0">
        <w:rPr>
          <w:rFonts w:ascii="Times New Roman" w:hAnsi="Times New Roman"/>
          <w:sz w:val="28"/>
          <w:szCs w:val="28"/>
        </w:rPr>
        <w:t xml:space="preserve"> качеством оказания и доступностью медицинской помощи пациентам с БСК. Создан Экспертный совет при Минздраве Рязанской области по разбору запущенных и сложных случаев.</w:t>
      </w:r>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 xml:space="preserve">Для улучшения доступности высокотехнологичной медицинской помощи на базе ГБУ РО «Областной клинический кардиологический диспансер» регулярно организуются выездные консультации ведущих кардиохирургов из федеральных центров для отбора пациентов на высокотехнологичную медицинскую помощь, за январь-декабрь 2022 г. количество проведенных консультативных приемов составило 21, в </w:t>
      </w:r>
      <w:r w:rsidRPr="008418D0">
        <w:rPr>
          <w:rFonts w:ascii="Times New Roman" w:hAnsi="Times New Roman"/>
          <w:sz w:val="28"/>
          <w:szCs w:val="28"/>
        </w:rPr>
        <w:lastRenderedPageBreak/>
        <w:t>результате которых было проконсультировано 878 пациентов. Было проведено 60 видеоконференций с федеральными центрами с применением телемедицинских технологий.</w:t>
      </w:r>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В соответствии с приказом Минздрава Рязанской области от 19.10.2020 № 1546 на базе ГБУ РО «Областной клинический кардиологический диспансер» в 2022 году с целью оказания оперативной высококвалифицированной консультативной медицинской помощи населению создан Консультационный телемедицинский центр, в котором проводятся консультации врачей медицинских организаций Рязанской области. За 2022 год было проведено 467 консультаций с применением телемедицинских технологий с медицинскими организациями второго уровня, из них 44 – в режиме реального времени с применением видеоконференцсвязи, кроме того, проведено 302 диагностических консультаций по расшифровке электрокардиографии.</w:t>
      </w:r>
    </w:p>
    <w:p w:rsidR="00141461" w:rsidRPr="008418D0" w:rsidRDefault="008F42E7" w:rsidP="00915C5B">
      <w:pPr>
        <w:spacing w:line="247" w:lineRule="auto"/>
        <w:ind w:firstLine="709"/>
        <w:jc w:val="both"/>
        <w:rPr>
          <w:rFonts w:ascii="Times New Roman" w:hAnsi="Times New Roman"/>
          <w:sz w:val="28"/>
          <w:szCs w:val="28"/>
        </w:rPr>
      </w:pPr>
      <w:proofErr w:type="gramStart"/>
      <w:r w:rsidRPr="008418D0">
        <w:rPr>
          <w:rFonts w:ascii="Times New Roman" w:hAnsi="Times New Roman"/>
          <w:sz w:val="28"/>
          <w:szCs w:val="28"/>
        </w:rPr>
        <w:t xml:space="preserve">Медицинскими </w:t>
      </w:r>
      <w:r w:rsidR="00915C5B" w:rsidRPr="008418D0">
        <w:rPr>
          <w:rFonts w:ascii="Times New Roman" w:hAnsi="Times New Roman"/>
          <w:sz w:val="28"/>
          <w:szCs w:val="28"/>
        </w:rPr>
        <w:t>организациями области продолжае</w:t>
      </w:r>
      <w:r w:rsidRPr="008418D0">
        <w:rPr>
          <w:rFonts w:ascii="Times New Roman" w:hAnsi="Times New Roman"/>
          <w:sz w:val="28"/>
          <w:szCs w:val="28"/>
        </w:rPr>
        <w:t>т реализовываться комплекс мер, направленных на совершенствование первичной профилактики сердечно-сосудистых заболеваний, своевременное выявление факторов риска, включая артериальную гипертонию, и снижение риска ее развития, вторичную профилактику осложнений сердечно-сосудистых заболеваний, повышение эффективности оказания медицинской помощи больным с сердечно-сосудистыми заболеваниями, в том числе совершенствование организации службы скорой медицинской помощи, информирование населения о симптомах острого нарушения мозгового кровообращения и острого коронарного</w:t>
      </w:r>
      <w:proofErr w:type="gramEnd"/>
      <w:r w:rsidRPr="008418D0">
        <w:rPr>
          <w:rFonts w:ascii="Times New Roman" w:hAnsi="Times New Roman"/>
          <w:sz w:val="28"/>
          <w:szCs w:val="28"/>
        </w:rPr>
        <w:t xml:space="preserve"> </w:t>
      </w:r>
      <w:proofErr w:type="gramStart"/>
      <w:r w:rsidRPr="008418D0">
        <w:rPr>
          <w:rFonts w:ascii="Times New Roman" w:hAnsi="Times New Roman"/>
          <w:sz w:val="28"/>
          <w:szCs w:val="28"/>
        </w:rPr>
        <w:t>синдрома, правилах действий больных и их окружающих при развитии неотложных состояний, маршрутизации, внедрение и увеличение объемов применения высокоэффективных методов лечения, совершенствование медицинской реабилитации, кадровое обеспечение первичных сосудистых отделений и региональных сосудистых центров и повышение профессиональной квалификации участвующих в оказании медицинской помощи больным с сердечно-сосудистыми заболеваниями.</w:t>
      </w:r>
      <w:proofErr w:type="gramEnd"/>
    </w:p>
    <w:p w:rsidR="00141461" w:rsidRPr="008418D0" w:rsidRDefault="008F42E7" w:rsidP="00915C5B">
      <w:pPr>
        <w:spacing w:line="247" w:lineRule="auto"/>
        <w:ind w:firstLine="709"/>
        <w:jc w:val="both"/>
        <w:rPr>
          <w:rFonts w:ascii="Times New Roman" w:hAnsi="Times New Roman"/>
          <w:sz w:val="28"/>
          <w:szCs w:val="28"/>
        </w:rPr>
      </w:pPr>
      <w:r w:rsidRPr="008418D0">
        <w:rPr>
          <w:rFonts w:ascii="Times New Roman" w:hAnsi="Times New Roman"/>
          <w:sz w:val="28"/>
          <w:szCs w:val="28"/>
        </w:rPr>
        <w:t xml:space="preserve">Ежегодный анализ, проводимый по итогам года, включал в себя оценку расхождений диагнозов у пациентов 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анализ смертности от болезней системы кровообращения (БСК) в районах области, а также оценку качества оказания медицинской помощи в медицинских организациях.</w:t>
      </w:r>
    </w:p>
    <w:p w:rsidR="00141461" w:rsidRPr="008418D0" w:rsidRDefault="008F42E7" w:rsidP="00915C5B">
      <w:pPr>
        <w:spacing w:line="247" w:lineRule="auto"/>
        <w:ind w:firstLine="708"/>
        <w:jc w:val="both"/>
        <w:rPr>
          <w:rFonts w:ascii="Times New Roman" w:hAnsi="Times New Roman"/>
          <w:sz w:val="28"/>
          <w:szCs w:val="28"/>
        </w:rPr>
      </w:pPr>
      <w:r w:rsidRPr="008418D0">
        <w:rPr>
          <w:rFonts w:ascii="Times New Roman" w:hAnsi="Times New Roman"/>
          <w:sz w:val="28"/>
          <w:szCs w:val="28"/>
        </w:rPr>
        <w:t xml:space="preserve">Анализ, проведенный в медицинских организациях с самым высоким количеством умерших от болезни системы кровообращения, показал, что наиболее частой причиной смерти на дому была хроническая ишемическая болезнь сердца и цереброваскулярная болезнь. При оценке смертей на дому видно увеличение количества пациентов с острыми формами ЦВБ и ИБС, умерших вне медицинских организаций. Вклад внезапной смерти в </w:t>
      </w:r>
      <w:r w:rsidRPr="008418D0">
        <w:rPr>
          <w:rFonts w:ascii="Times New Roman" w:hAnsi="Times New Roman"/>
          <w:sz w:val="28"/>
          <w:szCs w:val="28"/>
        </w:rPr>
        <w:lastRenderedPageBreak/>
        <w:t>летальность на дому составил 842 человека, что составляет 11,1% всех умерших вне медицинских организаций (см. табл. 8).</w:t>
      </w:r>
    </w:p>
    <w:p w:rsidR="00915C5B" w:rsidRPr="008418D0" w:rsidRDefault="008F42E7" w:rsidP="00915C5B">
      <w:pPr>
        <w:spacing w:line="235" w:lineRule="auto"/>
        <w:ind w:firstLine="709"/>
        <w:jc w:val="both"/>
        <w:rPr>
          <w:rFonts w:ascii="Times New Roman" w:hAnsi="Times New Roman"/>
          <w:sz w:val="28"/>
          <w:szCs w:val="28"/>
        </w:rPr>
      </w:pPr>
      <w:r w:rsidRPr="008418D0">
        <w:rPr>
          <w:rFonts w:ascii="Times New Roman" w:hAnsi="Times New Roman"/>
          <w:sz w:val="28"/>
          <w:szCs w:val="28"/>
        </w:rPr>
        <w:t>.</w:t>
      </w:r>
    </w:p>
    <w:p w:rsidR="00141461" w:rsidRPr="008418D0" w:rsidRDefault="008F42E7" w:rsidP="00915C5B">
      <w:pPr>
        <w:spacing w:line="235" w:lineRule="auto"/>
        <w:ind w:firstLine="709"/>
        <w:jc w:val="both"/>
        <w:rPr>
          <w:rFonts w:ascii="Times New Roman" w:hAnsi="Times New Roman"/>
          <w:bCs/>
          <w:sz w:val="28"/>
          <w:szCs w:val="28"/>
        </w:rPr>
      </w:pPr>
      <w:r w:rsidRPr="008418D0">
        <w:rPr>
          <w:rFonts w:ascii="Times New Roman" w:hAnsi="Times New Roman"/>
          <w:bCs/>
          <w:sz w:val="28"/>
          <w:szCs w:val="28"/>
        </w:rPr>
        <w:t>Табл. 8. Причины смертей на дому в 2022 году (оперативные данные)</w:t>
      </w:r>
    </w:p>
    <w:p w:rsidR="00141461" w:rsidRPr="008418D0" w:rsidRDefault="00141461">
      <w:pPr>
        <w:ind w:firstLine="708"/>
        <w:jc w:val="both"/>
        <w:rPr>
          <w:rFonts w:ascii="Times New Roman" w:hAnsi="Times New Roman"/>
        </w:rPr>
      </w:pPr>
    </w:p>
    <w:tbl>
      <w:tblPr>
        <w:tblStyle w:val="ad"/>
        <w:tblW w:w="0" w:type="auto"/>
        <w:tblLayout w:type="fixed"/>
        <w:tblLook w:val="04A0" w:firstRow="1" w:lastRow="0" w:firstColumn="1" w:lastColumn="0" w:noHBand="0" w:noVBand="1"/>
      </w:tblPr>
      <w:tblGrid>
        <w:gridCol w:w="1668"/>
        <w:gridCol w:w="567"/>
        <w:gridCol w:w="425"/>
        <w:gridCol w:w="425"/>
        <w:gridCol w:w="709"/>
        <w:gridCol w:w="850"/>
        <w:gridCol w:w="4927"/>
      </w:tblGrid>
      <w:tr w:rsidR="00141461" w:rsidRPr="008418D0">
        <w:tc>
          <w:tcPr>
            <w:tcW w:w="2660" w:type="dxa"/>
            <w:gridSpan w:val="3"/>
          </w:tcPr>
          <w:p w:rsidR="00141461" w:rsidRPr="008418D0" w:rsidRDefault="008F42E7">
            <w:pPr>
              <w:jc w:val="center"/>
              <w:rPr>
                <w:rFonts w:ascii="Times New Roman" w:hAnsi="Times New Roman"/>
                <w:bCs/>
              </w:rPr>
            </w:pPr>
            <w:r w:rsidRPr="008418D0">
              <w:rPr>
                <w:rFonts w:ascii="Times New Roman" w:hAnsi="Times New Roman"/>
                <w:bCs/>
              </w:rPr>
              <w:t>2022</w:t>
            </w:r>
          </w:p>
        </w:tc>
        <w:tc>
          <w:tcPr>
            <w:tcW w:w="1984" w:type="dxa"/>
            <w:gridSpan w:val="3"/>
          </w:tcPr>
          <w:p w:rsidR="00141461" w:rsidRPr="008418D0" w:rsidRDefault="008F42E7">
            <w:pPr>
              <w:jc w:val="center"/>
              <w:rPr>
                <w:rFonts w:ascii="Times New Roman" w:hAnsi="Times New Roman"/>
                <w:bCs/>
              </w:rPr>
            </w:pPr>
            <w:r w:rsidRPr="008418D0">
              <w:rPr>
                <w:rFonts w:ascii="Times New Roman" w:hAnsi="Times New Roman"/>
                <w:bCs/>
              </w:rPr>
              <w:t>2021</w:t>
            </w:r>
          </w:p>
        </w:tc>
        <w:tc>
          <w:tcPr>
            <w:tcW w:w="4927" w:type="dxa"/>
          </w:tcPr>
          <w:p w:rsidR="00141461" w:rsidRPr="008418D0" w:rsidRDefault="00141461">
            <w:pPr>
              <w:jc w:val="both"/>
              <w:rPr>
                <w:rFonts w:ascii="Times New Roman" w:hAnsi="Times New Roman"/>
                <w:bCs/>
              </w:rPr>
            </w:pPr>
          </w:p>
        </w:tc>
      </w:tr>
      <w:tr w:rsidR="00141461" w:rsidRPr="008418D0">
        <w:tc>
          <w:tcPr>
            <w:tcW w:w="9571" w:type="dxa"/>
            <w:gridSpan w:val="7"/>
          </w:tcPr>
          <w:p w:rsidR="00141461" w:rsidRPr="008418D0" w:rsidRDefault="008F42E7">
            <w:pPr>
              <w:jc w:val="both"/>
              <w:rPr>
                <w:rFonts w:ascii="Times New Roman" w:hAnsi="Times New Roman"/>
                <w:bCs/>
              </w:rPr>
            </w:pPr>
            <w:r w:rsidRPr="008418D0">
              <w:rPr>
                <w:rFonts w:ascii="Times New Roman" w:hAnsi="Times New Roman"/>
              </w:rPr>
              <w:t xml:space="preserve">Смертность населения </w:t>
            </w:r>
            <w:r w:rsidRPr="008418D0">
              <w:rPr>
                <w:rFonts w:ascii="Times New Roman" w:hAnsi="Times New Roman"/>
                <w:bCs/>
              </w:rPr>
              <w:t>старше трудоспособного возраст:</w:t>
            </w:r>
          </w:p>
        </w:tc>
      </w:tr>
      <w:tr w:rsidR="00141461" w:rsidRPr="008418D0">
        <w:tc>
          <w:tcPr>
            <w:tcW w:w="1668" w:type="dxa"/>
          </w:tcPr>
          <w:p w:rsidR="00141461" w:rsidRPr="008418D0" w:rsidRDefault="008F42E7">
            <w:pPr>
              <w:rPr>
                <w:rFonts w:ascii="Times New Roman" w:hAnsi="Times New Roman"/>
              </w:rPr>
            </w:pPr>
            <w:r w:rsidRPr="008418D0">
              <w:rPr>
                <w:rFonts w:ascii="Times New Roman" w:hAnsi="Times New Roman"/>
              </w:rPr>
              <w:t>ОНМК на дому</w:t>
            </w:r>
          </w:p>
        </w:tc>
        <w:tc>
          <w:tcPr>
            <w:tcW w:w="567" w:type="dxa"/>
          </w:tcPr>
          <w:p w:rsidR="00141461" w:rsidRPr="008418D0" w:rsidRDefault="008F42E7">
            <w:pPr>
              <w:jc w:val="both"/>
              <w:rPr>
                <w:rFonts w:ascii="Times New Roman" w:hAnsi="Times New Roman"/>
              </w:rPr>
            </w:pPr>
            <w:r w:rsidRPr="008418D0">
              <w:rPr>
                <w:rFonts w:ascii="Times New Roman" w:hAnsi="Times New Roman"/>
              </w:rPr>
              <w:t>82</w:t>
            </w:r>
          </w:p>
        </w:tc>
        <w:tc>
          <w:tcPr>
            <w:tcW w:w="425" w:type="dxa"/>
          </w:tcPr>
          <w:p w:rsidR="00141461" w:rsidRPr="008418D0" w:rsidRDefault="00141461">
            <w:pPr>
              <w:jc w:val="both"/>
              <w:rPr>
                <w:rFonts w:ascii="Times New Roman" w:hAnsi="Times New Roman"/>
              </w:rPr>
            </w:pPr>
          </w:p>
        </w:tc>
        <w:tc>
          <w:tcPr>
            <w:tcW w:w="425" w:type="dxa"/>
          </w:tcPr>
          <w:p w:rsidR="00141461" w:rsidRPr="008418D0" w:rsidRDefault="008F42E7">
            <w:pPr>
              <w:jc w:val="both"/>
              <w:rPr>
                <w:rFonts w:ascii="Times New Roman" w:hAnsi="Times New Roman"/>
              </w:rPr>
            </w:pPr>
            <w:r w:rsidRPr="008418D0">
              <w:rPr>
                <w:rFonts w:ascii="Times New Roman" w:hAnsi="Times New Roman"/>
              </w:rPr>
              <w:t>70</w:t>
            </w:r>
          </w:p>
        </w:tc>
        <w:tc>
          <w:tcPr>
            <w:tcW w:w="709" w:type="dxa"/>
          </w:tcPr>
          <w:p w:rsidR="00141461" w:rsidRPr="008418D0" w:rsidRDefault="008F42E7">
            <w:pPr>
              <w:jc w:val="both"/>
              <w:rPr>
                <w:rFonts w:ascii="Times New Roman" w:hAnsi="Times New Roman"/>
              </w:rPr>
            </w:pPr>
            <w:r w:rsidRPr="008418D0">
              <w:rPr>
                <w:rFonts w:ascii="Times New Roman" w:hAnsi="Times New Roman"/>
              </w:rPr>
              <w:t>+12</w:t>
            </w:r>
          </w:p>
        </w:tc>
        <w:tc>
          <w:tcPr>
            <w:tcW w:w="850" w:type="dxa"/>
          </w:tcPr>
          <w:p w:rsidR="00141461" w:rsidRPr="008418D0" w:rsidRDefault="008F42E7">
            <w:pPr>
              <w:jc w:val="both"/>
              <w:rPr>
                <w:rFonts w:ascii="Times New Roman" w:hAnsi="Times New Roman"/>
              </w:rPr>
            </w:pPr>
            <w:r w:rsidRPr="008418D0">
              <w:rPr>
                <w:rFonts w:ascii="Times New Roman" w:hAnsi="Times New Roman"/>
              </w:rPr>
              <w:t>+17,1%</w:t>
            </w:r>
          </w:p>
        </w:tc>
        <w:tc>
          <w:tcPr>
            <w:tcW w:w="4927" w:type="dxa"/>
          </w:tcPr>
          <w:p w:rsidR="00141461" w:rsidRPr="008418D0" w:rsidRDefault="008F42E7">
            <w:pPr>
              <w:rPr>
                <w:rFonts w:ascii="Times New Roman" w:hAnsi="Times New Roman"/>
              </w:rPr>
            </w:pPr>
            <w:r w:rsidRPr="008418D0">
              <w:rPr>
                <w:rFonts w:ascii="Times New Roman" w:hAnsi="Times New Roman"/>
              </w:rPr>
              <w:t>причина роста</w:t>
            </w:r>
          </w:p>
        </w:tc>
      </w:tr>
      <w:tr w:rsidR="00141461" w:rsidRPr="008418D0">
        <w:tc>
          <w:tcPr>
            <w:tcW w:w="1668" w:type="dxa"/>
          </w:tcPr>
          <w:p w:rsidR="00141461" w:rsidRPr="008418D0" w:rsidRDefault="008F42E7">
            <w:pPr>
              <w:rPr>
                <w:rFonts w:ascii="Times New Roman" w:hAnsi="Times New Roman"/>
              </w:rPr>
            </w:pPr>
            <w:r w:rsidRPr="008418D0">
              <w:rPr>
                <w:rFonts w:ascii="Times New Roman" w:hAnsi="Times New Roman"/>
              </w:rPr>
              <w:t>Пневмонии на дому</w:t>
            </w:r>
          </w:p>
        </w:tc>
        <w:tc>
          <w:tcPr>
            <w:tcW w:w="567" w:type="dxa"/>
          </w:tcPr>
          <w:p w:rsidR="00141461" w:rsidRPr="008418D0" w:rsidRDefault="008F42E7">
            <w:pPr>
              <w:jc w:val="both"/>
              <w:rPr>
                <w:rFonts w:ascii="Times New Roman" w:hAnsi="Times New Roman"/>
              </w:rPr>
            </w:pPr>
            <w:r w:rsidRPr="008418D0">
              <w:rPr>
                <w:rFonts w:ascii="Times New Roman" w:hAnsi="Times New Roman"/>
              </w:rPr>
              <w:t>28</w:t>
            </w:r>
          </w:p>
        </w:tc>
        <w:tc>
          <w:tcPr>
            <w:tcW w:w="425" w:type="dxa"/>
          </w:tcPr>
          <w:p w:rsidR="00141461" w:rsidRPr="008418D0" w:rsidRDefault="00141461">
            <w:pPr>
              <w:jc w:val="both"/>
              <w:rPr>
                <w:rFonts w:ascii="Times New Roman" w:hAnsi="Times New Roman"/>
              </w:rPr>
            </w:pPr>
          </w:p>
        </w:tc>
        <w:tc>
          <w:tcPr>
            <w:tcW w:w="425" w:type="dxa"/>
          </w:tcPr>
          <w:p w:rsidR="00141461" w:rsidRPr="008418D0" w:rsidRDefault="008F42E7">
            <w:pPr>
              <w:jc w:val="both"/>
              <w:rPr>
                <w:rFonts w:ascii="Times New Roman" w:hAnsi="Times New Roman"/>
              </w:rPr>
            </w:pPr>
            <w:r w:rsidRPr="008418D0">
              <w:rPr>
                <w:rFonts w:ascii="Times New Roman" w:hAnsi="Times New Roman"/>
              </w:rPr>
              <w:t>18</w:t>
            </w:r>
          </w:p>
        </w:tc>
        <w:tc>
          <w:tcPr>
            <w:tcW w:w="709" w:type="dxa"/>
          </w:tcPr>
          <w:p w:rsidR="00141461" w:rsidRPr="008418D0" w:rsidRDefault="008F42E7">
            <w:pPr>
              <w:jc w:val="both"/>
              <w:rPr>
                <w:rFonts w:ascii="Times New Roman" w:hAnsi="Times New Roman"/>
              </w:rPr>
            </w:pPr>
            <w:r w:rsidRPr="008418D0">
              <w:rPr>
                <w:rFonts w:ascii="Times New Roman" w:hAnsi="Times New Roman"/>
              </w:rPr>
              <w:t>+10</w:t>
            </w:r>
          </w:p>
        </w:tc>
        <w:tc>
          <w:tcPr>
            <w:tcW w:w="850" w:type="dxa"/>
          </w:tcPr>
          <w:p w:rsidR="00141461" w:rsidRPr="008418D0" w:rsidRDefault="008F42E7">
            <w:pPr>
              <w:jc w:val="both"/>
              <w:rPr>
                <w:rFonts w:ascii="Times New Roman" w:hAnsi="Times New Roman"/>
              </w:rPr>
            </w:pPr>
            <w:r w:rsidRPr="008418D0">
              <w:rPr>
                <w:rFonts w:ascii="Times New Roman" w:hAnsi="Times New Roman"/>
              </w:rPr>
              <w:t>+55,6%</w:t>
            </w:r>
          </w:p>
        </w:tc>
        <w:tc>
          <w:tcPr>
            <w:tcW w:w="4927" w:type="dxa"/>
          </w:tcPr>
          <w:p w:rsidR="00141461" w:rsidRPr="008418D0" w:rsidRDefault="008F42E7">
            <w:pPr>
              <w:rPr>
                <w:rFonts w:ascii="Times New Roman" w:hAnsi="Times New Roman"/>
              </w:rPr>
            </w:pPr>
            <w:r w:rsidRPr="008418D0">
              <w:rPr>
                <w:rFonts w:ascii="Times New Roman" w:hAnsi="Times New Roman"/>
              </w:rPr>
              <w:t>причина роста</w:t>
            </w:r>
          </w:p>
        </w:tc>
      </w:tr>
      <w:tr w:rsidR="00141461" w:rsidRPr="008418D0">
        <w:tc>
          <w:tcPr>
            <w:tcW w:w="1668" w:type="dxa"/>
          </w:tcPr>
          <w:p w:rsidR="00141461" w:rsidRPr="008418D0" w:rsidRDefault="008F42E7">
            <w:pPr>
              <w:rPr>
                <w:rFonts w:ascii="Times New Roman" w:hAnsi="Times New Roman"/>
              </w:rPr>
            </w:pPr>
            <w:r w:rsidRPr="008418D0">
              <w:rPr>
                <w:rFonts w:ascii="Times New Roman" w:hAnsi="Times New Roman"/>
              </w:rPr>
              <w:t>ИБС на дому</w:t>
            </w:r>
          </w:p>
        </w:tc>
        <w:tc>
          <w:tcPr>
            <w:tcW w:w="567" w:type="dxa"/>
          </w:tcPr>
          <w:p w:rsidR="00141461" w:rsidRPr="008418D0" w:rsidRDefault="008F42E7">
            <w:pPr>
              <w:jc w:val="both"/>
              <w:rPr>
                <w:rFonts w:ascii="Times New Roman" w:hAnsi="Times New Roman"/>
              </w:rPr>
            </w:pPr>
            <w:r w:rsidRPr="008418D0">
              <w:rPr>
                <w:rFonts w:ascii="Times New Roman" w:hAnsi="Times New Roman"/>
              </w:rPr>
              <w:t>758</w:t>
            </w:r>
          </w:p>
        </w:tc>
        <w:tc>
          <w:tcPr>
            <w:tcW w:w="425" w:type="dxa"/>
          </w:tcPr>
          <w:p w:rsidR="00141461" w:rsidRPr="008418D0" w:rsidRDefault="00141461">
            <w:pPr>
              <w:jc w:val="both"/>
              <w:rPr>
                <w:rFonts w:ascii="Times New Roman" w:hAnsi="Times New Roman"/>
              </w:rPr>
            </w:pPr>
          </w:p>
        </w:tc>
        <w:tc>
          <w:tcPr>
            <w:tcW w:w="425" w:type="dxa"/>
          </w:tcPr>
          <w:p w:rsidR="00141461" w:rsidRPr="008418D0" w:rsidRDefault="008F42E7" w:rsidP="008418D0">
            <w:pPr>
              <w:ind w:left="-57" w:right="-57"/>
              <w:jc w:val="both"/>
              <w:rPr>
                <w:rFonts w:ascii="Times New Roman" w:hAnsi="Times New Roman"/>
                <w:spacing w:val="-2"/>
              </w:rPr>
            </w:pPr>
            <w:r w:rsidRPr="008418D0">
              <w:rPr>
                <w:rFonts w:ascii="Times New Roman" w:hAnsi="Times New Roman"/>
                <w:spacing w:val="-2"/>
              </w:rPr>
              <w:t>616</w:t>
            </w:r>
          </w:p>
        </w:tc>
        <w:tc>
          <w:tcPr>
            <w:tcW w:w="709" w:type="dxa"/>
          </w:tcPr>
          <w:p w:rsidR="00141461" w:rsidRPr="008418D0" w:rsidRDefault="008F42E7">
            <w:pPr>
              <w:jc w:val="both"/>
              <w:rPr>
                <w:rFonts w:ascii="Times New Roman" w:hAnsi="Times New Roman"/>
              </w:rPr>
            </w:pPr>
            <w:r w:rsidRPr="008418D0">
              <w:rPr>
                <w:rFonts w:ascii="Times New Roman" w:hAnsi="Times New Roman"/>
              </w:rPr>
              <w:t>+142</w:t>
            </w:r>
          </w:p>
        </w:tc>
        <w:tc>
          <w:tcPr>
            <w:tcW w:w="850" w:type="dxa"/>
          </w:tcPr>
          <w:p w:rsidR="00141461" w:rsidRPr="008418D0" w:rsidRDefault="008F42E7">
            <w:pPr>
              <w:jc w:val="both"/>
              <w:rPr>
                <w:rFonts w:ascii="Times New Roman" w:hAnsi="Times New Roman"/>
              </w:rPr>
            </w:pPr>
            <w:r w:rsidRPr="008418D0">
              <w:rPr>
                <w:rFonts w:ascii="Times New Roman" w:hAnsi="Times New Roman"/>
              </w:rPr>
              <w:t>+23,1%</w:t>
            </w:r>
          </w:p>
        </w:tc>
        <w:tc>
          <w:tcPr>
            <w:tcW w:w="4927" w:type="dxa"/>
          </w:tcPr>
          <w:p w:rsidR="00141461" w:rsidRPr="008418D0" w:rsidRDefault="00915C5B">
            <w:pPr>
              <w:rPr>
                <w:rFonts w:ascii="Times New Roman" w:hAnsi="Times New Roman"/>
              </w:rPr>
            </w:pPr>
            <w:r w:rsidRPr="008418D0">
              <w:rPr>
                <w:rFonts w:ascii="Times New Roman" w:hAnsi="Times New Roman"/>
                <w:bCs/>
              </w:rPr>
              <w:t>к</w:t>
            </w:r>
            <w:r w:rsidR="008F42E7" w:rsidRPr="008418D0">
              <w:rPr>
                <w:rFonts w:ascii="Times New Roman" w:hAnsi="Times New Roman"/>
                <w:bCs/>
              </w:rPr>
              <w:t>оды МКБ-10 и причины роста:</w:t>
            </w:r>
            <w:r w:rsidR="008F42E7" w:rsidRPr="008418D0">
              <w:rPr>
                <w:rFonts w:ascii="Times New Roman" w:hAnsi="Times New Roman"/>
              </w:rPr>
              <w:t xml:space="preserve"> (120-125) основными причинами роста является отсутствие полноценного ДН в период пандемии, ДН было открыто только в феврале 2022 года. Следует отметить, что до 55,8 % увеличился вклад в смертность пациентов 75+ среди всех лиц старше трудоспособного возраста </w:t>
            </w:r>
          </w:p>
          <w:p w:rsidR="00141461" w:rsidRPr="008418D0" w:rsidRDefault="008F42E7">
            <w:pPr>
              <w:rPr>
                <w:rFonts w:ascii="Times New Roman" w:hAnsi="Times New Roman"/>
              </w:rPr>
            </w:pPr>
            <w:r w:rsidRPr="008418D0">
              <w:rPr>
                <w:rFonts w:ascii="Times New Roman" w:hAnsi="Times New Roman"/>
              </w:rPr>
              <w:t>(в 2021 году – 47,4%)</w:t>
            </w:r>
          </w:p>
        </w:tc>
      </w:tr>
    </w:tbl>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Вклад ВСС – 11,1% в 2022 году.</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pacing w:val="-2"/>
          <w:sz w:val="28"/>
          <w:szCs w:val="28"/>
        </w:rPr>
        <w:t xml:space="preserve">Острые формы ишемической болезни сердца также вносили существенный вклад в смертность на дому в ГБУ РО «Городская клиническая больница № 4», ГБУ РО «Городская клиническая больница № 11», </w:t>
      </w:r>
      <w:r w:rsidRPr="008418D0">
        <w:rPr>
          <w:rFonts w:ascii="Times New Roman" w:hAnsi="Times New Roman"/>
          <w:bCs/>
          <w:sz w:val="28"/>
          <w:szCs w:val="28"/>
        </w:rPr>
        <w:t>ГБУ РО «Касимовский ММЦ», ГБУ РО «Сасовский ММЦ» и ГБУ РО «Скопинский ММЦ».</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При дополнительном анализе медицинской документации умерших пациентов было выявлено, что более 50% из них не имело систематического диспансерного наблюдения в последние 2 года. 88,0% умерших пациентов было старше трудоспособного возраста.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При оценке работы ГБУ РО «</w:t>
      </w:r>
      <w:proofErr w:type="gramStart"/>
      <w:r w:rsidRPr="008418D0">
        <w:rPr>
          <w:rFonts w:ascii="Times New Roman" w:hAnsi="Times New Roman"/>
          <w:bCs/>
          <w:sz w:val="28"/>
          <w:szCs w:val="28"/>
        </w:rPr>
        <w:t>Скопинский</w:t>
      </w:r>
      <w:proofErr w:type="gramEnd"/>
      <w:r w:rsidRPr="008418D0">
        <w:rPr>
          <w:rFonts w:ascii="Times New Roman" w:hAnsi="Times New Roman"/>
          <w:bCs/>
          <w:sz w:val="28"/>
          <w:szCs w:val="28"/>
        </w:rPr>
        <w:t xml:space="preserve"> ММЦ» выявлены существенные недостатки в оказании медицинской помощи пациентам с ОКС. В частности, время до проведения ЧКВ превышало 5 часов, летальность при инфаркте миокарда превышала 18%. С целью оптимизации оказания медицинской помощи пациентам с ОКС в начале 2023 года в ГБУ РО «Скопинский ММЦ» был создан РСЦ для пациентов с ОКС. Также предусмотрено изменение маршрутизации пациентов и объединение неэффективно </w:t>
      </w:r>
      <w:proofErr w:type="gramStart"/>
      <w:r w:rsidRPr="008418D0">
        <w:rPr>
          <w:rFonts w:ascii="Times New Roman" w:hAnsi="Times New Roman"/>
          <w:bCs/>
          <w:sz w:val="28"/>
          <w:szCs w:val="28"/>
        </w:rPr>
        <w:t>работающего</w:t>
      </w:r>
      <w:proofErr w:type="gramEnd"/>
      <w:r w:rsidRPr="008418D0">
        <w:rPr>
          <w:rFonts w:ascii="Times New Roman" w:hAnsi="Times New Roman"/>
          <w:bCs/>
          <w:sz w:val="28"/>
          <w:szCs w:val="28"/>
        </w:rPr>
        <w:t xml:space="preserve"> ПСО ГБУ РО «Ряжский ММЦ» с ГБУ РО «Скопинский ММЦ». Закупка ангиографа для данного центра будет произведена в 2023 году, как РСЦ он начнет функционировать в 2024 году.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При анализе доступности различных методов исследования для обследования населения в рамках диспансерного наблюдения выявлено, что с наиболее низкой частотой проводятся тесты с физической нагрузкой у пациентов с ишемической болезнью сердца. Это связано с отсутствием необходимого оборудования в поликлиниках, не имеющих в своем составе регионального сосудистого центра/первичного сосудистого отделения. Направление пациентов в ГБУ РО «Областной клинический кардиологический диспансер» с целью проведения </w:t>
      </w:r>
      <w:proofErr w:type="gramStart"/>
      <w:r w:rsidRPr="008418D0">
        <w:rPr>
          <w:rFonts w:ascii="Times New Roman" w:hAnsi="Times New Roman"/>
          <w:bCs/>
          <w:sz w:val="28"/>
          <w:szCs w:val="28"/>
        </w:rPr>
        <w:t>стресс-теста</w:t>
      </w:r>
      <w:proofErr w:type="gramEnd"/>
      <w:r w:rsidRPr="008418D0">
        <w:rPr>
          <w:rFonts w:ascii="Times New Roman" w:hAnsi="Times New Roman"/>
          <w:bCs/>
          <w:sz w:val="28"/>
          <w:szCs w:val="28"/>
        </w:rPr>
        <w:t xml:space="preserve"> производится только в 18,2% случаев. Однако</w:t>
      </w:r>
      <w:proofErr w:type="gramStart"/>
      <w:r w:rsidRPr="008418D0">
        <w:rPr>
          <w:rFonts w:ascii="Times New Roman" w:hAnsi="Times New Roman"/>
          <w:bCs/>
          <w:sz w:val="28"/>
          <w:szCs w:val="28"/>
        </w:rPr>
        <w:t>,</w:t>
      </w:r>
      <w:proofErr w:type="gramEnd"/>
      <w:r w:rsidRPr="008418D0">
        <w:rPr>
          <w:rFonts w:ascii="Times New Roman" w:hAnsi="Times New Roman"/>
          <w:bCs/>
          <w:sz w:val="28"/>
          <w:szCs w:val="28"/>
        </w:rPr>
        <w:t xml:space="preserve"> частота стресс-тестов в первичном сосудистом отделении также остается низкой, что связано как с дефицитом кадров, так и загруженностью врачей в последние 2 года пандемии. В </w:t>
      </w:r>
      <w:r w:rsidRPr="008418D0">
        <w:rPr>
          <w:rFonts w:ascii="Times New Roman" w:hAnsi="Times New Roman"/>
          <w:bCs/>
          <w:sz w:val="28"/>
          <w:szCs w:val="28"/>
        </w:rPr>
        <w:lastRenderedPageBreak/>
        <w:t xml:space="preserve">настоящее время отбор пациентов на плановую коронарную ангиографию не ведется без наличия у пациента результатов </w:t>
      </w:r>
      <w:proofErr w:type="gramStart"/>
      <w:r w:rsidRPr="008418D0">
        <w:rPr>
          <w:rFonts w:ascii="Times New Roman" w:hAnsi="Times New Roman"/>
          <w:bCs/>
          <w:sz w:val="28"/>
          <w:szCs w:val="28"/>
        </w:rPr>
        <w:t>стресс-теста</w:t>
      </w:r>
      <w:proofErr w:type="gramEnd"/>
      <w:r w:rsidRPr="008418D0">
        <w:rPr>
          <w:rFonts w:ascii="Times New Roman" w:hAnsi="Times New Roman"/>
          <w:bCs/>
          <w:sz w:val="28"/>
          <w:szCs w:val="28"/>
        </w:rPr>
        <w:t xml:space="preserve">.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Коронарная ангиография и чрескожное коронарное вмешательство проводятся в 3 стационарах города. Доступность этого метода для жителей города Рязани выше, что связано с меньшим кадровым дефицитом и ориентированностью врачей кардиологов и </w:t>
      </w:r>
      <w:r w:rsidR="00F04724" w:rsidRPr="008418D0">
        <w:rPr>
          <w:rFonts w:ascii="Times New Roman" w:hAnsi="Times New Roman"/>
          <w:bCs/>
          <w:sz w:val="28"/>
          <w:szCs w:val="28"/>
        </w:rPr>
        <w:t>терапевт</w:t>
      </w:r>
      <w:r w:rsidRPr="008418D0">
        <w:rPr>
          <w:rFonts w:ascii="Times New Roman" w:hAnsi="Times New Roman"/>
          <w:bCs/>
          <w:sz w:val="28"/>
          <w:szCs w:val="28"/>
        </w:rPr>
        <w:t xml:space="preserve">ов на проведение инвазивных вмешательств. Контроль эффективности лечения </w:t>
      </w:r>
      <w:bookmarkStart w:id="5" w:name="_Hlk104717550"/>
      <w:r w:rsidRPr="008418D0">
        <w:rPr>
          <w:rFonts w:ascii="Times New Roman" w:hAnsi="Times New Roman"/>
          <w:bCs/>
          <w:sz w:val="28"/>
          <w:szCs w:val="28"/>
        </w:rPr>
        <w:t xml:space="preserve">ишемической болезни сердца </w:t>
      </w:r>
      <w:bookmarkEnd w:id="5"/>
      <w:r w:rsidRPr="008418D0">
        <w:rPr>
          <w:rFonts w:ascii="Times New Roman" w:hAnsi="Times New Roman"/>
          <w:bCs/>
          <w:sz w:val="28"/>
          <w:szCs w:val="28"/>
        </w:rPr>
        <w:t xml:space="preserve">в регионе проводится только в 12,8% случаев. Терапия пациентов с ишемической болезнью сердца в целом оптимальная. </w:t>
      </w:r>
      <w:r w:rsidR="00915C5B" w:rsidRPr="008418D0">
        <w:rPr>
          <w:rFonts w:ascii="Times New Roman" w:hAnsi="Times New Roman"/>
          <w:bCs/>
          <w:sz w:val="28"/>
          <w:szCs w:val="28"/>
        </w:rPr>
        <w:t>В</w:t>
      </w:r>
      <w:r w:rsidRPr="008418D0">
        <w:rPr>
          <w:rFonts w:ascii="Times New Roman" w:hAnsi="Times New Roman"/>
          <w:bCs/>
          <w:sz w:val="28"/>
          <w:szCs w:val="28"/>
        </w:rPr>
        <w:t xml:space="preserve"> вышеперечисленных медицинских организациях пациенты получают невысокие дозы статинов (не более 40 мг/сутки в пересчете на аторвастатин). У </w:t>
      </w:r>
      <w:proofErr w:type="gramStart"/>
      <w:r w:rsidRPr="008418D0">
        <w:rPr>
          <w:rFonts w:ascii="Times New Roman" w:hAnsi="Times New Roman"/>
          <w:bCs/>
          <w:sz w:val="28"/>
          <w:szCs w:val="28"/>
        </w:rPr>
        <w:t>пациентов, перенесших острое нарушение мозгового кровообращения доза редко превышает</w:t>
      </w:r>
      <w:proofErr w:type="gramEnd"/>
      <w:r w:rsidRPr="008418D0">
        <w:rPr>
          <w:rFonts w:ascii="Times New Roman" w:hAnsi="Times New Roman"/>
          <w:bCs/>
          <w:sz w:val="28"/>
          <w:szCs w:val="28"/>
        </w:rPr>
        <w:t xml:space="preserve"> 20 мг/сутки. Вопрос о назначении оптимальных доз статинов не менее 40 мг/сутки при отсутствии противопоказаний обсуждается ежемесячно на онлайн конференциях с участием участковых </w:t>
      </w:r>
      <w:r w:rsidR="00F04724" w:rsidRPr="008418D0">
        <w:rPr>
          <w:rFonts w:ascii="Times New Roman" w:hAnsi="Times New Roman"/>
          <w:bCs/>
          <w:sz w:val="28"/>
          <w:szCs w:val="28"/>
        </w:rPr>
        <w:t>терапевт</w:t>
      </w:r>
      <w:r w:rsidRPr="008418D0">
        <w:rPr>
          <w:rFonts w:ascii="Times New Roman" w:hAnsi="Times New Roman"/>
          <w:bCs/>
          <w:sz w:val="28"/>
          <w:szCs w:val="28"/>
        </w:rPr>
        <w:t>ов, неврологов и сотрудников СЦ.</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Среди умерших на дому (за исключением лиц, умерших внезапно), в 28,1% случаев были выявлены недостатки обследования, в первую очередь касающиеся проведения </w:t>
      </w:r>
      <w:proofErr w:type="gramStart"/>
      <w:r w:rsidRPr="008418D0">
        <w:rPr>
          <w:rFonts w:ascii="Times New Roman" w:hAnsi="Times New Roman"/>
          <w:bCs/>
          <w:sz w:val="28"/>
          <w:szCs w:val="28"/>
        </w:rPr>
        <w:t>стресс-тестов</w:t>
      </w:r>
      <w:proofErr w:type="gramEnd"/>
      <w:r w:rsidRPr="008418D0">
        <w:rPr>
          <w:rFonts w:ascii="Times New Roman" w:hAnsi="Times New Roman"/>
          <w:bCs/>
          <w:sz w:val="28"/>
          <w:szCs w:val="28"/>
        </w:rPr>
        <w:t>. Кроме того, в 4,9% случаев пациенты не были направлены на коронарную ангиографию, что было связано с нерегулярным диспансерным наблюдением (пациенты не являлись в поликлинику).</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Следует отметить, что в 2018-2022 годах расхождения диагноза, связанные </w:t>
      </w:r>
      <w:proofErr w:type="gramStart"/>
      <w:r w:rsidRPr="008418D0">
        <w:rPr>
          <w:rFonts w:ascii="Times New Roman" w:hAnsi="Times New Roman"/>
          <w:bCs/>
          <w:sz w:val="28"/>
          <w:szCs w:val="28"/>
        </w:rPr>
        <w:t>с</w:t>
      </w:r>
      <w:proofErr w:type="gramEnd"/>
      <w:r w:rsidRPr="008418D0">
        <w:rPr>
          <w:rFonts w:ascii="Times New Roman" w:hAnsi="Times New Roman"/>
          <w:bCs/>
          <w:sz w:val="28"/>
          <w:szCs w:val="28"/>
        </w:rPr>
        <w:t xml:space="preserve"> не диагносцированным </w:t>
      </w:r>
      <w:proofErr w:type="gramStart"/>
      <w:r w:rsidRPr="008418D0">
        <w:rPr>
          <w:rFonts w:ascii="Times New Roman" w:hAnsi="Times New Roman"/>
          <w:bCs/>
          <w:sz w:val="28"/>
          <w:szCs w:val="28"/>
        </w:rPr>
        <w:t>при</w:t>
      </w:r>
      <w:proofErr w:type="gramEnd"/>
      <w:r w:rsidRPr="008418D0">
        <w:rPr>
          <w:rFonts w:ascii="Times New Roman" w:hAnsi="Times New Roman"/>
          <w:bCs/>
          <w:sz w:val="28"/>
          <w:szCs w:val="28"/>
        </w:rPr>
        <w:t xml:space="preserve"> жизни сердечно-сосудистым заболеванием, у лиц, умерших на дому, не было. Исключение составляют случаи внезапной смерти. </w:t>
      </w:r>
      <w:r w:rsidR="00915C5B" w:rsidRPr="008418D0">
        <w:rPr>
          <w:rFonts w:ascii="Times New Roman" w:hAnsi="Times New Roman"/>
          <w:bCs/>
          <w:sz w:val="28"/>
          <w:szCs w:val="28"/>
        </w:rPr>
        <w:t>П</w:t>
      </w:r>
      <w:r w:rsidRPr="008418D0">
        <w:rPr>
          <w:rFonts w:ascii="Times New Roman" w:hAnsi="Times New Roman"/>
          <w:bCs/>
          <w:sz w:val="28"/>
          <w:szCs w:val="28"/>
        </w:rPr>
        <w:t xml:space="preserve">риблизительно в 80% случаев у этих лиц была диагносцирована артериальная гипертензия.   </w:t>
      </w:r>
    </w:p>
    <w:p w:rsidR="00141461" w:rsidRPr="008418D0" w:rsidRDefault="008F42E7">
      <w:pPr>
        <w:ind w:firstLine="708"/>
        <w:jc w:val="both"/>
        <w:rPr>
          <w:rFonts w:ascii="Times New Roman" w:hAnsi="Times New Roman"/>
          <w:bCs/>
          <w:sz w:val="28"/>
          <w:szCs w:val="28"/>
        </w:rPr>
      </w:pPr>
      <w:proofErr w:type="gramStart"/>
      <w:r w:rsidRPr="008418D0">
        <w:rPr>
          <w:rFonts w:ascii="Times New Roman" w:hAnsi="Times New Roman"/>
          <w:bCs/>
          <w:sz w:val="28"/>
          <w:szCs w:val="28"/>
        </w:rPr>
        <w:t>В 2022 году от болезней системы кровообращения в стационарах субъекта (по данным статистической формы № 14 за 2021 год) умерло 2162 человека, что меньше, чем в 2021 году (3021 человек) на 28,5%. При этом было госпитализировано 39110 человек, что больше на 4,2%, чем в 2021 году (37543 человека). 59,6% пациентов госпитализировано по экстренным показаниям, что выше, чем в 2021 году (59,0</w:t>
      </w:r>
      <w:proofErr w:type="gramEnd"/>
      <w:r w:rsidRPr="008418D0">
        <w:rPr>
          <w:rFonts w:ascii="Times New Roman" w:hAnsi="Times New Roman"/>
          <w:bCs/>
          <w:sz w:val="28"/>
          <w:szCs w:val="28"/>
        </w:rPr>
        <w:t xml:space="preserve">%). Следует отметить, что постепенное увеличение числа госпитализаций пациентов по экстренным показаниям связано с отсутствием полноценного диспансерного наблюдения в течение первых двух месяцев 2022 года и снижением количества пациентов, принимающих антигипертензивные препараты и статины.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Пороки сердца в группе I34-I37 представлены только 136 пациентами, госпитализированными в медицинские организации Рязанской области, летальность – 2,9%. Пороки сердца составили 129 пациентов в 2021 году.</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В 2022 году было госпитализировано 2338 пациентов с фибрилляцией предсердий (на 43,9% выше по сравнению с 2021 годом). За 2021 год было госпитализировано 1625 пациентов в стационары Рязанской области, распределение по медицинским организациям 2 и 3 уровня одинаковое, в медицинских организациях 1 уровня пациенты с этим заболеванием </w:t>
      </w:r>
      <w:r w:rsidRPr="008418D0">
        <w:rPr>
          <w:rFonts w:ascii="Times New Roman" w:hAnsi="Times New Roman"/>
          <w:bCs/>
          <w:sz w:val="28"/>
          <w:szCs w:val="28"/>
        </w:rPr>
        <w:lastRenderedPageBreak/>
        <w:t xml:space="preserve">практически не госпитализировались. В структуре всех госпитализаций фибрилляция предсердий занимает 1,0%. 84,0% госпитализированных пациентов с фибрилляцией предсердия были старше трудоспособного возраста. Следует отметить, что увеличение количества пациентов с фибрилляцией предсердий связано не только с отсутствием диспансеризации и профилактических осмотров, но и с пандемией новой коронавирусной инфекции (COVID-19), что увеличило количество пациентов с хроническими неинфекционными заболеваниями.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Сердечная недостаточность стала причиной госпитализации, по данным ТФОМС, в 695 случаях (менее 1,0%). Данные получены из счетов-реестров территориального фонда обязательного медицинского страхования Рязанской области. В большинстве случаев пациенты с хронической сердечной недостаточностью госпитализировались в межрегиональные медицинские центры, ГБУ РО «Областной клинический кардиологический диспансер». 83,2% пациентов, которые были госпитализированы, – старше трудоспособного возраста.</w:t>
      </w:r>
    </w:p>
    <w:p w:rsidR="00141461" w:rsidRPr="008418D0" w:rsidRDefault="008F42E7">
      <w:pPr>
        <w:ind w:firstLine="708"/>
        <w:jc w:val="both"/>
        <w:rPr>
          <w:rFonts w:ascii="Times New Roman" w:hAnsi="Times New Roman"/>
          <w:bCs/>
          <w:spacing w:val="-4"/>
          <w:sz w:val="28"/>
          <w:szCs w:val="28"/>
        </w:rPr>
      </w:pPr>
      <w:r w:rsidRPr="008418D0">
        <w:rPr>
          <w:rFonts w:ascii="Times New Roman" w:hAnsi="Times New Roman"/>
          <w:bCs/>
          <w:sz w:val="28"/>
          <w:szCs w:val="28"/>
        </w:rPr>
        <w:t xml:space="preserve">COVID-19 также увеличил нагрузку на систему здравоохранения. За 2022 год было госпитализировано 5943 пациентов (на 43,9% меньше, чем в 2021 году). Однако, летальность (за счет госпитализации тяжелых пациентов) составила 14,8%. За 2021 год (по данным статистической формы № 14) было госпитализировано 10579 пациента с этим диагнозом, из них 500 умерло. </w:t>
      </w:r>
      <w:r w:rsidRPr="008418D0">
        <w:rPr>
          <w:rFonts w:ascii="Times New Roman" w:hAnsi="Times New Roman"/>
          <w:bCs/>
          <w:spacing w:val="-4"/>
          <w:sz w:val="28"/>
          <w:szCs w:val="28"/>
        </w:rPr>
        <w:t>Госпитальная летальность при этом заб</w:t>
      </w:r>
      <w:r w:rsidR="00392E19" w:rsidRPr="008418D0">
        <w:rPr>
          <w:rFonts w:ascii="Times New Roman" w:hAnsi="Times New Roman"/>
          <w:bCs/>
          <w:spacing w:val="-4"/>
          <w:sz w:val="28"/>
          <w:szCs w:val="28"/>
        </w:rPr>
        <w:t xml:space="preserve">олевании в 2021 году составила </w:t>
      </w:r>
      <w:r w:rsidRPr="008418D0">
        <w:rPr>
          <w:rFonts w:ascii="Times New Roman" w:hAnsi="Times New Roman"/>
          <w:bCs/>
          <w:spacing w:val="-4"/>
          <w:sz w:val="28"/>
          <w:szCs w:val="28"/>
        </w:rPr>
        <w:t>4,7%.</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Краткая оценка отдельных нозологий при БСК демонстрирует необходимость дополнительных мероприятий в рамках популяризации и оценки эффективности диспансеризации и профилактических осмотров, а также важность проведения информационно-коммуникационных компаний, посвященных факторам риска и вакцинации.</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Эти данные демонстрируют высокий вклад острых и хронических форм ишемической болезни сердца в смертность от болезни системы кровообращения и в целом в смертность от всех причин. </w:t>
      </w:r>
      <w:proofErr w:type="gramStart"/>
      <w:r w:rsidRPr="008418D0">
        <w:rPr>
          <w:rFonts w:ascii="Times New Roman" w:hAnsi="Times New Roman"/>
          <w:bCs/>
          <w:sz w:val="28"/>
          <w:szCs w:val="28"/>
        </w:rPr>
        <w:t xml:space="preserve">При этом цереброваскулярная болезнь также играет ключевую роль в смертности как за 2022 год, так и в целом за последние 5 лет. </w:t>
      </w:r>
      <w:proofErr w:type="gramEnd"/>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 xml:space="preserve">В 2022 году наблюдается увеличение смертности как от ОНМК, так и от </w:t>
      </w:r>
      <w:proofErr w:type="gramStart"/>
      <w:r w:rsidRPr="008418D0">
        <w:rPr>
          <w:rFonts w:ascii="Times New Roman" w:hAnsi="Times New Roman"/>
          <w:bCs/>
          <w:sz w:val="28"/>
          <w:szCs w:val="28"/>
        </w:rPr>
        <w:t>хронических</w:t>
      </w:r>
      <w:proofErr w:type="gramEnd"/>
      <w:r w:rsidRPr="008418D0">
        <w:rPr>
          <w:rFonts w:ascii="Times New Roman" w:hAnsi="Times New Roman"/>
          <w:bCs/>
          <w:sz w:val="28"/>
          <w:szCs w:val="28"/>
        </w:rPr>
        <w:t xml:space="preserve"> ЦВБ по сравнение с 2018 годом. Так смертность от ЦВБ в 2018 году составляла 273 на 100 тысяч населения, а в 2022 году </w:t>
      </w:r>
      <w:r w:rsidR="00915C5B" w:rsidRPr="008418D0">
        <w:rPr>
          <w:rFonts w:ascii="Times New Roman" w:hAnsi="Times New Roman"/>
          <w:bCs/>
          <w:sz w:val="28"/>
          <w:szCs w:val="28"/>
        </w:rPr>
        <w:t>–</w:t>
      </w:r>
      <w:r w:rsidRPr="008418D0">
        <w:rPr>
          <w:rFonts w:ascii="Times New Roman" w:hAnsi="Times New Roman"/>
          <w:bCs/>
          <w:sz w:val="28"/>
          <w:szCs w:val="28"/>
        </w:rPr>
        <w:t xml:space="preserve"> 309 на </w:t>
      </w:r>
      <w:r w:rsidRPr="008418D0">
        <w:rPr>
          <w:rFonts w:ascii="Times New Roman" w:hAnsi="Times New Roman"/>
          <w:bCs/>
          <w:sz w:val="28"/>
          <w:szCs w:val="28"/>
        </w:rPr>
        <w:br/>
        <w:t xml:space="preserve">100 тысяч населения. Смертность от ОНМК в 2018 году составляла 97 на </w:t>
      </w:r>
      <w:r w:rsidRPr="008418D0">
        <w:rPr>
          <w:rFonts w:ascii="Times New Roman" w:hAnsi="Times New Roman"/>
          <w:bCs/>
          <w:sz w:val="28"/>
          <w:szCs w:val="28"/>
        </w:rPr>
        <w:br/>
        <w:t xml:space="preserve">100 тысяч населения, а в 2022 году </w:t>
      </w:r>
      <w:r w:rsidR="00915C5B" w:rsidRPr="008418D0">
        <w:rPr>
          <w:rFonts w:ascii="Times New Roman" w:hAnsi="Times New Roman"/>
          <w:bCs/>
          <w:sz w:val="28"/>
          <w:szCs w:val="28"/>
        </w:rPr>
        <w:t>–</w:t>
      </w:r>
      <w:r w:rsidRPr="008418D0">
        <w:rPr>
          <w:rFonts w:ascii="Times New Roman" w:hAnsi="Times New Roman"/>
          <w:bCs/>
          <w:sz w:val="28"/>
          <w:szCs w:val="28"/>
        </w:rPr>
        <w:t xml:space="preserve"> 106,2 на 100 тысяч населения. Летальность в СЦ также увеличилась по отношению к 2018 году: в 2018 году она составила 19,5, а в 2021 году </w:t>
      </w:r>
      <w:r w:rsidR="00915C5B" w:rsidRPr="008418D0">
        <w:rPr>
          <w:rFonts w:ascii="Times New Roman" w:hAnsi="Times New Roman"/>
          <w:bCs/>
          <w:sz w:val="28"/>
          <w:szCs w:val="28"/>
        </w:rPr>
        <w:t>–</w:t>
      </w:r>
      <w:r w:rsidRPr="008418D0">
        <w:rPr>
          <w:rFonts w:ascii="Times New Roman" w:hAnsi="Times New Roman"/>
          <w:bCs/>
          <w:sz w:val="28"/>
          <w:szCs w:val="28"/>
        </w:rPr>
        <w:t xml:space="preserve"> 23,4, в 2022 году </w:t>
      </w:r>
      <w:r w:rsidR="00915C5B" w:rsidRPr="008418D0">
        <w:rPr>
          <w:rFonts w:ascii="Times New Roman" w:hAnsi="Times New Roman"/>
          <w:bCs/>
          <w:sz w:val="28"/>
          <w:szCs w:val="28"/>
        </w:rPr>
        <w:t>–</w:t>
      </w:r>
      <w:r w:rsidRPr="008418D0">
        <w:rPr>
          <w:rFonts w:ascii="Times New Roman" w:hAnsi="Times New Roman"/>
          <w:bCs/>
          <w:sz w:val="28"/>
          <w:szCs w:val="28"/>
        </w:rPr>
        <w:t xml:space="preserve"> 20,4.</w:t>
      </w:r>
    </w:p>
    <w:p w:rsidR="00141461" w:rsidRPr="008418D0" w:rsidRDefault="008F42E7">
      <w:pPr>
        <w:ind w:firstLine="709"/>
        <w:jc w:val="both"/>
        <w:rPr>
          <w:rFonts w:ascii="Times New Roman" w:hAnsi="Times New Roman"/>
          <w:bCs/>
          <w:sz w:val="28"/>
          <w:szCs w:val="28"/>
        </w:rPr>
      </w:pPr>
      <w:r w:rsidRPr="008418D0">
        <w:rPr>
          <w:rFonts w:ascii="Times New Roman" w:hAnsi="Times New Roman"/>
          <w:bCs/>
          <w:sz w:val="28"/>
          <w:szCs w:val="28"/>
        </w:rPr>
        <w:t>К основным причинам повышения летальности при ОНМК относятся:</w:t>
      </w:r>
    </w:p>
    <w:p w:rsidR="00141461" w:rsidRPr="008418D0" w:rsidRDefault="008F42E7">
      <w:pPr>
        <w:ind w:firstLine="709"/>
        <w:jc w:val="both"/>
        <w:rPr>
          <w:rFonts w:ascii="Times New Roman" w:hAnsi="Times New Roman"/>
          <w:bCs/>
          <w:sz w:val="28"/>
          <w:szCs w:val="28"/>
        </w:rPr>
      </w:pPr>
      <w:r w:rsidRPr="008418D0">
        <w:rPr>
          <w:rFonts w:ascii="Times New Roman" w:hAnsi="Times New Roman"/>
          <w:bCs/>
          <w:sz w:val="28"/>
          <w:szCs w:val="28"/>
        </w:rPr>
        <w:t xml:space="preserve">- увеличение среднего возраста в 2021 году, который в категории от </w:t>
      </w:r>
      <w:r w:rsidRPr="008418D0">
        <w:rPr>
          <w:rFonts w:ascii="Times New Roman" w:hAnsi="Times New Roman"/>
          <w:bCs/>
          <w:sz w:val="28"/>
          <w:szCs w:val="28"/>
        </w:rPr>
        <w:br/>
        <w:t>56 до 75 лет составил 67,4, а старше 75 лет – 83 года. Это обусловливает увеличение коморбидности и частоты наличия тяжелых конкурирующих заболеваний;</w:t>
      </w:r>
    </w:p>
    <w:p w:rsidR="00392E19" w:rsidRPr="008418D0" w:rsidRDefault="00392E19">
      <w:pPr>
        <w:ind w:firstLine="709"/>
        <w:jc w:val="both"/>
        <w:rPr>
          <w:rFonts w:ascii="Times New Roman" w:hAnsi="Times New Roman"/>
          <w:bCs/>
          <w:sz w:val="28"/>
          <w:szCs w:val="28"/>
        </w:rPr>
      </w:pPr>
    </w:p>
    <w:p w:rsidR="00141461" w:rsidRPr="008418D0" w:rsidRDefault="008F42E7">
      <w:pPr>
        <w:widowControl w:val="0"/>
        <w:tabs>
          <w:tab w:val="left" w:pos="1190"/>
        </w:tabs>
        <w:ind w:firstLine="709"/>
        <w:jc w:val="both"/>
        <w:rPr>
          <w:rFonts w:ascii="Times New Roman" w:hAnsi="Times New Roman"/>
          <w:bCs/>
          <w:sz w:val="28"/>
          <w:szCs w:val="28"/>
        </w:rPr>
      </w:pPr>
      <w:r w:rsidRPr="008418D0">
        <w:rPr>
          <w:rFonts w:ascii="Times New Roman" w:hAnsi="Times New Roman"/>
          <w:bCs/>
          <w:sz w:val="28"/>
          <w:szCs w:val="28"/>
        </w:rPr>
        <w:lastRenderedPageBreak/>
        <w:t xml:space="preserve">- уменьшение госпитализации пациентов с ТИА и ОНМК с минимальным дефицитом (страх госпитализации при коронавирусной инфекции), т.е. госпитализировались более тяжелые пациенты. Так, до суток умерло 11% со средним баллом по NIHSS 28, и с 1 по 7 сутки умерло 63% пациентов, средний балл по NIHSS составил 22,4; </w:t>
      </w:r>
    </w:p>
    <w:p w:rsidR="00141461" w:rsidRPr="008418D0" w:rsidRDefault="008F42E7">
      <w:pPr>
        <w:widowControl w:val="0"/>
        <w:tabs>
          <w:tab w:val="left" w:pos="1190"/>
        </w:tabs>
        <w:ind w:firstLine="709"/>
        <w:jc w:val="both"/>
        <w:rPr>
          <w:rFonts w:ascii="Times New Roman" w:hAnsi="Times New Roman"/>
          <w:bCs/>
          <w:sz w:val="28"/>
          <w:szCs w:val="28"/>
        </w:rPr>
      </w:pPr>
      <w:r w:rsidRPr="008418D0">
        <w:rPr>
          <w:rFonts w:ascii="Times New Roman" w:hAnsi="Times New Roman"/>
          <w:bCs/>
          <w:sz w:val="28"/>
          <w:szCs w:val="28"/>
        </w:rPr>
        <w:t>- рост числа поздних поступлений пациентов с ОНМК в ПСО и РСЦ (спустя 48-72 часов после развития ОНМК), особенно в 2020-2021 годах в связи с загруженностью бригад скорой медицинской помощи (СМП) из-за обращений с ОРВИ/COVID;</w:t>
      </w:r>
    </w:p>
    <w:p w:rsidR="00141461" w:rsidRPr="008418D0" w:rsidRDefault="008F42E7">
      <w:pPr>
        <w:widowControl w:val="0"/>
        <w:tabs>
          <w:tab w:val="left" w:pos="1190"/>
        </w:tabs>
        <w:ind w:firstLine="709"/>
        <w:jc w:val="both"/>
        <w:rPr>
          <w:rFonts w:ascii="Times New Roman" w:hAnsi="Times New Roman"/>
          <w:bCs/>
          <w:sz w:val="28"/>
          <w:szCs w:val="28"/>
        </w:rPr>
      </w:pPr>
      <w:r w:rsidRPr="008418D0">
        <w:rPr>
          <w:rFonts w:ascii="Times New Roman" w:hAnsi="Times New Roman"/>
          <w:bCs/>
          <w:sz w:val="28"/>
          <w:szCs w:val="28"/>
        </w:rPr>
        <w:t>- дефицит кадров амбулаторного звена в медицинских организациях Рязанской области;</w:t>
      </w:r>
    </w:p>
    <w:p w:rsidR="00141461" w:rsidRPr="008418D0" w:rsidRDefault="008F42E7">
      <w:pPr>
        <w:widowControl w:val="0"/>
        <w:tabs>
          <w:tab w:val="left" w:pos="1190"/>
        </w:tabs>
        <w:ind w:firstLine="709"/>
        <w:jc w:val="both"/>
        <w:rPr>
          <w:rFonts w:ascii="Times New Roman" w:hAnsi="Times New Roman"/>
          <w:bCs/>
          <w:sz w:val="28"/>
          <w:szCs w:val="28"/>
        </w:rPr>
      </w:pPr>
      <w:r w:rsidRPr="008418D0">
        <w:rPr>
          <w:rFonts w:ascii="Times New Roman" w:hAnsi="Times New Roman"/>
          <w:bCs/>
          <w:sz w:val="28"/>
          <w:szCs w:val="28"/>
        </w:rPr>
        <w:t>- недостаточная информированность населения (поздние обращения) и недостаточная эффективность вторичной профилактики инсульта (в первую очередь, низкая приверженность пациентов терапии статинами, антикоагулянтами, антитромбоцитарными препаратами).</w:t>
      </w:r>
    </w:p>
    <w:p w:rsidR="00141461" w:rsidRPr="008418D0" w:rsidRDefault="008F42E7">
      <w:pPr>
        <w:ind w:firstLine="709"/>
        <w:jc w:val="both"/>
        <w:rPr>
          <w:rFonts w:ascii="Times New Roman" w:hAnsi="Times New Roman"/>
          <w:bCs/>
          <w:sz w:val="28"/>
          <w:szCs w:val="28"/>
        </w:rPr>
      </w:pPr>
      <w:r w:rsidRPr="008418D0">
        <w:rPr>
          <w:rFonts w:ascii="Times New Roman" w:hAnsi="Times New Roman"/>
          <w:bCs/>
          <w:sz w:val="28"/>
          <w:szCs w:val="28"/>
        </w:rPr>
        <w:t xml:space="preserve">Таким образом, анализ демонстрирует необходимость формирования мероприятий, направленных на снижение смертности в первую очередь от ишемической болезни сердца и цереброваскулярной болезни (ишемические инсульты). </w:t>
      </w:r>
    </w:p>
    <w:p w:rsidR="00141461" w:rsidRPr="008418D0" w:rsidRDefault="008F42E7">
      <w:pPr>
        <w:ind w:firstLine="709"/>
        <w:jc w:val="both"/>
        <w:rPr>
          <w:rFonts w:ascii="Times New Roman" w:hAnsi="Times New Roman"/>
          <w:bCs/>
          <w:sz w:val="28"/>
          <w:szCs w:val="28"/>
        </w:rPr>
      </w:pPr>
      <w:proofErr w:type="gramStart"/>
      <w:r w:rsidRPr="008418D0">
        <w:rPr>
          <w:rFonts w:ascii="Times New Roman" w:hAnsi="Times New Roman"/>
          <w:bCs/>
          <w:sz w:val="28"/>
          <w:szCs w:val="28"/>
        </w:rPr>
        <w:t xml:space="preserve">Динамика смертности от всех причин за последние 5 лет (рис. </w:t>
      </w:r>
      <w:r w:rsidR="00716DA0" w:rsidRPr="008418D0">
        <w:rPr>
          <w:rFonts w:ascii="Times New Roman" w:hAnsi="Times New Roman"/>
          <w:bCs/>
          <w:sz w:val="28"/>
          <w:szCs w:val="28"/>
        </w:rPr>
        <w:t>5</w:t>
      </w:r>
      <w:r w:rsidRPr="008418D0">
        <w:rPr>
          <w:rFonts w:ascii="Times New Roman" w:hAnsi="Times New Roman"/>
          <w:bCs/>
          <w:sz w:val="28"/>
          <w:szCs w:val="28"/>
        </w:rPr>
        <w:t xml:space="preserve">) демонстрирует постепенное снижение, за исключением 2020 и 2021 года, когда пандемия COVID-19 привела к ее увеличению. </w:t>
      </w:r>
      <w:proofErr w:type="gramEnd"/>
    </w:p>
    <w:p w:rsidR="00141461" w:rsidRPr="008418D0" w:rsidRDefault="00141461">
      <w:pPr>
        <w:ind w:firstLine="708"/>
        <w:jc w:val="both"/>
        <w:rPr>
          <w:rFonts w:ascii="Times New Roman" w:hAnsi="Times New Roman"/>
          <w:bCs/>
          <w:sz w:val="28"/>
          <w:szCs w:val="28"/>
        </w:rPr>
      </w:pPr>
    </w:p>
    <w:p w:rsidR="00141461" w:rsidRPr="008418D0" w:rsidRDefault="008F42E7">
      <w:pPr>
        <w:jc w:val="both"/>
        <w:rPr>
          <w:rFonts w:ascii="Times New Roman" w:hAnsi="Times New Roman"/>
          <w:bCs/>
          <w:highlight w:val="yellow"/>
        </w:rPr>
      </w:pPr>
      <w:r w:rsidRPr="008418D0">
        <w:rPr>
          <w:rFonts w:ascii="Times New Roman" w:hAnsi="Times New Roman"/>
          <w:noProof/>
        </w:rPr>
        <w:drawing>
          <wp:inline distT="0" distB="0" distL="0" distR="0" wp14:anchorId="54A75432" wp14:editId="3255F16F">
            <wp:extent cx="5915025" cy="2752725"/>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1461" w:rsidRPr="008418D0" w:rsidRDefault="008F42E7">
      <w:pPr>
        <w:jc w:val="center"/>
        <w:rPr>
          <w:rFonts w:ascii="Times New Roman" w:hAnsi="Times New Roman"/>
          <w:sz w:val="24"/>
          <w:szCs w:val="24"/>
        </w:rPr>
      </w:pPr>
      <w:r w:rsidRPr="008418D0">
        <w:rPr>
          <w:rFonts w:ascii="Times New Roman" w:hAnsi="Times New Roman"/>
          <w:sz w:val="24"/>
          <w:szCs w:val="24"/>
        </w:rPr>
        <w:t xml:space="preserve">Рис. 5. Динамика смертности от всех причин в Рязанской </w:t>
      </w:r>
    </w:p>
    <w:p w:rsidR="00141461" w:rsidRPr="008418D0" w:rsidRDefault="008F42E7">
      <w:pPr>
        <w:jc w:val="center"/>
        <w:rPr>
          <w:rFonts w:ascii="Times New Roman" w:hAnsi="Times New Roman"/>
          <w:bCs/>
          <w:sz w:val="24"/>
          <w:szCs w:val="24"/>
        </w:rPr>
      </w:pPr>
      <w:r w:rsidRPr="008418D0">
        <w:rPr>
          <w:rFonts w:ascii="Times New Roman" w:hAnsi="Times New Roman"/>
          <w:sz w:val="24"/>
          <w:szCs w:val="24"/>
        </w:rPr>
        <w:t>области (2015-2022), Рязаньстат, 2022</w:t>
      </w:r>
    </w:p>
    <w:p w:rsidR="00141461" w:rsidRPr="008418D0" w:rsidRDefault="00141461">
      <w:pPr>
        <w:jc w:val="both"/>
        <w:rPr>
          <w:rFonts w:ascii="Times New Roman" w:hAnsi="Times New Roman"/>
        </w:rPr>
      </w:pPr>
    </w:p>
    <w:p w:rsidR="00141461" w:rsidRPr="008418D0" w:rsidRDefault="008F42E7">
      <w:pPr>
        <w:jc w:val="both"/>
        <w:rPr>
          <w:rFonts w:ascii="Times New Roman" w:hAnsi="Times New Roman"/>
          <w:bCs/>
          <w:sz w:val="28"/>
          <w:szCs w:val="28"/>
        </w:rPr>
      </w:pPr>
      <w:r w:rsidRPr="008418D0">
        <w:rPr>
          <w:rFonts w:ascii="Times New Roman" w:hAnsi="Times New Roman"/>
          <w:b/>
        </w:rPr>
        <w:tab/>
      </w:r>
      <w:r w:rsidRPr="008418D0">
        <w:rPr>
          <w:rFonts w:ascii="Times New Roman" w:hAnsi="Times New Roman"/>
          <w:bCs/>
          <w:sz w:val="28"/>
          <w:szCs w:val="28"/>
        </w:rPr>
        <w:t xml:space="preserve">При анализе данных смертности по болезни системы кровообращения (предварительные данные Рязаньстата) выявлено, что наблюдается устойчивая тенденция к снижению смертности от болезни системы кровообращения и цереброваскулярной болезни до 2019 года (рис. </w:t>
      </w:r>
      <w:r w:rsidR="00716DA0" w:rsidRPr="008418D0">
        <w:rPr>
          <w:rFonts w:ascii="Times New Roman" w:hAnsi="Times New Roman"/>
          <w:bCs/>
          <w:sz w:val="28"/>
          <w:szCs w:val="28"/>
        </w:rPr>
        <w:t>5</w:t>
      </w:r>
      <w:r w:rsidRPr="008418D0">
        <w:rPr>
          <w:rFonts w:ascii="Times New Roman" w:hAnsi="Times New Roman"/>
          <w:bCs/>
          <w:sz w:val="28"/>
          <w:szCs w:val="28"/>
        </w:rPr>
        <w:t xml:space="preserve">). </w:t>
      </w:r>
      <w:r w:rsidR="00915C5B" w:rsidRPr="008418D0">
        <w:rPr>
          <w:rFonts w:ascii="Times New Roman" w:hAnsi="Times New Roman"/>
          <w:bCs/>
          <w:sz w:val="28"/>
          <w:szCs w:val="28"/>
        </w:rPr>
        <w:t>С</w:t>
      </w:r>
      <w:r w:rsidRPr="008418D0">
        <w:rPr>
          <w:rFonts w:ascii="Times New Roman" w:hAnsi="Times New Roman"/>
          <w:bCs/>
          <w:sz w:val="28"/>
          <w:szCs w:val="28"/>
        </w:rPr>
        <w:t xml:space="preserve">мертность от ишемической болезни сердца с 2018 года остается приблизительно на одном уровне. В структуре смертности от ишемической </w:t>
      </w:r>
      <w:r w:rsidRPr="008418D0">
        <w:rPr>
          <w:rFonts w:ascii="Times New Roman" w:hAnsi="Times New Roman"/>
          <w:bCs/>
          <w:sz w:val="28"/>
          <w:szCs w:val="28"/>
        </w:rPr>
        <w:lastRenderedPageBreak/>
        <w:t xml:space="preserve">болезни сердца (табл. 9) обращает на себя внимание рост всех индикаторов в 2020 и 2021 годах, что связано с пандемией </w:t>
      </w:r>
      <w:r w:rsidRPr="008418D0">
        <w:rPr>
          <w:rFonts w:ascii="Times New Roman" w:hAnsi="Times New Roman"/>
          <w:bCs/>
          <w:sz w:val="28"/>
          <w:szCs w:val="28"/>
          <w:lang w:val="en-US"/>
        </w:rPr>
        <w:t>COVID</w:t>
      </w:r>
      <w:r w:rsidRPr="008418D0">
        <w:rPr>
          <w:rFonts w:ascii="Times New Roman" w:hAnsi="Times New Roman"/>
          <w:bCs/>
          <w:sz w:val="28"/>
          <w:szCs w:val="28"/>
        </w:rPr>
        <w:t xml:space="preserve">-19. </w:t>
      </w:r>
    </w:p>
    <w:p w:rsidR="00141461" w:rsidRPr="008418D0" w:rsidRDefault="008F42E7">
      <w:pPr>
        <w:ind w:firstLine="708"/>
        <w:jc w:val="both"/>
        <w:rPr>
          <w:rFonts w:ascii="Times New Roman" w:hAnsi="Times New Roman"/>
          <w:bCs/>
          <w:sz w:val="28"/>
          <w:szCs w:val="28"/>
        </w:rPr>
      </w:pPr>
      <w:r w:rsidRPr="008418D0">
        <w:rPr>
          <w:rFonts w:ascii="Times New Roman" w:hAnsi="Times New Roman"/>
          <w:bCs/>
          <w:sz w:val="28"/>
          <w:szCs w:val="28"/>
        </w:rPr>
        <w:t>Более подробный анализ избыточной смертности от болезни системы кровообращения и недостижения целевых показателей региональной программы по снижению смертности от болезни системы кровообращения представлен ниже.</w:t>
      </w:r>
    </w:p>
    <w:p w:rsidR="00141461" w:rsidRPr="008418D0" w:rsidRDefault="008F42E7">
      <w:pPr>
        <w:jc w:val="both"/>
        <w:rPr>
          <w:rFonts w:ascii="Times New Roman" w:hAnsi="Times New Roman"/>
          <w:bCs/>
          <w:sz w:val="16"/>
          <w:szCs w:val="16"/>
        </w:rPr>
      </w:pPr>
      <w:r w:rsidRPr="008418D0">
        <w:rPr>
          <w:rFonts w:ascii="Times New Roman" w:hAnsi="Times New Roman"/>
          <w:bCs/>
          <w:sz w:val="28"/>
          <w:szCs w:val="28"/>
        </w:rPr>
        <w:tab/>
      </w:r>
    </w:p>
    <w:p w:rsidR="00141461" w:rsidRPr="008418D0" w:rsidRDefault="008F42E7">
      <w:pPr>
        <w:jc w:val="center"/>
        <w:rPr>
          <w:rFonts w:ascii="Times New Roman" w:hAnsi="Times New Roman"/>
          <w:sz w:val="28"/>
          <w:szCs w:val="28"/>
        </w:rPr>
      </w:pPr>
      <w:r w:rsidRPr="008418D0">
        <w:rPr>
          <w:rFonts w:ascii="Times New Roman" w:hAnsi="Times New Roman"/>
          <w:bCs/>
          <w:sz w:val="28"/>
          <w:szCs w:val="28"/>
        </w:rPr>
        <w:t xml:space="preserve">Табл. 9. </w:t>
      </w:r>
      <w:r w:rsidRPr="008418D0">
        <w:rPr>
          <w:rFonts w:ascii="Times New Roman" w:hAnsi="Times New Roman"/>
          <w:sz w:val="28"/>
          <w:szCs w:val="28"/>
        </w:rPr>
        <w:t xml:space="preserve">Индикаторы региональной программы по борьбе </w:t>
      </w:r>
    </w:p>
    <w:p w:rsidR="00141461" w:rsidRPr="008418D0" w:rsidRDefault="008F42E7">
      <w:pPr>
        <w:jc w:val="center"/>
        <w:rPr>
          <w:rFonts w:ascii="Times New Roman" w:hAnsi="Times New Roman"/>
          <w:sz w:val="28"/>
          <w:szCs w:val="28"/>
        </w:rPr>
      </w:pPr>
      <w:r w:rsidRPr="008418D0">
        <w:rPr>
          <w:rFonts w:ascii="Times New Roman" w:hAnsi="Times New Roman"/>
          <w:sz w:val="28"/>
          <w:szCs w:val="28"/>
        </w:rPr>
        <w:t xml:space="preserve">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(2021-2022), Рязаньстат, 2023</w:t>
      </w:r>
    </w:p>
    <w:p w:rsidR="00141461" w:rsidRPr="008418D0" w:rsidRDefault="00141461">
      <w:pPr>
        <w:ind w:firstLine="708"/>
        <w:jc w:val="both"/>
        <w:rPr>
          <w:rFonts w:ascii="Times New Roman" w:hAnsi="Times New Roman"/>
          <w:sz w:val="16"/>
          <w:szCs w:val="16"/>
        </w:rPr>
      </w:pPr>
    </w:p>
    <w:tbl>
      <w:tblPr>
        <w:tblStyle w:val="1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5206"/>
        <w:gridCol w:w="1015"/>
        <w:gridCol w:w="836"/>
        <w:gridCol w:w="832"/>
        <w:gridCol w:w="881"/>
      </w:tblGrid>
      <w:tr w:rsidR="00141461" w:rsidRPr="008418D0">
        <w:trPr>
          <w:trHeight w:val="20"/>
          <w:tblHeader/>
        </w:trPr>
        <w:tc>
          <w:tcPr>
            <w:tcW w:w="619" w:type="dxa"/>
            <w:vMerge w:val="restart"/>
            <w:tcBorders>
              <w:bottom w:val="none" w:sz="4" w:space="0" w:color="000000"/>
            </w:tcBorders>
            <w:vAlign w:val="center"/>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 </w:t>
            </w:r>
          </w:p>
          <w:p w:rsidR="00141461" w:rsidRPr="008418D0" w:rsidRDefault="008F42E7">
            <w:pPr>
              <w:jc w:val="center"/>
              <w:rPr>
                <w:rFonts w:ascii="Times New Roman" w:hAnsi="Times New Roman"/>
                <w:color w:val="000000"/>
                <w:sz w:val="24"/>
                <w:szCs w:val="24"/>
              </w:rPr>
            </w:pPr>
            <w:proofErr w:type="gramStart"/>
            <w:r w:rsidRPr="008418D0">
              <w:rPr>
                <w:rFonts w:ascii="Times New Roman" w:hAnsi="Times New Roman"/>
                <w:color w:val="000000"/>
                <w:sz w:val="24"/>
                <w:szCs w:val="24"/>
              </w:rPr>
              <w:t>п</w:t>
            </w:r>
            <w:proofErr w:type="gramEnd"/>
            <w:r w:rsidRPr="008418D0">
              <w:rPr>
                <w:rFonts w:ascii="Times New Roman" w:hAnsi="Times New Roman"/>
                <w:color w:val="000000"/>
                <w:sz w:val="24"/>
                <w:szCs w:val="24"/>
              </w:rPr>
              <w:t>/п</w:t>
            </w:r>
          </w:p>
        </w:tc>
        <w:tc>
          <w:tcPr>
            <w:tcW w:w="5206" w:type="dxa"/>
            <w:vMerge w:val="restart"/>
            <w:tcBorders>
              <w:bottom w:val="none" w:sz="4" w:space="0" w:color="000000"/>
            </w:tcBorders>
            <w:vAlign w:val="center"/>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Наименование показателя</w:t>
            </w:r>
          </w:p>
        </w:tc>
        <w:tc>
          <w:tcPr>
            <w:tcW w:w="1851" w:type="dxa"/>
            <w:gridSpan w:val="2"/>
            <w:tcBorders>
              <w:bottom w:val="singl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Значение за 12 мес. 2022 г.</w:t>
            </w:r>
          </w:p>
        </w:tc>
        <w:tc>
          <w:tcPr>
            <w:tcW w:w="1713" w:type="dxa"/>
            <w:gridSpan w:val="2"/>
            <w:tcBorders>
              <w:bottom w:val="singl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Значение за 12 мес. 2021 г.</w:t>
            </w:r>
          </w:p>
        </w:tc>
      </w:tr>
      <w:tr w:rsidR="00141461" w:rsidRPr="008418D0">
        <w:trPr>
          <w:trHeight w:val="20"/>
          <w:tblHeader/>
        </w:trPr>
        <w:tc>
          <w:tcPr>
            <w:tcW w:w="619" w:type="dxa"/>
            <w:vMerge/>
            <w:tcBorders>
              <w:bottom w:val="none" w:sz="4" w:space="0" w:color="000000"/>
            </w:tcBorders>
          </w:tcPr>
          <w:p w:rsidR="00141461" w:rsidRPr="008418D0" w:rsidRDefault="00141461">
            <w:pPr>
              <w:rPr>
                <w:rFonts w:ascii="Times New Roman" w:hAnsi="Times New Roman"/>
                <w:color w:val="000000"/>
                <w:sz w:val="24"/>
                <w:szCs w:val="24"/>
              </w:rPr>
            </w:pPr>
          </w:p>
        </w:tc>
        <w:tc>
          <w:tcPr>
            <w:tcW w:w="5206" w:type="dxa"/>
            <w:vMerge/>
            <w:tcBorders>
              <w:bottom w:val="none" w:sz="4" w:space="0" w:color="000000"/>
            </w:tcBorders>
          </w:tcPr>
          <w:p w:rsidR="00141461" w:rsidRPr="008418D0" w:rsidRDefault="00141461">
            <w:pPr>
              <w:rPr>
                <w:rFonts w:ascii="Times New Roman" w:hAnsi="Times New Roman"/>
                <w:color w:val="000000"/>
                <w:sz w:val="24"/>
                <w:szCs w:val="24"/>
              </w:rPr>
            </w:pPr>
          </w:p>
        </w:tc>
        <w:tc>
          <w:tcPr>
            <w:tcW w:w="1015" w:type="dxa"/>
            <w:tcBorders>
              <w:bottom w:val="non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план</w:t>
            </w:r>
          </w:p>
        </w:tc>
        <w:tc>
          <w:tcPr>
            <w:tcW w:w="836" w:type="dxa"/>
            <w:tcBorders>
              <w:bottom w:val="non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факт</w:t>
            </w:r>
          </w:p>
        </w:tc>
        <w:tc>
          <w:tcPr>
            <w:tcW w:w="832" w:type="dxa"/>
            <w:tcBorders>
              <w:bottom w:val="non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план</w:t>
            </w:r>
          </w:p>
        </w:tc>
        <w:tc>
          <w:tcPr>
            <w:tcW w:w="881" w:type="dxa"/>
            <w:tcBorders>
              <w:bottom w:val="none" w:sz="4" w:space="0" w:color="000000"/>
            </w:tcBorders>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факт</w:t>
            </w:r>
          </w:p>
        </w:tc>
      </w:tr>
    </w:tbl>
    <w:p w:rsidR="00141461" w:rsidRPr="008418D0" w:rsidRDefault="00141461">
      <w:pPr>
        <w:rPr>
          <w:rFonts w:ascii="Times New Roman" w:hAnsi="Times New Roman"/>
          <w:sz w:val="2"/>
          <w:szCs w:val="2"/>
        </w:rPr>
      </w:pPr>
    </w:p>
    <w:tbl>
      <w:tblPr>
        <w:tblStyle w:val="1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5206"/>
        <w:gridCol w:w="1015"/>
        <w:gridCol w:w="836"/>
        <w:gridCol w:w="832"/>
        <w:gridCol w:w="881"/>
      </w:tblGrid>
      <w:tr w:rsidR="00141461" w:rsidRPr="008418D0">
        <w:trPr>
          <w:trHeight w:val="20"/>
          <w:tblHeader/>
        </w:trPr>
        <w:tc>
          <w:tcPr>
            <w:tcW w:w="619"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1</w:t>
            </w:r>
          </w:p>
        </w:tc>
        <w:tc>
          <w:tcPr>
            <w:tcW w:w="5206"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2</w:t>
            </w:r>
          </w:p>
        </w:tc>
        <w:tc>
          <w:tcPr>
            <w:tcW w:w="1015"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3</w:t>
            </w:r>
          </w:p>
        </w:tc>
        <w:tc>
          <w:tcPr>
            <w:tcW w:w="836"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4</w:t>
            </w:r>
          </w:p>
        </w:tc>
        <w:tc>
          <w:tcPr>
            <w:tcW w:w="832"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5</w:t>
            </w:r>
          </w:p>
        </w:tc>
        <w:tc>
          <w:tcPr>
            <w:tcW w:w="881" w:type="dxa"/>
          </w:tcPr>
          <w:p w:rsidR="00141461" w:rsidRPr="008418D0" w:rsidRDefault="008F42E7" w:rsidP="00BC163C">
            <w:pPr>
              <w:jc w:val="center"/>
              <w:rPr>
                <w:rFonts w:ascii="Times New Roman" w:hAnsi="Times New Roman"/>
                <w:color w:val="000000"/>
                <w:sz w:val="24"/>
                <w:szCs w:val="24"/>
              </w:rPr>
            </w:pPr>
            <w:r w:rsidRPr="008418D0">
              <w:rPr>
                <w:rFonts w:ascii="Times New Roman" w:hAnsi="Times New Roman"/>
                <w:color w:val="000000"/>
                <w:sz w:val="24"/>
                <w:szCs w:val="24"/>
              </w:rPr>
              <w:t>6</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Смертность от болезней системы кровообращения, на 100 тыс. населения</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605,0</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692,1</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631,1</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765,8</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2</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bCs/>
                <w:color w:val="000000"/>
                <w:sz w:val="24"/>
                <w:szCs w:val="24"/>
              </w:rPr>
              <w:t>Доля лиц с болезнями системы кровообращения, состоящих под диспансерным наблюдением, получивших в текущем году медицинские услуги в процессе диспансерного наблюдения, от всех пациентов с болезнями системы кровообращения, состоящих под диспансерным наблюдением, %</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60%</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65,7%</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57%</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57,1%</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3</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bCs/>
                <w:color w:val="000000"/>
                <w:sz w:val="24"/>
                <w:szCs w:val="24"/>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w:t>
            </w:r>
            <w:proofErr w:type="gramStart"/>
            <w:r w:rsidRPr="008418D0">
              <w:rPr>
                <w:rFonts w:ascii="Times New Roman" w:hAnsi="Times New Roman"/>
                <w:bCs/>
                <w:color w:val="000000"/>
                <w:sz w:val="24"/>
                <w:szCs w:val="24"/>
              </w:rPr>
              <w:t>сердечно-сосудистых</w:t>
            </w:r>
            <w:proofErr w:type="gramEnd"/>
            <w:r w:rsidRPr="008418D0">
              <w:rPr>
                <w:rFonts w:ascii="Times New Roman" w:hAnsi="Times New Roman"/>
                <w:bCs/>
                <w:color w:val="000000"/>
                <w:sz w:val="24"/>
                <w:szCs w:val="24"/>
              </w:rPr>
              <w:t xml:space="preserve"> заболеваний, бесплатно получавших в отчетном году необходимые лекарственные препараты в амбулаторных условиях, %</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85%</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95,6</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80%</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94,9</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4</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Количество рентгенэндоваскулярных вмешательств в лечебных целях, ед.</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1763</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1979</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1650</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1624</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5</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Больничная летальность от инфаркта миокарда, %</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15,80</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13,7</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10,60</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16,7</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6</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Больничная летальность от острого нарушения мозгового кровообращения, %</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20,4</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20,4</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18,70</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25,4</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7</w:t>
            </w:r>
          </w:p>
        </w:tc>
        <w:tc>
          <w:tcPr>
            <w:tcW w:w="5206" w:type="dxa"/>
          </w:tcPr>
          <w:p w:rsidR="00141461" w:rsidRPr="008418D0" w:rsidRDefault="008F42E7" w:rsidP="00BC163C">
            <w:pPr>
              <w:spacing w:line="235" w:lineRule="auto"/>
              <w:rPr>
                <w:rFonts w:ascii="Times New Roman" w:hAnsi="Times New Roman"/>
                <w:color w:val="000000"/>
                <w:sz w:val="24"/>
                <w:szCs w:val="24"/>
              </w:rPr>
            </w:pPr>
            <w:proofErr w:type="gramStart"/>
            <w:r w:rsidRPr="008418D0">
              <w:rPr>
                <w:rFonts w:ascii="Times New Roman" w:hAnsi="Times New Roman"/>
                <w:color w:val="000000"/>
                <w:sz w:val="24"/>
                <w:szCs w:val="24"/>
              </w:rPr>
              <w:t>Летальность больных с болезнями системы кровообращения, состоящих под диспансерным наблюдением (умершие от БСК/число лиц с БСК, состоящих под диспансерным наблюдением), %</w:t>
            </w:r>
            <w:proofErr w:type="gramEnd"/>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1,85</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1,79</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8,0</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1,72</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8</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Смертность от инфаркта миокарда, на 100 тыс. населения</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38,2</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59,5</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39,8</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59,4</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9</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color w:val="000000"/>
                <w:sz w:val="24"/>
                <w:szCs w:val="24"/>
              </w:rPr>
              <w:t>Смертность от острого нарушения мозгового кровообращения, на 100 тыс. населения</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92,1</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106,2</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95,9</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104,4</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10</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bCs/>
                <w:color w:val="000000"/>
                <w:sz w:val="24"/>
                <w:szCs w:val="24"/>
              </w:rPr>
              <w:t>Смертность населения от ишемической болезни сердца, на 100 тыс. населения</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258,0</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239,8</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265,1</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315,6</w:t>
            </w:r>
          </w:p>
        </w:tc>
      </w:tr>
      <w:tr w:rsidR="00141461" w:rsidRPr="008418D0">
        <w:trPr>
          <w:trHeight w:val="20"/>
        </w:trPr>
        <w:tc>
          <w:tcPr>
            <w:tcW w:w="619"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color w:val="000000"/>
                <w:sz w:val="24"/>
                <w:szCs w:val="24"/>
              </w:rPr>
              <w:t>11</w:t>
            </w:r>
          </w:p>
        </w:tc>
        <w:tc>
          <w:tcPr>
            <w:tcW w:w="5206" w:type="dxa"/>
          </w:tcPr>
          <w:p w:rsidR="00141461" w:rsidRPr="008418D0" w:rsidRDefault="008F42E7" w:rsidP="00BC163C">
            <w:pPr>
              <w:spacing w:line="235" w:lineRule="auto"/>
              <w:rPr>
                <w:rFonts w:ascii="Times New Roman" w:hAnsi="Times New Roman"/>
                <w:color w:val="000000"/>
                <w:sz w:val="24"/>
                <w:szCs w:val="24"/>
              </w:rPr>
            </w:pPr>
            <w:r w:rsidRPr="008418D0">
              <w:rPr>
                <w:rFonts w:ascii="Times New Roman" w:hAnsi="Times New Roman"/>
                <w:bCs/>
                <w:color w:val="000000"/>
                <w:sz w:val="24"/>
                <w:szCs w:val="24"/>
              </w:rPr>
              <w:t>Смертность населения от цереброваскулярных болезней, на 100 тыс. населения</w:t>
            </w:r>
          </w:p>
        </w:tc>
        <w:tc>
          <w:tcPr>
            <w:tcW w:w="1015"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262,2</w:t>
            </w:r>
          </w:p>
        </w:tc>
        <w:tc>
          <w:tcPr>
            <w:tcW w:w="836"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309,2</w:t>
            </w:r>
          </w:p>
        </w:tc>
        <w:tc>
          <w:tcPr>
            <w:tcW w:w="832"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276,6</w:t>
            </w:r>
          </w:p>
        </w:tc>
        <w:tc>
          <w:tcPr>
            <w:tcW w:w="881" w:type="dxa"/>
          </w:tcPr>
          <w:p w:rsidR="00141461" w:rsidRPr="008418D0" w:rsidRDefault="008F42E7" w:rsidP="00BC163C">
            <w:pPr>
              <w:spacing w:line="235" w:lineRule="auto"/>
              <w:jc w:val="center"/>
              <w:rPr>
                <w:rFonts w:ascii="Times New Roman" w:hAnsi="Times New Roman"/>
                <w:color w:val="000000"/>
                <w:sz w:val="24"/>
                <w:szCs w:val="24"/>
              </w:rPr>
            </w:pPr>
            <w:r w:rsidRPr="008418D0">
              <w:rPr>
                <w:rFonts w:ascii="Times New Roman" w:hAnsi="Times New Roman"/>
                <w:bCs/>
                <w:color w:val="000000"/>
                <w:sz w:val="24"/>
                <w:szCs w:val="24"/>
              </w:rPr>
              <w:t>345,8</w:t>
            </w:r>
          </w:p>
        </w:tc>
      </w:tr>
      <w:tr w:rsidR="00141461" w:rsidRPr="008418D0">
        <w:trPr>
          <w:trHeight w:val="20"/>
        </w:trPr>
        <w:tc>
          <w:tcPr>
            <w:tcW w:w="619"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lastRenderedPageBreak/>
              <w:t>12</w:t>
            </w:r>
          </w:p>
        </w:tc>
        <w:tc>
          <w:tcPr>
            <w:tcW w:w="5206" w:type="dxa"/>
          </w:tcPr>
          <w:p w:rsidR="00141461" w:rsidRPr="008418D0" w:rsidRDefault="008F42E7">
            <w:pPr>
              <w:rPr>
                <w:rFonts w:ascii="Times New Roman" w:hAnsi="Times New Roman"/>
                <w:color w:val="000000"/>
                <w:sz w:val="24"/>
                <w:szCs w:val="24"/>
              </w:rPr>
            </w:pPr>
            <w:r w:rsidRPr="008418D0">
              <w:rPr>
                <w:rFonts w:ascii="Times New Roman" w:hAnsi="Times New Roman"/>
                <w:color w:val="000000"/>
                <w:sz w:val="24"/>
                <w:szCs w:val="24"/>
              </w:rPr>
              <w:t>Отношение числа рентгенэндоваскулярных вмешательств в лечебных целях к общему числу выбывших больных, перенесших острый коронарный синдром, %</w:t>
            </w:r>
          </w:p>
        </w:tc>
        <w:tc>
          <w:tcPr>
            <w:tcW w:w="1015"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53,5</w:t>
            </w:r>
          </w:p>
        </w:tc>
        <w:tc>
          <w:tcPr>
            <w:tcW w:w="836"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54,0</w:t>
            </w:r>
          </w:p>
        </w:tc>
        <w:tc>
          <w:tcPr>
            <w:tcW w:w="832"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50,0</w:t>
            </w:r>
          </w:p>
        </w:tc>
        <w:tc>
          <w:tcPr>
            <w:tcW w:w="881"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51,7</w:t>
            </w:r>
          </w:p>
        </w:tc>
      </w:tr>
      <w:tr w:rsidR="00141461" w:rsidRPr="008418D0">
        <w:trPr>
          <w:trHeight w:val="20"/>
        </w:trPr>
        <w:tc>
          <w:tcPr>
            <w:tcW w:w="619"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13</w:t>
            </w:r>
          </w:p>
        </w:tc>
        <w:tc>
          <w:tcPr>
            <w:tcW w:w="5206" w:type="dxa"/>
          </w:tcPr>
          <w:p w:rsidR="00141461" w:rsidRPr="008418D0" w:rsidRDefault="008F42E7">
            <w:pPr>
              <w:rPr>
                <w:rFonts w:ascii="Times New Roman" w:hAnsi="Times New Roman"/>
                <w:color w:val="000000"/>
                <w:sz w:val="24"/>
                <w:szCs w:val="24"/>
              </w:rPr>
            </w:pPr>
            <w:r w:rsidRPr="008418D0">
              <w:rPr>
                <w:rFonts w:ascii="Times New Roman" w:hAnsi="Times New Roman"/>
                <w:color w:val="000000"/>
                <w:sz w:val="24"/>
                <w:szCs w:val="24"/>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015"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90,8</w:t>
            </w:r>
          </w:p>
        </w:tc>
        <w:tc>
          <w:tcPr>
            <w:tcW w:w="836" w:type="dxa"/>
          </w:tcPr>
          <w:p w:rsidR="00141461" w:rsidRPr="008418D0" w:rsidRDefault="008F42E7">
            <w:pPr>
              <w:jc w:val="center"/>
              <w:rPr>
                <w:rFonts w:ascii="Times New Roman" w:hAnsi="Times New Roman"/>
                <w:color w:val="000000"/>
                <w:sz w:val="24"/>
                <w:szCs w:val="24"/>
                <w:highlight w:val="yellow"/>
              </w:rPr>
            </w:pPr>
            <w:r w:rsidRPr="008418D0">
              <w:rPr>
                <w:rFonts w:ascii="Times New Roman" w:hAnsi="Times New Roman"/>
                <w:color w:val="000000"/>
                <w:sz w:val="24"/>
                <w:szCs w:val="24"/>
              </w:rPr>
              <w:t>87,6</w:t>
            </w:r>
          </w:p>
        </w:tc>
        <w:tc>
          <w:tcPr>
            <w:tcW w:w="832"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88,6</w:t>
            </w:r>
          </w:p>
        </w:tc>
        <w:tc>
          <w:tcPr>
            <w:tcW w:w="881" w:type="dxa"/>
          </w:tcPr>
          <w:p w:rsidR="00141461" w:rsidRPr="008418D0" w:rsidRDefault="008F42E7">
            <w:pPr>
              <w:jc w:val="center"/>
              <w:rPr>
                <w:rFonts w:ascii="Times New Roman" w:hAnsi="Times New Roman"/>
                <w:color w:val="000000"/>
                <w:sz w:val="24"/>
                <w:szCs w:val="24"/>
              </w:rPr>
            </w:pPr>
            <w:r w:rsidRPr="008418D0">
              <w:rPr>
                <w:rFonts w:ascii="Times New Roman" w:hAnsi="Times New Roman"/>
                <w:color w:val="000000"/>
                <w:sz w:val="24"/>
                <w:szCs w:val="24"/>
              </w:rPr>
              <w:t>87,6</w:t>
            </w:r>
          </w:p>
        </w:tc>
      </w:tr>
    </w:tbl>
    <w:p w:rsidR="00141461" w:rsidRPr="008418D0" w:rsidRDefault="00141461">
      <w:pPr>
        <w:jc w:val="both"/>
        <w:rPr>
          <w:rFonts w:ascii="Times New Roman" w:hAnsi="Times New Roman"/>
          <w:b/>
          <w:sz w:val="4"/>
          <w:szCs w:val="4"/>
        </w:rPr>
      </w:pPr>
    </w:p>
    <w:p w:rsidR="00141461" w:rsidRPr="008418D0" w:rsidRDefault="008F42E7">
      <w:pPr>
        <w:spacing w:line="233" w:lineRule="auto"/>
        <w:jc w:val="both"/>
        <w:rPr>
          <w:rFonts w:ascii="Times New Roman" w:hAnsi="Times New Roman"/>
          <w:sz w:val="28"/>
          <w:szCs w:val="28"/>
        </w:rPr>
      </w:pPr>
      <w:r w:rsidRPr="008418D0">
        <w:rPr>
          <w:rFonts w:ascii="Times New Roman" w:hAnsi="Times New Roman"/>
          <w:b/>
        </w:rPr>
        <w:tab/>
      </w:r>
      <w:r w:rsidRPr="008418D0">
        <w:rPr>
          <w:rFonts w:ascii="Times New Roman" w:hAnsi="Times New Roman"/>
          <w:sz w:val="28"/>
          <w:szCs w:val="28"/>
        </w:rPr>
        <w:t xml:space="preserve">При оценке показателей регионального проекта по снижению смертности от ССЗ (РП БССЗ) выявлено, что 7 показателей из 13 не достигнуто. Это связано с предшествующим периодом пандемии </w:t>
      </w:r>
      <w:r w:rsidRPr="008418D0">
        <w:rPr>
          <w:rFonts w:ascii="Times New Roman" w:hAnsi="Times New Roman"/>
          <w:sz w:val="28"/>
          <w:szCs w:val="28"/>
          <w:lang w:val="en-US"/>
        </w:rPr>
        <w:t>COVID</w:t>
      </w:r>
      <w:r w:rsidRPr="008418D0">
        <w:rPr>
          <w:rFonts w:ascii="Times New Roman" w:hAnsi="Times New Roman"/>
          <w:sz w:val="28"/>
          <w:szCs w:val="28"/>
        </w:rPr>
        <w:t xml:space="preserve">-19 и теми остаточными изменениями, которые наблюдались в 2022 году (отсутствие диспансеризации, профилактических осмотров и диспансерного наблюдения до марта 2022 года, сохранение «ковидных» коек в некоторых стационарах </w:t>
      </w:r>
      <w:r w:rsidR="00F04724" w:rsidRPr="008418D0">
        <w:rPr>
          <w:rFonts w:ascii="Times New Roman" w:hAnsi="Times New Roman"/>
          <w:sz w:val="28"/>
          <w:szCs w:val="28"/>
        </w:rPr>
        <w:t>терапевт</w:t>
      </w:r>
      <w:r w:rsidRPr="008418D0">
        <w:rPr>
          <w:rFonts w:ascii="Times New Roman" w:hAnsi="Times New Roman"/>
          <w:sz w:val="28"/>
          <w:szCs w:val="28"/>
        </w:rPr>
        <w:t>ического профиля до мая 2022, отвлечение медицинских работников в поликлиниках на ведение пациентов с ОРВИ). Следует отметить, что показатели летальности в 2022 году от ОНМК и инфаркта миокарда для Федерального проекта по борьбе с БСК были пересмотрены и регион достиг целевых показателе</w:t>
      </w:r>
      <w:r w:rsidRPr="008418D0">
        <w:rPr>
          <w:rFonts w:ascii="Times New Roman" w:hAnsi="Times New Roman"/>
          <w:color w:val="000000"/>
          <w:sz w:val="28"/>
          <w:szCs w:val="28"/>
        </w:rPr>
        <w:t>й. По сравнению с 2</w:t>
      </w:r>
      <w:r w:rsidR="00915C5B" w:rsidRPr="008418D0">
        <w:rPr>
          <w:rFonts w:ascii="Times New Roman" w:hAnsi="Times New Roman"/>
          <w:color w:val="000000"/>
          <w:sz w:val="28"/>
          <w:szCs w:val="28"/>
        </w:rPr>
        <w:t>021 </w:t>
      </w:r>
      <w:r w:rsidRPr="008418D0">
        <w:rPr>
          <w:rFonts w:ascii="Times New Roman" w:hAnsi="Times New Roman"/>
          <w:color w:val="000000"/>
          <w:sz w:val="28"/>
          <w:szCs w:val="28"/>
        </w:rPr>
        <w:t>годом показатели летальности от инфаркта миокарда и ОНМК снизились на 21,9% и 24,5% соответственно. Смертность от инфаркта миокарда и ОНМК сохран</w:t>
      </w:r>
      <w:r w:rsidRPr="008418D0">
        <w:rPr>
          <w:rFonts w:ascii="Times New Roman" w:hAnsi="Times New Roman"/>
          <w:sz w:val="28"/>
          <w:szCs w:val="28"/>
        </w:rPr>
        <w:t xml:space="preserve">яется приблизительно на одном уровне по сравнению с 2021 годом. При этом наблюдается значимое снижение смертности за 2022 год </w:t>
      </w:r>
      <w:proofErr w:type="gramStart"/>
      <w:r w:rsidRPr="008418D0">
        <w:rPr>
          <w:rFonts w:ascii="Times New Roman" w:hAnsi="Times New Roman"/>
          <w:sz w:val="28"/>
          <w:szCs w:val="28"/>
        </w:rPr>
        <w:t>от</w:t>
      </w:r>
      <w:proofErr w:type="gramEnd"/>
      <w:r w:rsidRPr="008418D0">
        <w:rPr>
          <w:rFonts w:ascii="Times New Roman" w:hAnsi="Times New Roman"/>
          <w:sz w:val="28"/>
          <w:szCs w:val="28"/>
        </w:rPr>
        <w:t xml:space="preserve"> ИБС и ЦВБ на 31,6% и 11,8% соответственно.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Отмечается снижение летальности от острого нарушения мозгового кровообращения в 2022 году в стационарах области до 20,4%.    </w:t>
      </w:r>
      <w:r w:rsidRPr="008418D0">
        <w:rPr>
          <w:rFonts w:ascii="Times New Roman" w:hAnsi="Times New Roman"/>
          <w:sz w:val="28"/>
          <w:szCs w:val="28"/>
        </w:rPr>
        <w:tab/>
      </w:r>
    </w:p>
    <w:p w:rsidR="00141461" w:rsidRPr="008418D0" w:rsidRDefault="008F42E7">
      <w:pPr>
        <w:spacing w:line="233" w:lineRule="auto"/>
        <w:ind w:firstLine="709"/>
        <w:jc w:val="both"/>
        <w:rPr>
          <w:rFonts w:ascii="Times New Roman" w:hAnsi="Times New Roman"/>
          <w:sz w:val="28"/>
          <w:szCs w:val="28"/>
        </w:rPr>
      </w:pPr>
      <w:proofErr w:type="gramStart"/>
      <w:r w:rsidRPr="008418D0">
        <w:rPr>
          <w:rFonts w:ascii="Times New Roman" w:hAnsi="Times New Roman"/>
          <w:sz w:val="28"/>
          <w:szCs w:val="28"/>
        </w:rPr>
        <w:t>Не достигнут показатель</w:t>
      </w:r>
      <w:proofErr w:type="gramEnd"/>
      <w:r w:rsidRPr="008418D0">
        <w:rPr>
          <w:rFonts w:ascii="Times New Roman" w:hAnsi="Times New Roman"/>
          <w:sz w:val="28"/>
          <w:szCs w:val="28"/>
        </w:rPr>
        <w:t xml:space="preserve"> «</w:t>
      </w:r>
      <w:r w:rsidRPr="008418D0">
        <w:rPr>
          <w:rFonts w:ascii="Times New Roman" w:hAnsi="Times New Roman"/>
          <w:color w:val="000000"/>
          <w:sz w:val="28"/>
          <w:szCs w:val="28"/>
        </w:rPr>
        <w:t>Доля профильных госпитализаций пациентов с острыми нарушениями мозгового кровообращения, доставленных автомобилями скорой медицинской помощи</w:t>
      </w:r>
      <w:r w:rsidRPr="008418D0">
        <w:rPr>
          <w:rFonts w:ascii="Times New Roman" w:hAnsi="Times New Roman"/>
          <w:sz w:val="28"/>
          <w:szCs w:val="28"/>
        </w:rPr>
        <w:t xml:space="preserve">», что связано с отсутствием единой диспетчерской и круглосуточного координационного центра для маршрутизации пациентов с ОНМК. </w:t>
      </w:r>
      <w:bookmarkStart w:id="6" w:name="_Toc104547880"/>
    </w:p>
    <w:p w:rsidR="00141461" w:rsidRPr="008418D0" w:rsidRDefault="00141461">
      <w:pPr>
        <w:spacing w:line="233" w:lineRule="auto"/>
        <w:ind w:firstLine="709"/>
        <w:jc w:val="both"/>
        <w:rPr>
          <w:rFonts w:ascii="Times New Roman" w:hAnsi="Times New Roman"/>
          <w:sz w:val="16"/>
          <w:szCs w:val="16"/>
        </w:rPr>
      </w:pPr>
    </w:p>
    <w:p w:rsidR="00141461" w:rsidRPr="008418D0" w:rsidRDefault="008F42E7">
      <w:pPr>
        <w:spacing w:line="233" w:lineRule="auto"/>
        <w:jc w:val="center"/>
        <w:rPr>
          <w:rFonts w:ascii="Times New Roman" w:hAnsi="Times New Roman"/>
          <w:sz w:val="28"/>
          <w:szCs w:val="28"/>
        </w:rPr>
      </w:pPr>
      <w:r w:rsidRPr="008418D0">
        <w:rPr>
          <w:rFonts w:ascii="Times New Roman" w:hAnsi="Times New Roman"/>
          <w:sz w:val="28"/>
          <w:szCs w:val="28"/>
        </w:rPr>
        <w:t>1.3. Заболеваемость болезнями системы кровообращения</w:t>
      </w:r>
      <w:bookmarkEnd w:id="6"/>
    </w:p>
    <w:p w:rsidR="00141461" w:rsidRPr="008418D0" w:rsidRDefault="00141461">
      <w:pPr>
        <w:spacing w:line="233" w:lineRule="auto"/>
        <w:jc w:val="center"/>
        <w:rPr>
          <w:rFonts w:ascii="Times New Roman" w:hAnsi="Times New Roman"/>
          <w:sz w:val="16"/>
          <w:szCs w:val="16"/>
        </w:rPr>
      </w:pPr>
    </w:p>
    <w:p w:rsidR="00141461" w:rsidRPr="008418D0" w:rsidRDefault="008F42E7">
      <w:pPr>
        <w:spacing w:line="233" w:lineRule="auto"/>
        <w:ind w:firstLine="567"/>
        <w:jc w:val="both"/>
        <w:rPr>
          <w:rFonts w:ascii="Times New Roman" w:hAnsi="Times New Roman"/>
          <w:sz w:val="28"/>
          <w:szCs w:val="28"/>
        </w:rPr>
      </w:pPr>
      <w:r w:rsidRPr="008418D0">
        <w:rPr>
          <w:rFonts w:ascii="Times New Roman" w:hAnsi="Times New Roman"/>
          <w:sz w:val="28"/>
          <w:szCs w:val="28"/>
        </w:rPr>
        <w:t>Заболеваемость болезни системы кровообращения в структуре заболеваемости остается на прежнем уровне и составляет около 30% ежегодно (в 2021 году – 34,2%). При этом безусловным лидером по зарегистрированным заболеваниям остается группа болезней, характеризующихся повышенным кровяным давлением. Далее идут пациенты с ишемической болезнью сердца и только потом с цереброваскулярной болезнью.</w:t>
      </w:r>
    </w:p>
    <w:p w:rsidR="00141461" w:rsidRPr="008418D0" w:rsidRDefault="008F42E7">
      <w:pPr>
        <w:spacing w:line="233" w:lineRule="auto"/>
        <w:ind w:firstLine="567"/>
        <w:jc w:val="both"/>
        <w:rPr>
          <w:rFonts w:ascii="Times New Roman" w:hAnsi="Times New Roman"/>
          <w:sz w:val="28"/>
          <w:szCs w:val="28"/>
        </w:rPr>
      </w:pPr>
      <w:r w:rsidRPr="008418D0">
        <w:rPr>
          <w:rFonts w:ascii="Times New Roman" w:hAnsi="Times New Roman"/>
          <w:sz w:val="28"/>
          <w:szCs w:val="28"/>
        </w:rPr>
        <w:t>Общий процент диспансерного наблюдения составил в 2021 году 56,2%, болезни системы кровообращения – 84,8%. При этом недостаточный процент диспансерного наблюдения отмечался в группе пациентов с цереброваскулярной болезнью (74,3%), остальные группы имели процент наблюдения более 80%.</w:t>
      </w:r>
    </w:p>
    <w:p w:rsidR="00141461" w:rsidRPr="008418D0" w:rsidRDefault="008F42E7">
      <w:pPr>
        <w:spacing w:line="233" w:lineRule="auto"/>
        <w:ind w:firstLine="567"/>
        <w:jc w:val="both"/>
        <w:rPr>
          <w:rFonts w:ascii="Times New Roman" w:hAnsi="Times New Roman"/>
          <w:sz w:val="28"/>
          <w:szCs w:val="28"/>
        </w:rPr>
      </w:pPr>
      <w:r w:rsidRPr="008418D0">
        <w:rPr>
          <w:rFonts w:ascii="Times New Roman" w:hAnsi="Times New Roman"/>
          <w:sz w:val="28"/>
          <w:szCs w:val="28"/>
        </w:rPr>
        <w:lastRenderedPageBreak/>
        <w:t xml:space="preserve">Группа пациентов с </w:t>
      </w:r>
      <w:r w:rsidRPr="008418D0">
        <w:rPr>
          <w:rFonts w:ascii="Times New Roman" w:hAnsi="Times New Roman"/>
          <w:sz w:val="28"/>
          <w:szCs w:val="28"/>
          <w:lang w:val="en-US"/>
        </w:rPr>
        <w:t>COVID</w:t>
      </w:r>
      <w:r w:rsidRPr="008418D0">
        <w:rPr>
          <w:rFonts w:ascii="Times New Roman" w:hAnsi="Times New Roman"/>
          <w:sz w:val="28"/>
          <w:szCs w:val="28"/>
        </w:rPr>
        <w:t xml:space="preserve">-19 в 2022 году составила 81943 человека. При этом более 95% пациентов продолжало наблюдаться. </w:t>
      </w:r>
    </w:p>
    <w:p w:rsidR="00141461" w:rsidRPr="008418D0" w:rsidRDefault="008F42E7" w:rsidP="00915C5B">
      <w:pPr>
        <w:spacing w:line="233" w:lineRule="auto"/>
        <w:jc w:val="center"/>
        <w:rPr>
          <w:rFonts w:ascii="Times New Roman" w:hAnsi="Times New Roman"/>
          <w:sz w:val="28"/>
          <w:szCs w:val="28"/>
        </w:rPr>
      </w:pPr>
      <w:r w:rsidRPr="008418D0">
        <w:rPr>
          <w:rFonts w:ascii="Times New Roman" w:hAnsi="Times New Roman"/>
          <w:sz w:val="28"/>
          <w:szCs w:val="28"/>
        </w:rPr>
        <w:t xml:space="preserve">Табл. 10. Динамика заболеваемости болезни системы </w:t>
      </w:r>
    </w:p>
    <w:p w:rsidR="00141461" w:rsidRPr="008418D0" w:rsidRDefault="008F42E7" w:rsidP="00915C5B">
      <w:pPr>
        <w:spacing w:line="233" w:lineRule="auto"/>
        <w:jc w:val="center"/>
        <w:rPr>
          <w:rFonts w:ascii="Times New Roman" w:hAnsi="Times New Roman"/>
          <w:sz w:val="28"/>
          <w:szCs w:val="28"/>
        </w:rPr>
      </w:pPr>
      <w:r w:rsidRPr="008418D0">
        <w:rPr>
          <w:rFonts w:ascii="Times New Roman" w:hAnsi="Times New Roman"/>
          <w:sz w:val="28"/>
          <w:szCs w:val="28"/>
        </w:rPr>
        <w:t xml:space="preserve">кровообращения </w:t>
      </w:r>
      <w:proofErr w:type="gramStart"/>
      <w:r w:rsidRPr="008418D0">
        <w:rPr>
          <w:rFonts w:ascii="Times New Roman" w:hAnsi="Times New Roman"/>
          <w:sz w:val="28"/>
          <w:szCs w:val="28"/>
        </w:rPr>
        <w:t>за</w:t>
      </w:r>
      <w:proofErr w:type="gramEnd"/>
      <w:r w:rsidRPr="008418D0">
        <w:rPr>
          <w:rFonts w:ascii="Times New Roman" w:hAnsi="Times New Roman"/>
          <w:sz w:val="28"/>
          <w:szCs w:val="28"/>
        </w:rPr>
        <w:t xml:space="preserve"> последние 3 года (по оперативным данным), </w:t>
      </w:r>
    </w:p>
    <w:p w:rsidR="00141461" w:rsidRPr="008418D0" w:rsidRDefault="008F42E7" w:rsidP="00915C5B">
      <w:pPr>
        <w:spacing w:line="233" w:lineRule="auto"/>
        <w:jc w:val="center"/>
        <w:rPr>
          <w:rFonts w:ascii="Times New Roman" w:hAnsi="Times New Roman"/>
          <w:sz w:val="28"/>
          <w:szCs w:val="28"/>
        </w:rPr>
      </w:pPr>
      <w:r w:rsidRPr="008418D0">
        <w:rPr>
          <w:rFonts w:ascii="Times New Roman" w:hAnsi="Times New Roman"/>
          <w:sz w:val="28"/>
          <w:szCs w:val="28"/>
        </w:rPr>
        <w:t>на 10 000 населения. Рязаньстат, 2022</w:t>
      </w:r>
    </w:p>
    <w:p w:rsidR="00141461" w:rsidRPr="008418D0" w:rsidRDefault="00141461" w:rsidP="00915C5B">
      <w:pPr>
        <w:spacing w:line="233" w:lineRule="auto"/>
        <w:ind w:firstLine="567"/>
        <w:jc w:val="both"/>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92"/>
        <w:gridCol w:w="992"/>
        <w:gridCol w:w="993"/>
        <w:gridCol w:w="1666"/>
      </w:tblGrid>
      <w:tr w:rsidR="00141461" w:rsidRPr="008418D0" w:rsidTr="00915C5B">
        <w:trPr>
          <w:trHeight w:val="600"/>
        </w:trPr>
        <w:tc>
          <w:tcPr>
            <w:tcW w:w="4928" w:type="dxa"/>
            <w:shd w:val="clear" w:color="auto" w:fill="auto"/>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 </w:t>
            </w:r>
          </w:p>
        </w:tc>
        <w:tc>
          <w:tcPr>
            <w:tcW w:w="992" w:type="dxa"/>
            <w:shd w:val="clear" w:color="auto" w:fill="auto"/>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2020</w:t>
            </w:r>
          </w:p>
        </w:tc>
        <w:tc>
          <w:tcPr>
            <w:tcW w:w="992" w:type="dxa"/>
            <w:shd w:val="clear" w:color="auto" w:fill="auto"/>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2021</w:t>
            </w:r>
          </w:p>
        </w:tc>
        <w:tc>
          <w:tcPr>
            <w:tcW w:w="993"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2022</w:t>
            </w:r>
          </w:p>
        </w:tc>
        <w:tc>
          <w:tcPr>
            <w:tcW w:w="1666"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Динамика п</w:t>
            </w:r>
            <w:proofErr w:type="gramStart"/>
            <w:r w:rsidRPr="008418D0">
              <w:rPr>
                <w:rFonts w:ascii="Times New Roman" w:hAnsi="Times New Roman"/>
                <w:sz w:val="24"/>
                <w:szCs w:val="24"/>
              </w:rPr>
              <w:t>о</w:t>
            </w:r>
            <w:proofErr w:type="gramEnd"/>
            <w:r w:rsidRPr="008418D0">
              <w:rPr>
                <w:rFonts w:ascii="Times New Roman" w:hAnsi="Times New Roman"/>
                <w:sz w:val="24"/>
                <w:szCs w:val="24"/>
              </w:rPr>
              <w:t xml:space="preserve"> сравнению с 2021</w:t>
            </w:r>
          </w:p>
        </w:tc>
      </w:tr>
      <w:tr w:rsidR="00141461" w:rsidRPr="008418D0" w:rsidTr="00915C5B">
        <w:trPr>
          <w:trHeight w:val="276"/>
        </w:trPr>
        <w:tc>
          <w:tcPr>
            <w:tcW w:w="4928"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w:t>
            </w:r>
          </w:p>
        </w:tc>
        <w:tc>
          <w:tcPr>
            <w:tcW w:w="992"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w:t>
            </w:r>
          </w:p>
        </w:tc>
        <w:tc>
          <w:tcPr>
            <w:tcW w:w="992"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3</w:t>
            </w:r>
          </w:p>
        </w:tc>
        <w:tc>
          <w:tcPr>
            <w:tcW w:w="993"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4</w:t>
            </w:r>
          </w:p>
        </w:tc>
        <w:tc>
          <w:tcPr>
            <w:tcW w:w="1666"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5</w:t>
            </w:r>
          </w:p>
        </w:tc>
      </w:tr>
      <w:tr w:rsidR="00141461" w:rsidRPr="008418D0" w:rsidTr="00915C5B">
        <w:trPr>
          <w:trHeight w:val="45"/>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Зарегистрировано заболеваний всего</w:t>
            </w:r>
          </w:p>
        </w:tc>
        <w:tc>
          <w:tcPr>
            <w:tcW w:w="992" w:type="dxa"/>
            <w:shd w:val="clear" w:color="auto" w:fill="auto"/>
          </w:tcPr>
          <w:p w:rsidR="00141461" w:rsidRPr="008418D0" w:rsidRDefault="008F42E7" w:rsidP="00915C5B">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16030,9</w:t>
            </w:r>
          </w:p>
        </w:tc>
        <w:tc>
          <w:tcPr>
            <w:tcW w:w="992" w:type="dxa"/>
            <w:shd w:val="clear" w:color="auto" w:fill="auto"/>
          </w:tcPr>
          <w:p w:rsidR="00141461" w:rsidRPr="008418D0" w:rsidRDefault="008F42E7" w:rsidP="00915C5B">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16689,2</w:t>
            </w:r>
          </w:p>
        </w:tc>
        <w:tc>
          <w:tcPr>
            <w:tcW w:w="993" w:type="dxa"/>
            <w:shd w:val="clear" w:color="FFFFFF" w:fill="FFFFFF"/>
          </w:tcPr>
          <w:p w:rsidR="00141461" w:rsidRPr="008418D0" w:rsidRDefault="008F42E7" w:rsidP="00915C5B">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16203,4</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97,0%</w:t>
            </w:r>
          </w:p>
        </w:tc>
      </w:tr>
      <w:tr w:rsidR="00141461" w:rsidRPr="008418D0" w:rsidTr="00915C5B">
        <w:trPr>
          <w:trHeight w:val="310"/>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Болезни системы кровообращения</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4241,8</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4297,5</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color w:val="000000"/>
                <w:sz w:val="24"/>
                <w:szCs w:val="24"/>
              </w:rPr>
              <w:t>4589,4</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106,7%</w:t>
            </w:r>
          </w:p>
        </w:tc>
      </w:tr>
      <w:tr w:rsidR="00141461" w:rsidRPr="008418D0" w:rsidTr="00915C5B">
        <w:trPr>
          <w:trHeight w:val="351"/>
        </w:trPr>
        <w:tc>
          <w:tcPr>
            <w:tcW w:w="4928" w:type="dxa"/>
            <w:shd w:val="clear" w:color="auto" w:fill="auto"/>
            <w:vAlign w:val="bottom"/>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Болезни, характеризующиеся повышенным кровяным давлением</w:t>
            </w:r>
          </w:p>
        </w:tc>
        <w:tc>
          <w:tcPr>
            <w:tcW w:w="992" w:type="dxa"/>
            <w:shd w:val="clear" w:color="auto" w:fill="auto"/>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2082,6</w:t>
            </w:r>
          </w:p>
        </w:tc>
        <w:tc>
          <w:tcPr>
            <w:tcW w:w="992" w:type="dxa"/>
            <w:shd w:val="clear" w:color="auto" w:fill="auto"/>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2120,8</w:t>
            </w:r>
          </w:p>
        </w:tc>
        <w:tc>
          <w:tcPr>
            <w:tcW w:w="993"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color w:val="000000"/>
                <w:sz w:val="24"/>
                <w:szCs w:val="24"/>
              </w:rPr>
              <w:t>2267,7</w:t>
            </w:r>
          </w:p>
        </w:tc>
        <w:tc>
          <w:tcPr>
            <w:tcW w:w="1666" w:type="dxa"/>
            <w:shd w:val="clear" w:color="FFFFFF" w:fill="FFFFFF"/>
            <w:vAlign w:val="center"/>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106,9%</w:t>
            </w:r>
          </w:p>
        </w:tc>
      </w:tr>
      <w:tr w:rsidR="00141461" w:rsidRPr="008418D0" w:rsidTr="00915C5B">
        <w:trPr>
          <w:trHeight w:val="45"/>
        </w:trPr>
        <w:tc>
          <w:tcPr>
            <w:tcW w:w="4928" w:type="dxa"/>
            <w:shd w:val="clear" w:color="auto" w:fill="auto"/>
            <w:vAlign w:val="bottom"/>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Ишемические болезни сердца</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1035,6</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1069,7</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1121,4</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103,8%</w:t>
            </w:r>
          </w:p>
        </w:tc>
      </w:tr>
      <w:tr w:rsidR="00141461" w:rsidRPr="008418D0" w:rsidTr="00915C5B">
        <w:trPr>
          <w:trHeight w:val="310"/>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из них: стенокардия</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512,3</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549,5</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580,9</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104,8%</w:t>
            </w:r>
          </w:p>
        </w:tc>
      </w:tr>
      <w:tr w:rsidR="00141461" w:rsidRPr="008418D0" w:rsidTr="00915C5B">
        <w:trPr>
          <w:trHeight w:val="310"/>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острый инфаркт миокарда</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24,6</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22,4</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27,4</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108,9%</w:t>
            </w:r>
          </w:p>
        </w:tc>
      </w:tr>
      <w:tr w:rsidR="00141461" w:rsidRPr="008418D0" w:rsidTr="00915C5B">
        <w:trPr>
          <w:trHeight w:val="310"/>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повторный инфаркт миокарда</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0,6</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0,6</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0,5</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83,3%</w:t>
            </w:r>
          </w:p>
        </w:tc>
      </w:tr>
      <w:tr w:rsidR="00141461" w:rsidRPr="008418D0" w:rsidTr="00915C5B">
        <w:trPr>
          <w:trHeight w:val="310"/>
        </w:trPr>
        <w:tc>
          <w:tcPr>
            <w:tcW w:w="4928" w:type="dxa"/>
            <w:shd w:val="clear" w:color="auto" w:fill="auto"/>
            <w:vAlign w:val="center"/>
          </w:tcPr>
          <w:p w:rsidR="00141461" w:rsidRPr="008418D0" w:rsidRDefault="008F42E7" w:rsidP="00915C5B">
            <w:pPr>
              <w:spacing w:line="233" w:lineRule="auto"/>
              <w:rPr>
                <w:rFonts w:ascii="Times New Roman" w:hAnsi="Times New Roman"/>
                <w:sz w:val="24"/>
                <w:szCs w:val="24"/>
              </w:rPr>
            </w:pPr>
            <w:r w:rsidRPr="008418D0">
              <w:rPr>
                <w:rFonts w:ascii="Times New Roman" w:hAnsi="Times New Roman"/>
                <w:sz w:val="24"/>
                <w:szCs w:val="24"/>
              </w:rPr>
              <w:t>Цереброваскулярные болезни</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892,6</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880,8</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945,0</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107,2%</w:t>
            </w:r>
          </w:p>
        </w:tc>
      </w:tr>
      <w:tr w:rsidR="00141461" w:rsidRPr="008418D0" w:rsidTr="00915C5B">
        <w:trPr>
          <w:trHeight w:val="48"/>
        </w:trPr>
        <w:tc>
          <w:tcPr>
            <w:tcW w:w="4928" w:type="dxa"/>
            <w:shd w:val="clear" w:color="auto" w:fill="auto"/>
            <w:vAlign w:val="center"/>
          </w:tcPr>
          <w:p w:rsidR="00141461" w:rsidRPr="008418D0" w:rsidRDefault="008F42E7" w:rsidP="00915C5B">
            <w:pPr>
              <w:spacing w:line="233" w:lineRule="auto"/>
              <w:rPr>
                <w:rFonts w:ascii="Times New Roman" w:hAnsi="Times New Roman"/>
                <w:spacing w:val="-4"/>
                <w:sz w:val="24"/>
                <w:szCs w:val="24"/>
              </w:rPr>
            </w:pPr>
            <w:r w:rsidRPr="008418D0">
              <w:rPr>
                <w:rFonts w:ascii="Times New Roman" w:hAnsi="Times New Roman"/>
                <w:spacing w:val="-4"/>
                <w:sz w:val="24"/>
                <w:szCs w:val="24"/>
              </w:rPr>
              <w:t xml:space="preserve">ОНМК (Код по МКБ 10 </w:t>
            </w:r>
            <w:r w:rsidRPr="008418D0">
              <w:rPr>
                <w:rFonts w:ascii="Times New Roman" w:hAnsi="Times New Roman"/>
                <w:spacing w:val="-4"/>
                <w:sz w:val="24"/>
                <w:szCs w:val="24"/>
                <w:lang w:val="en-US"/>
              </w:rPr>
              <w:t>I</w:t>
            </w:r>
            <w:r w:rsidRPr="008418D0">
              <w:rPr>
                <w:rFonts w:ascii="Times New Roman" w:hAnsi="Times New Roman"/>
                <w:spacing w:val="-4"/>
                <w:sz w:val="24"/>
                <w:szCs w:val="24"/>
              </w:rPr>
              <w:t xml:space="preserve">61,62,63,64 и </w:t>
            </w:r>
            <w:r w:rsidRPr="008418D0">
              <w:rPr>
                <w:rFonts w:ascii="Times New Roman" w:hAnsi="Times New Roman"/>
                <w:spacing w:val="-4"/>
                <w:sz w:val="24"/>
                <w:szCs w:val="24"/>
                <w:lang w:val="en-US"/>
              </w:rPr>
              <w:t>G</w:t>
            </w:r>
            <w:r w:rsidRPr="008418D0">
              <w:rPr>
                <w:rFonts w:ascii="Times New Roman" w:hAnsi="Times New Roman"/>
                <w:spacing w:val="-4"/>
                <w:sz w:val="24"/>
                <w:szCs w:val="24"/>
              </w:rPr>
              <w:t>45)</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46,4</w:t>
            </w:r>
          </w:p>
        </w:tc>
        <w:tc>
          <w:tcPr>
            <w:tcW w:w="992" w:type="dxa"/>
            <w:shd w:val="clear" w:color="auto" w:fill="auto"/>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42,8</w:t>
            </w:r>
          </w:p>
        </w:tc>
        <w:tc>
          <w:tcPr>
            <w:tcW w:w="993"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50,8</w:t>
            </w:r>
          </w:p>
        </w:tc>
        <w:tc>
          <w:tcPr>
            <w:tcW w:w="1666" w:type="dxa"/>
            <w:shd w:val="clear" w:color="FFFFFF" w:fill="FFFFFF"/>
          </w:tcPr>
          <w:p w:rsidR="00141461" w:rsidRPr="008418D0" w:rsidRDefault="008F42E7" w:rsidP="00915C5B">
            <w:pPr>
              <w:spacing w:line="233" w:lineRule="auto"/>
              <w:jc w:val="center"/>
              <w:rPr>
                <w:rFonts w:ascii="Times New Roman" w:hAnsi="Times New Roman"/>
                <w:sz w:val="24"/>
                <w:szCs w:val="24"/>
              </w:rPr>
            </w:pPr>
            <w:r w:rsidRPr="008418D0">
              <w:rPr>
                <w:rFonts w:ascii="Times New Roman" w:hAnsi="Times New Roman"/>
                <w:sz w:val="24"/>
                <w:szCs w:val="24"/>
              </w:rPr>
              <w:t>118,6</w:t>
            </w:r>
          </w:p>
        </w:tc>
      </w:tr>
    </w:tbl>
    <w:p w:rsidR="00141461" w:rsidRPr="008418D0" w:rsidRDefault="00141461" w:rsidP="00915C5B">
      <w:pPr>
        <w:spacing w:line="233" w:lineRule="auto"/>
        <w:jc w:val="both"/>
        <w:rPr>
          <w:rFonts w:ascii="Times New Roman" w:hAnsi="Times New Roman"/>
          <w:b/>
          <w:color w:val="FF0000"/>
          <w:sz w:val="16"/>
          <w:szCs w:val="16"/>
        </w:rPr>
      </w:pPr>
    </w:p>
    <w:p w:rsidR="00141461" w:rsidRPr="008418D0" w:rsidRDefault="008F42E7" w:rsidP="00915C5B">
      <w:pPr>
        <w:spacing w:line="233" w:lineRule="auto"/>
        <w:jc w:val="center"/>
        <w:rPr>
          <w:rFonts w:ascii="Times New Roman" w:hAnsi="Times New Roman"/>
          <w:sz w:val="28"/>
          <w:szCs w:val="28"/>
        </w:rPr>
      </w:pPr>
      <w:r w:rsidRPr="008418D0">
        <w:rPr>
          <w:rFonts w:ascii="Times New Roman" w:hAnsi="Times New Roman"/>
          <w:sz w:val="28"/>
          <w:szCs w:val="28"/>
        </w:rPr>
        <w:t xml:space="preserve">Табл. 11. </w:t>
      </w:r>
      <w:proofErr w:type="gramStart"/>
      <w:r w:rsidRPr="008418D0">
        <w:rPr>
          <w:rFonts w:ascii="Times New Roman" w:hAnsi="Times New Roman"/>
          <w:sz w:val="28"/>
          <w:szCs w:val="28"/>
        </w:rPr>
        <w:t>Заболеваемость болезнями системы кровообращения в 2022 (по оперативным данным на 10 тыс. человек (взрослые 18 лет и старше), по данным Рязаньстат и Формы № 12</w:t>
      </w:r>
      <w:r w:rsidR="00915C5B" w:rsidRPr="008418D0">
        <w:rPr>
          <w:rFonts w:ascii="Times New Roman" w:hAnsi="Times New Roman"/>
          <w:sz w:val="28"/>
          <w:szCs w:val="28"/>
        </w:rPr>
        <w:t xml:space="preserve"> </w:t>
      </w:r>
      <w:r w:rsidRPr="008418D0">
        <w:rPr>
          <w:rFonts w:ascii="Times New Roman" w:hAnsi="Times New Roman"/>
          <w:sz w:val="28"/>
          <w:szCs w:val="28"/>
        </w:rPr>
        <w:t>ФСН по Рязанской области за 2022 г.</w:t>
      </w:r>
      <w:proofErr w:type="gramEnd"/>
    </w:p>
    <w:p w:rsidR="00141461" w:rsidRPr="008418D0" w:rsidRDefault="00141461" w:rsidP="00915C5B">
      <w:pPr>
        <w:spacing w:line="233" w:lineRule="auto"/>
        <w:ind w:firstLine="567"/>
        <w:jc w:val="both"/>
        <w:rPr>
          <w:rFonts w:ascii="Times New Roman"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1134"/>
        <w:gridCol w:w="1276"/>
        <w:gridCol w:w="2517"/>
      </w:tblGrid>
      <w:tr w:rsidR="00141461" w:rsidRPr="008418D0" w:rsidTr="00915C5B">
        <w:trPr>
          <w:trHeight w:val="50"/>
        </w:trPr>
        <w:tc>
          <w:tcPr>
            <w:tcW w:w="3510"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 </w:t>
            </w:r>
          </w:p>
        </w:tc>
        <w:tc>
          <w:tcPr>
            <w:tcW w:w="1134" w:type="dxa"/>
            <w:shd w:val="clear" w:color="FFFFFF" w:fill="FFFFFF"/>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Взрослые, 2021</w:t>
            </w:r>
          </w:p>
        </w:tc>
        <w:tc>
          <w:tcPr>
            <w:tcW w:w="1134" w:type="dxa"/>
            <w:shd w:val="clear" w:color="auto" w:fill="auto"/>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Взрослые, 2022</w:t>
            </w:r>
          </w:p>
        </w:tc>
        <w:tc>
          <w:tcPr>
            <w:tcW w:w="1276"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 xml:space="preserve">Численность взрослого населения </w:t>
            </w:r>
          </w:p>
        </w:tc>
        <w:tc>
          <w:tcPr>
            <w:tcW w:w="2517" w:type="dxa"/>
            <w:shd w:val="clear" w:color="auto" w:fill="auto"/>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 xml:space="preserve">Заболеваемость </w:t>
            </w:r>
            <w:proofErr w:type="gramStart"/>
            <w:r w:rsidRPr="008418D0">
              <w:rPr>
                <w:rFonts w:ascii="Times New Roman" w:hAnsi="Times New Roman"/>
                <w:color w:val="000000"/>
                <w:spacing w:val="-4"/>
                <w:sz w:val="22"/>
                <w:szCs w:val="22"/>
              </w:rPr>
              <w:t>на</w:t>
            </w:r>
            <w:proofErr w:type="gramEnd"/>
            <w:r w:rsidRPr="008418D0">
              <w:rPr>
                <w:rFonts w:ascii="Times New Roman" w:hAnsi="Times New Roman"/>
                <w:color w:val="000000"/>
                <w:spacing w:val="-4"/>
                <w:sz w:val="22"/>
                <w:szCs w:val="22"/>
              </w:rPr>
              <w:t xml:space="preserve"> </w:t>
            </w:r>
          </w:p>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10 000 населения, 2022</w:t>
            </w:r>
          </w:p>
        </w:tc>
      </w:tr>
      <w:tr w:rsidR="00141461" w:rsidRPr="008418D0" w:rsidTr="00915C5B">
        <w:trPr>
          <w:trHeight w:val="253"/>
        </w:trPr>
        <w:tc>
          <w:tcPr>
            <w:tcW w:w="3510"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1</w:t>
            </w:r>
          </w:p>
        </w:tc>
        <w:tc>
          <w:tcPr>
            <w:tcW w:w="1134" w:type="dxa"/>
            <w:shd w:val="clear" w:color="FFFFFF" w:fill="FFFFFF"/>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2</w:t>
            </w:r>
          </w:p>
        </w:tc>
        <w:tc>
          <w:tcPr>
            <w:tcW w:w="1134" w:type="dxa"/>
            <w:shd w:val="clear" w:color="FFFFFF" w:fill="FFFFFF"/>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3</w:t>
            </w:r>
          </w:p>
        </w:tc>
        <w:tc>
          <w:tcPr>
            <w:tcW w:w="1276"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4</w:t>
            </w:r>
          </w:p>
        </w:tc>
        <w:tc>
          <w:tcPr>
            <w:tcW w:w="2517" w:type="dxa"/>
            <w:shd w:val="clear" w:color="FFFFFF" w:fill="FFFFFF"/>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5</w:t>
            </w:r>
          </w:p>
        </w:tc>
      </w:tr>
      <w:tr w:rsidR="00141461" w:rsidRPr="008418D0" w:rsidTr="00915C5B">
        <w:trPr>
          <w:trHeight w:val="310"/>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Зарегистрировано заболеваний всего</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1386203</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1443350</w:t>
            </w:r>
          </w:p>
        </w:tc>
        <w:tc>
          <w:tcPr>
            <w:tcW w:w="1276"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16203,4</w:t>
            </w:r>
          </w:p>
        </w:tc>
      </w:tr>
      <w:tr w:rsidR="00141461" w:rsidRPr="008418D0" w:rsidTr="00915C5B">
        <w:trPr>
          <w:trHeight w:val="310"/>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Болезни системы кровообращения</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387655</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lang w:val="en-US"/>
              </w:rPr>
              <w:t>408812</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4589,4</w:t>
            </w:r>
          </w:p>
        </w:tc>
      </w:tr>
      <w:tr w:rsidR="00141461" w:rsidRPr="008418D0" w:rsidTr="00915C5B">
        <w:trPr>
          <w:trHeight w:val="299"/>
        </w:trPr>
        <w:tc>
          <w:tcPr>
            <w:tcW w:w="3510" w:type="dxa"/>
            <w:shd w:val="clear" w:color="auto" w:fill="auto"/>
            <w:vAlign w:val="bottom"/>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Болезни, характеризующиеся повышенным кровяным давлением</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191305</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202004</w:t>
            </w:r>
          </w:p>
        </w:tc>
        <w:tc>
          <w:tcPr>
            <w:tcW w:w="1276"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2267,7</w:t>
            </w:r>
          </w:p>
        </w:tc>
      </w:tr>
      <w:tr w:rsidR="00141461" w:rsidRPr="008418D0" w:rsidTr="00915C5B">
        <w:trPr>
          <w:trHeight w:val="47"/>
        </w:trPr>
        <w:tc>
          <w:tcPr>
            <w:tcW w:w="3510" w:type="dxa"/>
            <w:shd w:val="clear" w:color="auto" w:fill="auto"/>
            <w:noWrap/>
            <w:vAlign w:val="bottom"/>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Ишемические болезни сердца</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96491</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99897</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1121,4</w:t>
            </w:r>
          </w:p>
        </w:tc>
      </w:tr>
      <w:tr w:rsidR="00141461" w:rsidRPr="008418D0" w:rsidTr="00915C5B">
        <w:trPr>
          <w:trHeight w:val="47"/>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из них: стенокардия</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49568</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51753</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580,9</w:t>
            </w:r>
          </w:p>
        </w:tc>
      </w:tr>
      <w:tr w:rsidR="00141461" w:rsidRPr="008418D0" w:rsidTr="00915C5B">
        <w:trPr>
          <w:trHeight w:val="47"/>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острый инфаркт миокарда</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2023</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2442</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27,4</w:t>
            </w:r>
          </w:p>
        </w:tc>
      </w:tr>
      <w:tr w:rsidR="00141461" w:rsidRPr="008418D0" w:rsidTr="00915C5B">
        <w:trPr>
          <w:trHeight w:val="47"/>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повторный инфаркт миокарда</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52</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46</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0,5</w:t>
            </w:r>
          </w:p>
        </w:tc>
      </w:tr>
      <w:tr w:rsidR="00141461" w:rsidRPr="008418D0" w:rsidTr="00915C5B">
        <w:trPr>
          <w:trHeight w:val="47"/>
        </w:trPr>
        <w:tc>
          <w:tcPr>
            <w:tcW w:w="3510" w:type="dxa"/>
            <w:shd w:val="clear" w:color="auto" w:fill="auto"/>
            <w:noWrap/>
            <w:vAlign w:val="center"/>
          </w:tcPr>
          <w:p w:rsidR="00141461" w:rsidRPr="008418D0" w:rsidRDefault="008F42E7" w:rsidP="00915C5B">
            <w:pPr>
              <w:spacing w:line="233" w:lineRule="auto"/>
              <w:ind w:left="-57" w:right="-57"/>
              <w:rPr>
                <w:rFonts w:ascii="Times New Roman" w:hAnsi="Times New Roman"/>
                <w:color w:val="000000"/>
                <w:spacing w:val="-4"/>
                <w:sz w:val="22"/>
                <w:szCs w:val="22"/>
              </w:rPr>
            </w:pPr>
            <w:r w:rsidRPr="008418D0">
              <w:rPr>
                <w:rFonts w:ascii="Times New Roman" w:hAnsi="Times New Roman"/>
                <w:color w:val="000000"/>
                <w:spacing w:val="-4"/>
                <w:sz w:val="22"/>
                <w:szCs w:val="22"/>
              </w:rPr>
              <w:t>Цереброваскулярные болезни</w:t>
            </w:r>
          </w:p>
        </w:tc>
        <w:tc>
          <w:tcPr>
            <w:tcW w:w="1134" w:type="dxa"/>
            <w:shd w:val="clear" w:color="FFFFFF" w:fill="FFFFFF"/>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79455</w:t>
            </w:r>
          </w:p>
        </w:tc>
        <w:tc>
          <w:tcPr>
            <w:tcW w:w="1134" w:type="dxa"/>
            <w:shd w:val="clear" w:color="auto" w:fill="auto"/>
            <w:noWrap/>
            <w:vAlign w:val="center"/>
          </w:tcPr>
          <w:p w:rsidR="00141461" w:rsidRPr="008418D0" w:rsidRDefault="008F42E7" w:rsidP="00915C5B">
            <w:pPr>
              <w:spacing w:line="233" w:lineRule="auto"/>
              <w:ind w:left="-57" w:right="-57"/>
              <w:jc w:val="center"/>
              <w:rPr>
                <w:rFonts w:ascii="Times New Roman" w:hAnsi="Times New Roman"/>
                <w:color w:val="000000"/>
                <w:spacing w:val="-4"/>
                <w:sz w:val="22"/>
                <w:szCs w:val="22"/>
              </w:rPr>
            </w:pPr>
            <w:r w:rsidRPr="008418D0">
              <w:rPr>
                <w:rFonts w:ascii="Times New Roman" w:hAnsi="Times New Roman"/>
                <w:color w:val="000000"/>
                <w:spacing w:val="-4"/>
                <w:sz w:val="22"/>
                <w:szCs w:val="22"/>
              </w:rPr>
              <w:t>84184</w:t>
            </w:r>
          </w:p>
        </w:tc>
        <w:tc>
          <w:tcPr>
            <w:tcW w:w="1276" w:type="dxa"/>
            <w:shd w:val="clear" w:color="auto" w:fill="auto"/>
            <w:noWrap/>
          </w:tcPr>
          <w:p w:rsidR="00141461" w:rsidRPr="008418D0" w:rsidRDefault="008F42E7" w:rsidP="00915C5B">
            <w:pPr>
              <w:spacing w:line="233" w:lineRule="auto"/>
              <w:ind w:left="-57" w:right="-57"/>
              <w:jc w:val="center"/>
              <w:rPr>
                <w:rFonts w:ascii="Times New Roman" w:hAnsi="Times New Roman"/>
                <w:spacing w:val="-4"/>
                <w:sz w:val="22"/>
                <w:szCs w:val="22"/>
              </w:rPr>
            </w:pPr>
            <w:r w:rsidRPr="008418D0">
              <w:rPr>
                <w:rFonts w:ascii="Times New Roman" w:hAnsi="Times New Roman"/>
                <w:color w:val="000000"/>
                <w:spacing w:val="-4"/>
                <w:sz w:val="22"/>
                <w:szCs w:val="22"/>
              </w:rPr>
              <w:t>890771</w:t>
            </w:r>
          </w:p>
        </w:tc>
        <w:tc>
          <w:tcPr>
            <w:tcW w:w="2517" w:type="dxa"/>
            <w:shd w:val="clear" w:color="auto" w:fill="auto"/>
            <w:noWrap/>
          </w:tcPr>
          <w:p w:rsidR="00141461" w:rsidRPr="008418D0" w:rsidRDefault="008F42E7" w:rsidP="00392E19">
            <w:pPr>
              <w:spacing w:line="233" w:lineRule="auto"/>
              <w:ind w:left="-57" w:right="-57"/>
              <w:jc w:val="center"/>
              <w:rPr>
                <w:rFonts w:ascii="Times New Roman" w:hAnsi="Times New Roman"/>
                <w:spacing w:val="-4"/>
                <w:sz w:val="22"/>
                <w:szCs w:val="22"/>
              </w:rPr>
            </w:pPr>
            <w:r w:rsidRPr="008418D0">
              <w:rPr>
                <w:rFonts w:ascii="Times New Roman" w:hAnsi="Times New Roman"/>
                <w:spacing w:val="-4"/>
                <w:sz w:val="22"/>
                <w:szCs w:val="22"/>
              </w:rPr>
              <w:t>945,</w:t>
            </w:r>
            <w:r w:rsidR="007F17F1">
              <w:rPr>
                <w:rFonts w:ascii="Times New Roman" w:hAnsi="Times New Roman"/>
                <w:spacing w:val="-4"/>
                <w:sz w:val="22"/>
                <w:szCs w:val="22"/>
              </w:rPr>
              <w:t>1</w:t>
            </w:r>
          </w:p>
        </w:tc>
      </w:tr>
    </w:tbl>
    <w:p w:rsidR="00141461" w:rsidRPr="008418D0" w:rsidRDefault="008F42E7" w:rsidP="00915C5B">
      <w:pPr>
        <w:pStyle w:val="a4"/>
        <w:spacing w:line="233" w:lineRule="auto"/>
        <w:jc w:val="both"/>
        <w:rPr>
          <w:sz w:val="4"/>
          <w:szCs w:val="4"/>
        </w:rPr>
      </w:pPr>
      <w:r w:rsidRPr="008418D0">
        <w:rPr>
          <w:sz w:val="24"/>
          <w:szCs w:val="24"/>
        </w:rPr>
        <w:tab/>
      </w:r>
    </w:p>
    <w:p w:rsidR="00141461" w:rsidRPr="008418D0" w:rsidRDefault="008F42E7" w:rsidP="00915C5B">
      <w:pPr>
        <w:pStyle w:val="a4"/>
        <w:spacing w:line="233" w:lineRule="auto"/>
        <w:ind w:firstLine="709"/>
        <w:jc w:val="both"/>
        <w:rPr>
          <w:szCs w:val="28"/>
        </w:rPr>
      </w:pPr>
      <w:r w:rsidRPr="008418D0">
        <w:rPr>
          <w:szCs w:val="28"/>
        </w:rPr>
        <w:t>Из таблицы № 11 видно, что в целом количество зарегистрированных заболеваний растет, в том числе и болезни системы кровообращения. Это связано не только с увеличением коморбидности и предстоящей ожидаемой продолжительности жизни, но и с улучшением диагностики, улучшением качества профосмотров и диспансеризации. Так, по оперативным данным, в 2021 году 11,9% пациентов с установленным впервые диагнозом из группы болезни системы кровообращения было выявлено при прохождении профосмотров, а в группе повышенного артериального давления – 31,12%.</w:t>
      </w:r>
    </w:p>
    <w:p w:rsidR="00141461" w:rsidRPr="008418D0" w:rsidRDefault="008F42E7" w:rsidP="00915C5B">
      <w:pPr>
        <w:pStyle w:val="afe"/>
        <w:spacing w:after="0" w:line="233" w:lineRule="auto"/>
        <w:ind w:firstLine="709"/>
        <w:jc w:val="both"/>
        <w:rPr>
          <w:sz w:val="28"/>
          <w:szCs w:val="28"/>
        </w:rPr>
      </w:pPr>
      <w:r w:rsidRPr="008418D0">
        <w:rPr>
          <w:sz w:val="28"/>
          <w:szCs w:val="28"/>
        </w:rPr>
        <w:t xml:space="preserve">При анализе инвалидности отмечается увеличение количества инвалидов в целом, прежде всего за счет 1 группы и 3 группы. Наиболее тревожным представляется тот факт, что возросло число инвалидов в трудоспособном возрасте в 2019-2022 годах. </w:t>
      </w:r>
    </w:p>
    <w:p w:rsidR="00141461" w:rsidRPr="008418D0" w:rsidRDefault="008F42E7" w:rsidP="00BC163C">
      <w:pPr>
        <w:pStyle w:val="afe"/>
        <w:spacing w:after="0" w:line="233" w:lineRule="auto"/>
        <w:ind w:firstLine="709"/>
        <w:jc w:val="both"/>
        <w:rPr>
          <w:spacing w:val="-4"/>
          <w:sz w:val="28"/>
          <w:szCs w:val="28"/>
        </w:rPr>
      </w:pPr>
      <w:r w:rsidRPr="008418D0">
        <w:rPr>
          <w:spacing w:val="-4"/>
          <w:sz w:val="28"/>
          <w:szCs w:val="28"/>
        </w:rPr>
        <w:lastRenderedPageBreak/>
        <w:t xml:space="preserve">Данные по увеличению общей заболеваемости и от болезней системы кровообращения, а также увеличение количества инвалидов в трудоспособном возрасте свидетельствуют об увеличении бремени коморбидности и недостаточности мер первичной профилактики и информационно-коммуникационных кампаний, которые проводятся на территории Рязанской области. </w:t>
      </w:r>
    </w:p>
    <w:p w:rsidR="00141461" w:rsidRPr="008418D0" w:rsidRDefault="00141461" w:rsidP="00BC163C">
      <w:pPr>
        <w:pStyle w:val="afe"/>
        <w:spacing w:after="0" w:line="233" w:lineRule="auto"/>
        <w:ind w:firstLine="709"/>
        <w:jc w:val="both"/>
        <w:rPr>
          <w:sz w:val="24"/>
          <w:szCs w:val="24"/>
        </w:rPr>
      </w:pPr>
    </w:p>
    <w:p w:rsidR="00BC163C" w:rsidRPr="008418D0" w:rsidRDefault="008F42E7" w:rsidP="00BC163C">
      <w:pPr>
        <w:pStyle w:val="1"/>
        <w:spacing w:line="233" w:lineRule="auto"/>
        <w:rPr>
          <w:sz w:val="28"/>
          <w:szCs w:val="28"/>
        </w:rPr>
      </w:pPr>
      <w:bookmarkStart w:id="7" w:name="_Toc104547881"/>
      <w:r w:rsidRPr="008418D0">
        <w:rPr>
          <w:sz w:val="28"/>
          <w:szCs w:val="28"/>
        </w:rPr>
        <w:t xml:space="preserve">1.4. Другие показатели, характеризующие оказание </w:t>
      </w:r>
    </w:p>
    <w:p w:rsidR="00BC163C" w:rsidRPr="008418D0" w:rsidRDefault="008F42E7" w:rsidP="00BC163C">
      <w:pPr>
        <w:pStyle w:val="1"/>
        <w:spacing w:line="233" w:lineRule="auto"/>
        <w:rPr>
          <w:sz w:val="28"/>
          <w:szCs w:val="28"/>
        </w:rPr>
      </w:pPr>
      <w:r w:rsidRPr="008418D0">
        <w:rPr>
          <w:sz w:val="28"/>
          <w:szCs w:val="28"/>
        </w:rPr>
        <w:t xml:space="preserve">медицинской помощи больным с </w:t>
      </w:r>
      <w:proofErr w:type="gramStart"/>
      <w:r w:rsidRPr="008418D0">
        <w:rPr>
          <w:sz w:val="28"/>
          <w:szCs w:val="28"/>
        </w:rPr>
        <w:t>сердечно-сосудистыми</w:t>
      </w:r>
      <w:proofErr w:type="gramEnd"/>
      <w:r w:rsidRPr="008418D0">
        <w:rPr>
          <w:sz w:val="28"/>
          <w:szCs w:val="28"/>
        </w:rPr>
        <w:t xml:space="preserve"> </w:t>
      </w:r>
    </w:p>
    <w:p w:rsidR="00141461" w:rsidRPr="008418D0" w:rsidRDefault="008F42E7" w:rsidP="00BC163C">
      <w:pPr>
        <w:pStyle w:val="1"/>
        <w:spacing w:line="233" w:lineRule="auto"/>
        <w:rPr>
          <w:sz w:val="28"/>
          <w:szCs w:val="28"/>
        </w:rPr>
      </w:pPr>
      <w:r w:rsidRPr="008418D0">
        <w:rPr>
          <w:sz w:val="28"/>
          <w:szCs w:val="28"/>
        </w:rPr>
        <w:t>заболеваниями в регионе</w:t>
      </w:r>
      <w:bookmarkEnd w:id="7"/>
    </w:p>
    <w:p w:rsidR="00141461" w:rsidRPr="008418D0" w:rsidRDefault="00141461" w:rsidP="00BC163C">
      <w:pPr>
        <w:spacing w:line="233" w:lineRule="auto"/>
        <w:rPr>
          <w:rFonts w:ascii="Times New Roman" w:hAnsi="Times New Roman"/>
        </w:rPr>
      </w:pPr>
    </w:p>
    <w:p w:rsidR="00141461" w:rsidRPr="008418D0" w:rsidRDefault="008F42E7" w:rsidP="00BC163C">
      <w:pPr>
        <w:pStyle w:val="1"/>
        <w:spacing w:line="233" w:lineRule="auto"/>
        <w:ind w:firstLine="709"/>
        <w:jc w:val="both"/>
        <w:rPr>
          <w:sz w:val="28"/>
          <w:szCs w:val="28"/>
        </w:rPr>
      </w:pPr>
      <w:r w:rsidRPr="008418D0">
        <w:rPr>
          <w:sz w:val="28"/>
          <w:szCs w:val="28"/>
        </w:rPr>
        <w:t>По результатам 2022 года</w:t>
      </w:r>
      <w:r w:rsidR="00915C5B" w:rsidRPr="008418D0">
        <w:rPr>
          <w:sz w:val="28"/>
          <w:szCs w:val="28"/>
        </w:rPr>
        <w:t>,</w:t>
      </w:r>
      <w:r w:rsidRPr="008418D0">
        <w:rPr>
          <w:sz w:val="28"/>
          <w:szCs w:val="28"/>
        </w:rPr>
        <w:t xml:space="preserve"> на фоне пандемии COVID-19 не все мероприятия региональной программы по снижению смертности от БСК были исполнены. </w:t>
      </w:r>
      <w:proofErr w:type="gramStart"/>
      <w:r w:rsidRPr="008418D0">
        <w:rPr>
          <w:sz w:val="28"/>
          <w:szCs w:val="28"/>
        </w:rPr>
        <w:t>Причины неисполнения были следующие: цели долгосрочные, до 2024 года, открытие ДН, профосмотров и диспансеризации в марте 2022 года, работа в соответствии с корректирующимися планами других органов власти (например, работа по персональным медицинским помощникам), отсутствие финансирования и необходимости по ряду проектов в настоящее время (например, с Почтой России), нескоординированная работа медицинских организаций Рязанской области.</w:t>
      </w:r>
      <w:proofErr w:type="gramEnd"/>
    </w:p>
    <w:p w:rsidR="00141461" w:rsidRPr="008418D0" w:rsidRDefault="00141461" w:rsidP="00BC163C">
      <w:pPr>
        <w:spacing w:line="233" w:lineRule="auto"/>
        <w:rPr>
          <w:rFonts w:ascii="Times New Roman" w:hAnsi="Times New Roman"/>
          <w:sz w:val="24"/>
          <w:szCs w:val="24"/>
        </w:rPr>
      </w:pPr>
    </w:p>
    <w:p w:rsidR="00141461" w:rsidRPr="008418D0" w:rsidRDefault="008F42E7" w:rsidP="00BC163C">
      <w:pPr>
        <w:pStyle w:val="1"/>
        <w:spacing w:line="233" w:lineRule="auto"/>
        <w:rPr>
          <w:sz w:val="28"/>
          <w:szCs w:val="28"/>
        </w:rPr>
      </w:pPr>
      <w:r w:rsidRPr="008418D0">
        <w:rPr>
          <w:sz w:val="28"/>
          <w:szCs w:val="28"/>
        </w:rPr>
        <w:t>Табл. 12. Исполнение мероприятий по РП БССЗ в 2022 году – 1</w:t>
      </w:r>
    </w:p>
    <w:p w:rsidR="00141461" w:rsidRPr="008418D0" w:rsidRDefault="00141461" w:rsidP="00BC163C">
      <w:pPr>
        <w:spacing w:line="233" w:lineRule="auto"/>
        <w:rPr>
          <w:rFonts w:ascii="Times New Roman" w:hAnsi="Times New Roman"/>
          <w:sz w:val="16"/>
          <w:szCs w:val="16"/>
        </w:rPr>
      </w:pPr>
    </w:p>
    <w:tbl>
      <w:tblPr>
        <w:tblStyle w:val="ad"/>
        <w:tblW w:w="0" w:type="auto"/>
        <w:tblLook w:val="04A0" w:firstRow="1" w:lastRow="0" w:firstColumn="1" w:lastColumn="0" w:noHBand="0" w:noVBand="1"/>
      </w:tblPr>
      <w:tblGrid>
        <w:gridCol w:w="486"/>
        <w:gridCol w:w="4564"/>
        <w:gridCol w:w="1587"/>
        <w:gridCol w:w="2101"/>
        <w:gridCol w:w="833"/>
      </w:tblGrid>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 </w:t>
            </w:r>
          </w:p>
          <w:p w:rsidR="00141461" w:rsidRPr="008418D0" w:rsidRDefault="008F42E7">
            <w:pPr>
              <w:spacing w:line="233" w:lineRule="auto"/>
              <w:jc w:val="center"/>
              <w:rPr>
                <w:rFonts w:ascii="Times New Roman" w:hAnsi="Times New Roman"/>
                <w:bCs/>
              </w:rPr>
            </w:pPr>
            <w:proofErr w:type="gramStart"/>
            <w:r w:rsidRPr="008418D0">
              <w:rPr>
                <w:rFonts w:ascii="Times New Roman" w:hAnsi="Times New Roman"/>
                <w:bCs/>
              </w:rPr>
              <w:t>п</w:t>
            </w:r>
            <w:proofErr w:type="gramEnd"/>
            <w:r w:rsidRPr="008418D0">
              <w:rPr>
                <w:rFonts w:ascii="Times New Roman" w:hAnsi="Times New Roman"/>
                <w:bCs/>
              </w:rPr>
              <w:t>/п</w:t>
            </w:r>
          </w:p>
        </w:tc>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Группа мероприятий</w:t>
            </w:r>
          </w:p>
        </w:tc>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Количество мероприятий</w:t>
            </w:r>
          </w:p>
        </w:tc>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Количество мероприятий, исполненных на 100%</w:t>
            </w:r>
          </w:p>
        </w:tc>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w:t>
            </w:r>
          </w:p>
        </w:tc>
      </w:tr>
      <w:tr w:rsidR="00141461" w:rsidRPr="008418D0">
        <w:trPr>
          <w:trHeight w:val="223"/>
        </w:trPr>
        <w:tc>
          <w:tcPr>
            <w:tcW w:w="0" w:type="auto"/>
            <w:vMerge w:val="restart"/>
          </w:tcPr>
          <w:p w:rsidR="00141461" w:rsidRPr="008418D0" w:rsidRDefault="008F42E7">
            <w:pPr>
              <w:spacing w:line="233" w:lineRule="auto"/>
              <w:jc w:val="center"/>
              <w:rPr>
                <w:rFonts w:ascii="Times New Roman" w:hAnsi="Times New Roman"/>
                <w:bCs/>
              </w:rPr>
            </w:pPr>
            <w:r w:rsidRPr="008418D0">
              <w:rPr>
                <w:rFonts w:ascii="Times New Roman" w:hAnsi="Times New Roman"/>
                <w:bCs/>
              </w:rPr>
              <w:t>1</w:t>
            </w:r>
          </w:p>
        </w:tc>
        <w:tc>
          <w:tcPr>
            <w:tcW w:w="0" w:type="auto"/>
            <w:vMerge w:val="restart"/>
          </w:tcPr>
          <w:p w:rsidR="00141461" w:rsidRPr="008418D0" w:rsidRDefault="008F42E7">
            <w:pPr>
              <w:spacing w:line="233" w:lineRule="auto"/>
              <w:jc w:val="center"/>
              <w:rPr>
                <w:rFonts w:ascii="Times New Roman" w:hAnsi="Times New Roman"/>
                <w:bCs/>
              </w:rPr>
            </w:pPr>
            <w:r w:rsidRPr="008418D0">
              <w:rPr>
                <w:rFonts w:ascii="Times New Roman" w:hAnsi="Times New Roman"/>
                <w:bCs/>
              </w:rPr>
              <w:t>2</w:t>
            </w:r>
          </w:p>
        </w:tc>
        <w:tc>
          <w:tcPr>
            <w:tcW w:w="0" w:type="auto"/>
            <w:vMerge w:val="restart"/>
          </w:tcPr>
          <w:p w:rsidR="00141461" w:rsidRPr="008418D0" w:rsidRDefault="008F42E7">
            <w:pPr>
              <w:spacing w:line="233" w:lineRule="auto"/>
              <w:jc w:val="center"/>
              <w:rPr>
                <w:rFonts w:ascii="Times New Roman" w:hAnsi="Times New Roman"/>
                <w:bCs/>
              </w:rPr>
            </w:pPr>
            <w:r w:rsidRPr="008418D0">
              <w:rPr>
                <w:rFonts w:ascii="Times New Roman" w:hAnsi="Times New Roman"/>
                <w:bCs/>
              </w:rPr>
              <w:t>3</w:t>
            </w:r>
          </w:p>
        </w:tc>
        <w:tc>
          <w:tcPr>
            <w:tcW w:w="0" w:type="auto"/>
            <w:vMerge w:val="restart"/>
          </w:tcPr>
          <w:p w:rsidR="00141461" w:rsidRPr="008418D0" w:rsidRDefault="008F42E7">
            <w:pPr>
              <w:spacing w:line="233" w:lineRule="auto"/>
              <w:jc w:val="center"/>
              <w:rPr>
                <w:rFonts w:ascii="Times New Roman" w:hAnsi="Times New Roman"/>
                <w:bCs/>
              </w:rPr>
            </w:pPr>
            <w:r w:rsidRPr="008418D0">
              <w:rPr>
                <w:rFonts w:ascii="Times New Roman" w:hAnsi="Times New Roman"/>
                <w:bCs/>
              </w:rPr>
              <w:t>4</w:t>
            </w:r>
          </w:p>
        </w:tc>
        <w:tc>
          <w:tcPr>
            <w:tcW w:w="0" w:type="auto"/>
            <w:vMerge w:val="restart"/>
          </w:tcPr>
          <w:p w:rsidR="00141461" w:rsidRPr="008418D0" w:rsidRDefault="008F42E7">
            <w:pPr>
              <w:spacing w:line="233" w:lineRule="auto"/>
              <w:jc w:val="center"/>
              <w:rPr>
                <w:rFonts w:ascii="Times New Roman" w:hAnsi="Times New Roman"/>
                <w:bCs/>
              </w:rPr>
            </w:pPr>
            <w:r w:rsidRPr="008418D0">
              <w:rPr>
                <w:rFonts w:ascii="Times New Roman" w:hAnsi="Times New Roman"/>
                <w:bCs/>
              </w:rPr>
              <w:t>5</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1.</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 xml:space="preserve">Мероприятия по внедрению и соблюдению клинических рекомендаций и протоколов ведения больных с </w:t>
            </w:r>
            <w:proofErr w:type="gramStart"/>
            <w:r w:rsidRPr="008418D0">
              <w:rPr>
                <w:rFonts w:ascii="Times New Roman" w:hAnsi="Times New Roman"/>
              </w:rPr>
              <w:t>сердечно-сосудистыми</w:t>
            </w:r>
            <w:proofErr w:type="gramEnd"/>
            <w:r w:rsidRPr="008418D0">
              <w:rPr>
                <w:rFonts w:ascii="Times New Roman" w:hAnsi="Times New Roman"/>
              </w:rPr>
              <w:t xml:space="preserve"> заболеваниями </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15</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15</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100,0%</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2.</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Мероприятия по организации внутреннего контроля качества оказания медицинской помощи</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16</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13</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81,3%</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3.</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Работа с факторами риска развития ССЗ</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17</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15</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88,2%</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4.</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 xml:space="preserve">Комплекс мер, направленный на совершенствование системы оказания первичной медико-санитарной помощи при </w:t>
            </w:r>
            <w:proofErr w:type="gramStart"/>
            <w:r w:rsidRPr="008418D0">
              <w:rPr>
                <w:rFonts w:ascii="Times New Roman" w:hAnsi="Times New Roman"/>
              </w:rPr>
              <w:t>сердечно-сосудистых</w:t>
            </w:r>
            <w:proofErr w:type="gramEnd"/>
            <w:r w:rsidRPr="008418D0">
              <w:rPr>
                <w:rFonts w:ascii="Times New Roman" w:hAnsi="Times New Roman"/>
              </w:rPr>
              <w:t xml:space="preserve"> заболеваниях</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13</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8</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61,5%</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5.</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 xml:space="preserve">Мероприятия по вторичной профилактике  </w:t>
            </w:r>
            <w:proofErr w:type="gramStart"/>
            <w:r w:rsidRPr="008418D0">
              <w:rPr>
                <w:rFonts w:ascii="Times New Roman" w:hAnsi="Times New Roman"/>
              </w:rPr>
              <w:t>сердечно-сосудистых</w:t>
            </w:r>
            <w:proofErr w:type="gramEnd"/>
            <w:r w:rsidRPr="008418D0">
              <w:rPr>
                <w:rFonts w:ascii="Times New Roman" w:hAnsi="Times New Roman"/>
              </w:rPr>
              <w:t xml:space="preserve"> заболеваний </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13</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12</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92,3%</w:t>
            </w:r>
          </w:p>
        </w:tc>
      </w:tr>
      <w:tr w:rsidR="00141461" w:rsidRPr="008418D0">
        <w:tc>
          <w:tcPr>
            <w:tcW w:w="0" w:type="auto"/>
          </w:tcPr>
          <w:p w:rsidR="00141461" w:rsidRPr="008418D0" w:rsidRDefault="008F42E7">
            <w:pPr>
              <w:spacing w:line="233" w:lineRule="auto"/>
              <w:jc w:val="center"/>
              <w:rPr>
                <w:rFonts w:ascii="Times New Roman" w:hAnsi="Times New Roman"/>
                <w:bCs/>
              </w:rPr>
            </w:pPr>
            <w:r w:rsidRPr="008418D0">
              <w:rPr>
                <w:rFonts w:ascii="Times New Roman" w:hAnsi="Times New Roman"/>
                <w:bCs/>
              </w:rPr>
              <w:t>6.</w:t>
            </w:r>
          </w:p>
        </w:tc>
        <w:tc>
          <w:tcPr>
            <w:tcW w:w="0" w:type="auto"/>
          </w:tcPr>
          <w:p w:rsidR="00141461" w:rsidRPr="008418D0" w:rsidRDefault="008F42E7">
            <w:pPr>
              <w:spacing w:line="233" w:lineRule="auto"/>
              <w:rPr>
                <w:rFonts w:ascii="Times New Roman" w:hAnsi="Times New Roman"/>
              </w:rPr>
            </w:pPr>
            <w:r w:rsidRPr="008418D0">
              <w:rPr>
                <w:rFonts w:ascii="Times New Roman" w:hAnsi="Times New Roman"/>
              </w:rPr>
              <w:t xml:space="preserve">Комплекс мер, направленный на совершенствование диспансерного наблюдения больных с </w:t>
            </w:r>
            <w:proofErr w:type="gramStart"/>
            <w:r w:rsidRPr="008418D0">
              <w:rPr>
                <w:rFonts w:ascii="Times New Roman" w:hAnsi="Times New Roman"/>
              </w:rPr>
              <w:t>сердечно-сосудистыми</w:t>
            </w:r>
            <w:proofErr w:type="gramEnd"/>
            <w:r w:rsidRPr="008418D0">
              <w:rPr>
                <w:rFonts w:ascii="Times New Roman" w:hAnsi="Times New Roman"/>
              </w:rPr>
              <w:t xml:space="preserve"> заболеваниями </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11</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11</w:t>
            </w:r>
          </w:p>
        </w:tc>
        <w:tc>
          <w:tcPr>
            <w:tcW w:w="0" w:type="auto"/>
          </w:tcPr>
          <w:p w:rsidR="00141461" w:rsidRPr="008418D0" w:rsidRDefault="008F42E7">
            <w:pPr>
              <w:spacing w:line="233" w:lineRule="auto"/>
              <w:jc w:val="center"/>
              <w:rPr>
                <w:rFonts w:ascii="Times New Roman" w:hAnsi="Times New Roman"/>
              </w:rPr>
            </w:pPr>
            <w:r w:rsidRPr="008418D0">
              <w:rPr>
                <w:rFonts w:ascii="Times New Roman" w:hAnsi="Times New Roman"/>
              </w:rPr>
              <w:t>100,0%</w:t>
            </w:r>
          </w:p>
        </w:tc>
      </w:tr>
    </w:tbl>
    <w:p w:rsidR="00141461" w:rsidRPr="008418D0" w:rsidRDefault="00141461">
      <w:pPr>
        <w:spacing w:line="233" w:lineRule="auto"/>
        <w:jc w:val="center"/>
        <w:rPr>
          <w:rFonts w:ascii="Times New Roman" w:hAnsi="Times New Roman"/>
          <w:sz w:val="24"/>
          <w:szCs w:val="24"/>
        </w:rPr>
      </w:pPr>
    </w:p>
    <w:p w:rsidR="00141461" w:rsidRPr="008418D0" w:rsidRDefault="008F42E7">
      <w:pPr>
        <w:spacing w:line="233" w:lineRule="auto"/>
        <w:jc w:val="center"/>
        <w:rPr>
          <w:rFonts w:ascii="Times New Roman" w:hAnsi="Times New Roman"/>
          <w:sz w:val="28"/>
          <w:szCs w:val="28"/>
        </w:rPr>
      </w:pPr>
      <w:r w:rsidRPr="008418D0">
        <w:rPr>
          <w:rFonts w:ascii="Times New Roman" w:hAnsi="Times New Roman"/>
          <w:sz w:val="28"/>
          <w:szCs w:val="28"/>
        </w:rPr>
        <w:t>Табл. 13. Исполнение мероприятий по РП БССЗ в 2022 году – 2</w:t>
      </w:r>
    </w:p>
    <w:p w:rsidR="00141461" w:rsidRPr="008418D0" w:rsidRDefault="00141461">
      <w:pPr>
        <w:spacing w:line="233" w:lineRule="auto"/>
        <w:jc w:val="center"/>
        <w:rPr>
          <w:rFonts w:ascii="Times New Roman" w:hAnsi="Times New Roman"/>
          <w:sz w:val="16"/>
          <w:szCs w:val="16"/>
        </w:rPr>
      </w:pPr>
    </w:p>
    <w:tbl>
      <w:tblPr>
        <w:tblStyle w:val="ad"/>
        <w:tblW w:w="0" w:type="auto"/>
        <w:tblBorders>
          <w:bottom w:val="none" w:sz="0" w:space="0" w:color="auto"/>
        </w:tblBorders>
        <w:tblLayout w:type="fixed"/>
        <w:tblLook w:val="04A0" w:firstRow="1" w:lastRow="0" w:firstColumn="1" w:lastColumn="0" w:noHBand="0" w:noVBand="1"/>
      </w:tblPr>
      <w:tblGrid>
        <w:gridCol w:w="486"/>
        <w:gridCol w:w="4725"/>
        <w:gridCol w:w="1379"/>
        <w:gridCol w:w="2148"/>
        <w:gridCol w:w="833"/>
      </w:tblGrid>
      <w:tr w:rsidR="00141461" w:rsidRPr="008418D0">
        <w:tc>
          <w:tcPr>
            <w:tcW w:w="486" w:type="dxa"/>
          </w:tcPr>
          <w:p w:rsidR="00141461" w:rsidRPr="008418D0" w:rsidRDefault="008F42E7">
            <w:pPr>
              <w:spacing w:line="233" w:lineRule="auto"/>
              <w:jc w:val="center"/>
              <w:rPr>
                <w:rFonts w:ascii="Times New Roman" w:hAnsi="Times New Roman"/>
                <w:bCs/>
              </w:rPr>
            </w:pPr>
            <w:r w:rsidRPr="008418D0">
              <w:rPr>
                <w:rFonts w:ascii="Times New Roman" w:hAnsi="Times New Roman"/>
                <w:bCs/>
              </w:rPr>
              <w:t>№ </w:t>
            </w:r>
          </w:p>
          <w:p w:rsidR="00141461" w:rsidRPr="008418D0" w:rsidRDefault="008F42E7">
            <w:pPr>
              <w:spacing w:line="233" w:lineRule="auto"/>
              <w:jc w:val="center"/>
              <w:rPr>
                <w:rFonts w:ascii="Times New Roman" w:hAnsi="Times New Roman"/>
              </w:rPr>
            </w:pPr>
            <w:proofErr w:type="gramStart"/>
            <w:r w:rsidRPr="008418D0">
              <w:rPr>
                <w:rFonts w:ascii="Times New Roman" w:hAnsi="Times New Roman"/>
                <w:bCs/>
              </w:rPr>
              <w:t>п</w:t>
            </w:r>
            <w:proofErr w:type="gramEnd"/>
            <w:r w:rsidRPr="008418D0">
              <w:rPr>
                <w:rFonts w:ascii="Times New Roman" w:hAnsi="Times New Roman"/>
                <w:bCs/>
              </w:rPr>
              <w:t>/п</w:t>
            </w:r>
          </w:p>
        </w:tc>
        <w:tc>
          <w:tcPr>
            <w:tcW w:w="4725" w:type="dxa"/>
          </w:tcPr>
          <w:p w:rsidR="00141461" w:rsidRPr="008418D0" w:rsidRDefault="008F42E7">
            <w:pPr>
              <w:spacing w:line="233" w:lineRule="auto"/>
              <w:jc w:val="center"/>
              <w:rPr>
                <w:rFonts w:ascii="Times New Roman" w:hAnsi="Times New Roman"/>
              </w:rPr>
            </w:pPr>
            <w:r w:rsidRPr="008418D0">
              <w:rPr>
                <w:rFonts w:ascii="Times New Roman" w:hAnsi="Times New Roman"/>
                <w:bCs/>
              </w:rPr>
              <w:t>Группа мероприятий</w:t>
            </w:r>
          </w:p>
        </w:tc>
        <w:tc>
          <w:tcPr>
            <w:tcW w:w="1379" w:type="dxa"/>
          </w:tcPr>
          <w:p w:rsidR="00141461" w:rsidRPr="008418D0" w:rsidRDefault="008F42E7">
            <w:pPr>
              <w:spacing w:line="233" w:lineRule="auto"/>
              <w:jc w:val="center"/>
              <w:rPr>
                <w:rFonts w:ascii="Times New Roman" w:hAnsi="Times New Roman"/>
              </w:rPr>
            </w:pPr>
            <w:r w:rsidRPr="008418D0">
              <w:rPr>
                <w:rFonts w:ascii="Times New Roman" w:hAnsi="Times New Roman"/>
                <w:bCs/>
              </w:rPr>
              <w:t>Количество мероприятий</w:t>
            </w:r>
          </w:p>
        </w:tc>
        <w:tc>
          <w:tcPr>
            <w:tcW w:w="2148" w:type="dxa"/>
          </w:tcPr>
          <w:p w:rsidR="00141461" w:rsidRPr="008418D0" w:rsidRDefault="008F42E7">
            <w:pPr>
              <w:spacing w:line="233" w:lineRule="auto"/>
              <w:jc w:val="center"/>
              <w:rPr>
                <w:rFonts w:ascii="Times New Roman" w:hAnsi="Times New Roman"/>
              </w:rPr>
            </w:pPr>
            <w:r w:rsidRPr="008418D0">
              <w:rPr>
                <w:rFonts w:ascii="Times New Roman" w:hAnsi="Times New Roman"/>
                <w:bCs/>
              </w:rPr>
              <w:t>Количество мероприятий, исполненных на 100%</w:t>
            </w:r>
          </w:p>
        </w:tc>
        <w:tc>
          <w:tcPr>
            <w:tcW w:w="833" w:type="dxa"/>
          </w:tcPr>
          <w:p w:rsidR="00141461" w:rsidRPr="008418D0" w:rsidRDefault="008F42E7">
            <w:pPr>
              <w:spacing w:line="233" w:lineRule="auto"/>
              <w:jc w:val="center"/>
              <w:rPr>
                <w:rFonts w:ascii="Times New Roman" w:hAnsi="Times New Roman"/>
              </w:rPr>
            </w:pPr>
            <w:r w:rsidRPr="008418D0">
              <w:rPr>
                <w:rFonts w:ascii="Times New Roman" w:hAnsi="Times New Roman"/>
                <w:bCs/>
              </w:rPr>
              <w:t>%</w:t>
            </w:r>
          </w:p>
        </w:tc>
      </w:tr>
    </w:tbl>
    <w:p w:rsidR="00141461" w:rsidRPr="008418D0" w:rsidRDefault="00141461">
      <w:pPr>
        <w:spacing w:line="233"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486"/>
        <w:gridCol w:w="4725"/>
        <w:gridCol w:w="1379"/>
        <w:gridCol w:w="2148"/>
        <w:gridCol w:w="833"/>
      </w:tblGrid>
      <w:tr w:rsidR="00141461" w:rsidRPr="008418D0">
        <w:trPr>
          <w:tblHeader/>
        </w:trPr>
        <w:tc>
          <w:tcPr>
            <w:tcW w:w="486" w:type="dxa"/>
          </w:tcPr>
          <w:p w:rsidR="00141461" w:rsidRPr="008418D0" w:rsidRDefault="008F42E7">
            <w:pPr>
              <w:spacing w:line="233" w:lineRule="auto"/>
              <w:jc w:val="center"/>
              <w:rPr>
                <w:rFonts w:ascii="Times New Roman" w:hAnsi="Times New Roman"/>
                <w:bCs/>
              </w:rPr>
            </w:pPr>
            <w:r w:rsidRPr="008418D0">
              <w:rPr>
                <w:rFonts w:ascii="Times New Roman" w:hAnsi="Times New Roman"/>
                <w:bCs/>
              </w:rPr>
              <w:t>1</w:t>
            </w:r>
          </w:p>
        </w:tc>
        <w:tc>
          <w:tcPr>
            <w:tcW w:w="4725" w:type="dxa"/>
          </w:tcPr>
          <w:p w:rsidR="00141461" w:rsidRPr="008418D0" w:rsidRDefault="008F42E7">
            <w:pPr>
              <w:spacing w:line="233" w:lineRule="auto"/>
              <w:jc w:val="center"/>
              <w:rPr>
                <w:rFonts w:ascii="Times New Roman" w:hAnsi="Times New Roman"/>
              </w:rPr>
            </w:pPr>
            <w:r w:rsidRPr="008418D0">
              <w:rPr>
                <w:rFonts w:ascii="Times New Roman" w:hAnsi="Times New Roman"/>
              </w:rPr>
              <w:t>2</w:t>
            </w:r>
          </w:p>
        </w:tc>
        <w:tc>
          <w:tcPr>
            <w:tcW w:w="1379" w:type="dxa"/>
          </w:tcPr>
          <w:p w:rsidR="00141461" w:rsidRPr="008418D0" w:rsidRDefault="008F42E7">
            <w:pPr>
              <w:spacing w:line="233" w:lineRule="auto"/>
              <w:jc w:val="center"/>
              <w:rPr>
                <w:rFonts w:ascii="Times New Roman" w:hAnsi="Times New Roman"/>
              </w:rPr>
            </w:pPr>
            <w:r w:rsidRPr="008418D0">
              <w:rPr>
                <w:rFonts w:ascii="Times New Roman" w:hAnsi="Times New Roman"/>
              </w:rPr>
              <w:t>3</w:t>
            </w:r>
          </w:p>
        </w:tc>
        <w:tc>
          <w:tcPr>
            <w:tcW w:w="2148" w:type="dxa"/>
          </w:tcPr>
          <w:p w:rsidR="00141461" w:rsidRPr="008418D0" w:rsidRDefault="008F42E7">
            <w:pPr>
              <w:spacing w:line="233" w:lineRule="auto"/>
              <w:jc w:val="center"/>
              <w:rPr>
                <w:rFonts w:ascii="Times New Roman" w:hAnsi="Times New Roman"/>
              </w:rPr>
            </w:pPr>
            <w:r w:rsidRPr="008418D0">
              <w:rPr>
                <w:rFonts w:ascii="Times New Roman" w:hAnsi="Times New Roman"/>
              </w:rPr>
              <w:t>4</w:t>
            </w:r>
          </w:p>
        </w:tc>
        <w:tc>
          <w:tcPr>
            <w:tcW w:w="833" w:type="dxa"/>
          </w:tcPr>
          <w:p w:rsidR="00141461" w:rsidRPr="008418D0" w:rsidRDefault="008F42E7">
            <w:pPr>
              <w:spacing w:line="233" w:lineRule="auto"/>
              <w:jc w:val="center"/>
              <w:rPr>
                <w:rFonts w:ascii="Times New Roman" w:hAnsi="Times New Roman"/>
              </w:rPr>
            </w:pPr>
            <w:r w:rsidRPr="008418D0">
              <w:rPr>
                <w:rFonts w:ascii="Times New Roman" w:hAnsi="Times New Roman"/>
              </w:rPr>
              <w:t>5</w:t>
            </w:r>
          </w:p>
        </w:tc>
      </w:tr>
      <w:tr w:rsidR="00141461" w:rsidRPr="008418D0">
        <w:tc>
          <w:tcPr>
            <w:tcW w:w="486" w:type="dxa"/>
          </w:tcPr>
          <w:p w:rsidR="00141461" w:rsidRPr="008418D0" w:rsidRDefault="008F42E7">
            <w:pPr>
              <w:spacing w:line="233" w:lineRule="auto"/>
              <w:jc w:val="center"/>
              <w:rPr>
                <w:rFonts w:ascii="Times New Roman" w:hAnsi="Times New Roman"/>
                <w:bCs/>
              </w:rPr>
            </w:pPr>
            <w:r w:rsidRPr="008418D0">
              <w:rPr>
                <w:rFonts w:ascii="Times New Roman" w:hAnsi="Times New Roman"/>
                <w:bCs/>
              </w:rPr>
              <w:t>7.</w:t>
            </w:r>
          </w:p>
        </w:tc>
        <w:tc>
          <w:tcPr>
            <w:tcW w:w="4725" w:type="dxa"/>
          </w:tcPr>
          <w:p w:rsidR="00141461" w:rsidRPr="008418D0" w:rsidRDefault="008F42E7">
            <w:pPr>
              <w:spacing w:line="233" w:lineRule="auto"/>
              <w:rPr>
                <w:rFonts w:ascii="Times New Roman" w:hAnsi="Times New Roman"/>
              </w:rPr>
            </w:pPr>
            <w:r w:rsidRPr="008418D0">
              <w:rPr>
                <w:rFonts w:ascii="Times New Roman" w:hAnsi="Times New Roman"/>
              </w:rPr>
              <w:t xml:space="preserve">Комплекс мер, направленный на совершенствование оказания скорой медицинской помощи при </w:t>
            </w:r>
            <w:proofErr w:type="gramStart"/>
            <w:r w:rsidRPr="008418D0">
              <w:rPr>
                <w:rFonts w:ascii="Times New Roman" w:hAnsi="Times New Roman"/>
              </w:rPr>
              <w:t>сердечно-сосудистых</w:t>
            </w:r>
            <w:proofErr w:type="gramEnd"/>
            <w:r w:rsidRPr="008418D0">
              <w:rPr>
                <w:rFonts w:ascii="Times New Roman" w:hAnsi="Times New Roman"/>
              </w:rPr>
              <w:t xml:space="preserve"> заболеваниях</w:t>
            </w:r>
          </w:p>
        </w:tc>
        <w:tc>
          <w:tcPr>
            <w:tcW w:w="1379"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6</w:t>
            </w:r>
          </w:p>
        </w:tc>
        <w:tc>
          <w:tcPr>
            <w:tcW w:w="2148"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5</w:t>
            </w:r>
          </w:p>
        </w:tc>
        <w:tc>
          <w:tcPr>
            <w:tcW w:w="833" w:type="dxa"/>
          </w:tcPr>
          <w:p w:rsidR="00141461" w:rsidRPr="008418D0" w:rsidRDefault="008F42E7">
            <w:pPr>
              <w:spacing w:line="233" w:lineRule="auto"/>
              <w:rPr>
                <w:rFonts w:ascii="Times New Roman" w:hAnsi="Times New Roman"/>
              </w:rPr>
            </w:pPr>
            <w:r w:rsidRPr="008418D0">
              <w:rPr>
                <w:rFonts w:ascii="Times New Roman" w:hAnsi="Times New Roman"/>
              </w:rPr>
              <w:t>83,3%</w:t>
            </w:r>
          </w:p>
        </w:tc>
      </w:tr>
      <w:tr w:rsidR="00141461" w:rsidRPr="008418D0">
        <w:tc>
          <w:tcPr>
            <w:tcW w:w="486" w:type="dxa"/>
          </w:tcPr>
          <w:p w:rsidR="00141461" w:rsidRPr="008418D0" w:rsidRDefault="008F42E7">
            <w:pPr>
              <w:spacing w:line="233" w:lineRule="auto"/>
              <w:jc w:val="center"/>
              <w:rPr>
                <w:rFonts w:ascii="Times New Roman" w:hAnsi="Times New Roman"/>
                <w:bCs/>
              </w:rPr>
            </w:pPr>
            <w:r w:rsidRPr="008418D0">
              <w:rPr>
                <w:rFonts w:ascii="Times New Roman" w:hAnsi="Times New Roman"/>
                <w:bCs/>
              </w:rPr>
              <w:t>8.</w:t>
            </w:r>
          </w:p>
        </w:tc>
        <w:tc>
          <w:tcPr>
            <w:tcW w:w="4725" w:type="dxa"/>
          </w:tcPr>
          <w:p w:rsidR="00141461" w:rsidRPr="008418D0" w:rsidRDefault="008F42E7">
            <w:pPr>
              <w:spacing w:line="233" w:lineRule="auto"/>
              <w:rPr>
                <w:rFonts w:ascii="Times New Roman" w:hAnsi="Times New Roman"/>
              </w:rPr>
            </w:pPr>
            <w:r w:rsidRPr="008418D0">
              <w:rPr>
                <w:rFonts w:ascii="Times New Roman" w:hAnsi="Times New Roman"/>
              </w:rPr>
              <w:t>Развитие структуры специализированной, в том числе высокотехнологичной медицинской помощи</w:t>
            </w:r>
          </w:p>
        </w:tc>
        <w:tc>
          <w:tcPr>
            <w:tcW w:w="1379"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12</w:t>
            </w:r>
          </w:p>
        </w:tc>
        <w:tc>
          <w:tcPr>
            <w:tcW w:w="2148"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11</w:t>
            </w:r>
          </w:p>
        </w:tc>
        <w:tc>
          <w:tcPr>
            <w:tcW w:w="833" w:type="dxa"/>
          </w:tcPr>
          <w:p w:rsidR="00141461" w:rsidRPr="008418D0" w:rsidRDefault="008F42E7">
            <w:pPr>
              <w:spacing w:line="233" w:lineRule="auto"/>
              <w:rPr>
                <w:rFonts w:ascii="Times New Roman" w:hAnsi="Times New Roman"/>
              </w:rPr>
            </w:pPr>
            <w:r w:rsidRPr="008418D0">
              <w:rPr>
                <w:rFonts w:ascii="Times New Roman" w:hAnsi="Times New Roman"/>
              </w:rPr>
              <w:t>91,7%</w:t>
            </w:r>
          </w:p>
        </w:tc>
      </w:tr>
      <w:tr w:rsidR="00141461" w:rsidRPr="008418D0">
        <w:tc>
          <w:tcPr>
            <w:tcW w:w="486" w:type="dxa"/>
          </w:tcPr>
          <w:p w:rsidR="00141461" w:rsidRPr="008418D0" w:rsidRDefault="008F42E7">
            <w:pPr>
              <w:spacing w:line="233" w:lineRule="auto"/>
              <w:jc w:val="center"/>
              <w:rPr>
                <w:rFonts w:ascii="Times New Roman" w:hAnsi="Times New Roman"/>
                <w:bCs/>
              </w:rPr>
            </w:pPr>
            <w:r w:rsidRPr="008418D0">
              <w:rPr>
                <w:rFonts w:ascii="Times New Roman" w:hAnsi="Times New Roman"/>
                <w:bCs/>
              </w:rPr>
              <w:t>9.</w:t>
            </w:r>
          </w:p>
        </w:tc>
        <w:tc>
          <w:tcPr>
            <w:tcW w:w="4725" w:type="dxa"/>
          </w:tcPr>
          <w:p w:rsidR="00141461" w:rsidRPr="008418D0" w:rsidRDefault="008F42E7">
            <w:pPr>
              <w:spacing w:line="233" w:lineRule="auto"/>
              <w:rPr>
                <w:rFonts w:ascii="Times New Roman" w:hAnsi="Times New Roman"/>
              </w:rPr>
            </w:pPr>
            <w:r w:rsidRPr="008418D0">
              <w:rPr>
                <w:rFonts w:ascii="Times New Roman" w:hAnsi="Times New Roman"/>
              </w:rPr>
              <w:t>Медицинская реабилитация</w:t>
            </w:r>
          </w:p>
        </w:tc>
        <w:tc>
          <w:tcPr>
            <w:tcW w:w="1379"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7</w:t>
            </w:r>
          </w:p>
        </w:tc>
        <w:tc>
          <w:tcPr>
            <w:tcW w:w="2148" w:type="dxa"/>
          </w:tcPr>
          <w:p w:rsidR="00141461" w:rsidRPr="008418D0" w:rsidRDefault="008F42E7" w:rsidP="00716DA0">
            <w:pPr>
              <w:spacing w:line="233" w:lineRule="auto"/>
              <w:jc w:val="center"/>
              <w:rPr>
                <w:rFonts w:ascii="Times New Roman" w:hAnsi="Times New Roman"/>
              </w:rPr>
            </w:pPr>
            <w:r w:rsidRPr="008418D0">
              <w:rPr>
                <w:rFonts w:ascii="Times New Roman" w:hAnsi="Times New Roman"/>
              </w:rPr>
              <w:t>5</w:t>
            </w:r>
          </w:p>
        </w:tc>
        <w:tc>
          <w:tcPr>
            <w:tcW w:w="833" w:type="dxa"/>
          </w:tcPr>
          <w:p w:rsidR="00141461" w:rsidRPr="008418D0" w:rsidRDefault="008F42E7">
            <w:pPr>
              <w:spacing w:line="233" w:lineRule="auto"/>
              <w:rPr>
                <w:rFonts w:ascii="Times New Roman" w:hAnsi="Times New Roman"/>
              </w:rPr>
            </w:pPr>
            <w:r w:rsidRPr="008418D0">
              <w:rPr>
                <w:rFonts w:ascii="Times New Roman" w:hAnsi="Times New Roman"/>
              </w:rPr>
              <w:t>71,4%</w:t>
            </w:r>
          </w:p>
        </w:tc>
      </w:tr>
      <w:tr w:rsidR="00141461" w:rsidRPr="008418D0">
        <w:tc>
          <w:tcPr>
            <w:tcW w:w="486" w:type="dxa"/>
          </w:tcPr>
          <w:p w:rsidR="00141461" w:rsidRPr="008418D0" w:rsidRDefault="008F42E7" w:rsidP="00E54F33">
            <w:pPr>
              <w:spacing w:line="228" w:lineRule="auto"/>
              <w:jc w:val="center"/>
              <w:rPr>
                <w:rFonts w:ascii="Times New Roman" w:hAnsi="Times New Roman"/>
                <w:bCs/>
              </w:rPr>
            </w:pPr>
            <w:r w:rsidRPr="008418D0">
              <w:rPr>
                <w:rFonts w:ascii="Times New Roman" w:hAnsi="Times New Roman"/>
                <w:bCs/>
              </w:rPr>
              <w:lastRenderedPageBreak/>
              <w:t>10.</w:t>
            </w:r>
          </w:p>
        </w:tc>
        <w:tc>
          <w:tcPr>
            <w:tcW w:w="4725" w:type="dxa"/>
          </w:tcPr>
          <w:p w:rsidR="00141461" w:rsidRPr="008418D0" w:rsidRDefault="008F42E7" w:rsidP="00E54F33">
            <w:pPr>
              <w:spacing w:line="228" w:lineRule="auto"/>
              <w:rPr>
                <w:rFonts w:ascii="Times New Roman" w:hAnsi="Times New Roman"/>
              </w:rPr>
            </w:pPr>
            <w:r w:rsidRPr="008418D0">
              <w:rPr>
                <w:rFonts w:ascii="Times New Roman" w:hAnsi="Times New Roman"/>
              </w:rPr>
              <w:t xml:space="preserve">Кадровое обеспечение системы оказания медицинской помощи больным </w:t>
            </w:r>
            <w:proofErr w:type="gramStart"/>
            <w:r w:rsidRPr="008418D0">
              <w:rPr>
                <w:rFonts w:ascii="Times New Roman" w:hAnsi="Times New Roman"/>
              </w:rPr>
              <w:t>сердечно-сосудистыми</w:t>
            </w:r>
            <w:proofErr w:type="gramEnd"/>
            <w:r w:rsidRPr="008418D0">
              <w:rPr>
                <w:rFonts w:ascii="Times New Roman" w:hAnsi="Times New Roman"/>
              </w:rPr>
              <w:t xml:space="preserve"> заболеваниями</w:t>
            </w:r>
          </w:p>
        </w:tc>
        <w:tc>
          <w:tcPr>
            <w:tcW w:w="1379" w:type="dxa"/>
          </w:tcPr>
          <w:p w:rsidR="00141461" w:rsidRPr="008418D0" w:rsidRDefault="008F42E7" w:rsidP="00E54F33">
            <w:pPr>
              <w:spacing w:line="228" w:lineRule="auto"/>
              <w:jc w:val="center"/>
              <w:rPr>
                <w:rFonts w:ascii="Times New Roman" w:hAnsi="Times New Roman"/>
              </w:rPr>
            </w:pPr>
            <w:r w:rsidRPr="008418D0">
              <w:rPr>
                <w:rFonts w:ascii="Times New Roman" w:hAnsi="Times New Roman"/>
              </w:rPr>
              <w:t>7</w:t>
            </w:r>
          </w:p>
        </w:tc>
        <w:tc>
          <w:tcPr>
            <w:tcW w:w="2148" w:type="dxa"/>
          </w:tcPr>
          <w:p w:rsidR="00141461" w:rsidRPr="008418D0" w:rsidRDefault="008F42E7" w:rsidP="00E54F33">
            <w:pPr>
              <w:spacing w:line="228" w:lineRule="auto"/>
              <w:jc w:val="center"/>
              <w:rPr>
                <w:rFonts w:ascii="Times New Roman" w:hAnsi="Times New Roman"/>
              </w:rPr>
            </w:pPr>
            <w:r w:rsidRPr="008418D0">
              <w:rPr>
                <w:rFonts w:ascii="Times New Roman" w:hAnsi="Times New Roman"/>
              </w:rPr>
              <w:t>7</w:t>
            </w:r>
          </w:p>
        </w:tc>
        <w:tc>
          <w:tcPr>
            <w:tcW w:w="833" w:type="dxa"/>
          </w:tcPr>
          <w:p w:rsidR="00141461" w:rsidRPr="008418D0" w:rsidRDefault="008F42E7" w:rsidP="00E54F33">
            <w:pPr>
              <w:spacing w:line="228" w:lineRule="auto"/>
              <w:rPr>
                <w:rFonts w:ascii="Times New Roman" w:hAnsi="Times New Roman"/>
              </w:rPr>
            </w:pPr>
            <w:r w:rsidRPr="008418D0">
              <w:rPr>
                <w:rFonts w:ascii="Times New Roman" w:hAnsi="Times New Roman"/>
              </w:rPr>
              <w:t>100,0%</w:t>
            </w:r>
          </w:p>
        </w:tc>
      </w:tr>
      <w:tr w:rsidR="00141461" w:rsidRPr="008418D0">
        <w:tc>
          <w:tcPr>
            <w:tcW w:w="486" w:type="dxa"/>
          </w:tcPr>
          <w:p w:rsidR="00141461" w:rsidRPr="008418D0" w:rsidRDefault="008F42E7" w:rsidP="00E54F33">
            <w:pPr>
              <w:spacing w:line="228" w:lineRule="auto"/>
              <w:jc w:val="center"/>
              <w:rPr>
                <w:rFonts w:ascii="Times New Roman" w:hAnsi="Times New Roman"/>
                <w:bCs/>
              </w:rPr>
            </w:pPr>
            <w:r w:rsidRPr="008418D0">
              <w:rPr>
                <w:rFonts w:ascii="Times New Roman" w:hAnsi="Times New Roman"/>
                <w:bCs/>
              </w:rPr>
              <w:t>11.</w:t>
            </w:r>
          </w:p>
        </w:tc>
        <w:tc>
          <w:tcPr>
            <w:tcW w:w="4725" w:type="dxa"/>
          </w:tcPr>
          <w:p w:rsidR="00141461" w:rsidRPr="008418D0" w:rsidRDefault="008F42E7" w:rsidP="00E54F33">
            <w:pPr>
              <w:spacing w:line="228" w:lineRule="auto"/>
              <w:rPr>
                <w:rFonts w:ascii="Times New Roman" w:hAnsi="Times New Roman"/>
              </w:rPr>
            </w:pPr>
            <w:r w:rsidRPr="008418D0">
              <w:rPr>
                <w:rFonts w:ascii="Times New Roman" w:hAnsi="Times New Roman"/>
              </w:rPr>
              <w:t>Организационно-методическое обеспечение качества оказания медицинской помощи</w:t>
            </w:r>
          </w:p>
        </w:tc>
        <w:tc>
          <w:tcPr>
            <w:tcW w:w="1379" w:type="dxa"/>
          </w:tcPr>
          <w:p w:rsidR="00141461" w:rsidRPr="008418D0" w:rsidRDefault="008F42E7" w:rsidP="00E54F33">
            <w:pPr>
              <w:spacing w:line="228" w:lineRule="auto"/>
              <w:jc w:val="center"/>
              <w:rPr>
                <w:rFonts w:ascii="Times New Roman" w:hAnsi="Times New Roman"/>
              </w:rPr>
            </w:pPr>
            <w:r w:rsidRPr="008418D0">
              <w:rPr>
                <w:rFonts w:ascii="Times New Roman" w:hAnsi="Times New Roman"/>
              </w:rPr>
              <w:t>14</w:t>
            </w:r>
          </w:p>
        </w:tc>
        <w:tc>
          <w:tcPr>
            <w:tcW w:w="2148" w:type="dxa"/>
          </w:tcPr>
          <w:p w:rsidR="00141461" w:rsidRPr="008418D0" w:rsidRDefault="008F42E7" w:rsidP="00E54F33">
            <w:pPr>
              <w:spacing w:line="228" w:lineRule="auto"/>
              <w:jc w:val="center"/>
              <w:rPr>
                <w:rFonts w:ascii="Times New Roman" w:hAnsi="Times New Roman"/>
              </w:rPr>
            </w:pPr>
            <w:r w:rsidRPr="008418D0">
              <w:rPr>
                <w:rFonts w:ascii="Times New Roman" w:hAnsi="Times New Roman"/>
              </w:rPr>
              <w:t>14</w:t>
            </w:r>
          </w:p>
        </w:tc>
        <w:tc>
          <w:tcPr>
            <w:tcW w:w="833" w:type="dxa"/>
          </w:tcPr>
          <w:p w:rsidR="00141461" w:rsidRPr="008418D0" w:rsidRDefault="008F42E7" w:rsidP="00E54F33">
            <w:pPr>
              <w:spacing w:line="228" w:lineRule="auto"/>
              <w:rPr>
                <w:rFonts w:ascii="Times New Roman" w:hAnsi="Times New Roman"/>
              </w:rPr>
            </w:pPr>
            <w:r w:rsidRPr="008418D0">
              <w:rPr>
                <w:rFonts w:ascii="Times New Roman" w:hAnsi="Times New Roman"/>
              </w:rPr>
              <w:t>100,0%</w:t>
            </w:r>
          </w:p>
        </w:tc>
      </w:tr>
    </w:tbl>
    <w:p w:rsidR="00141461" w:rsidRPr="008418D0" w:rsidRDefault="00141461">
      <w:pPr>
        <w:spacing w:line="233" w:lineRule="auto"/>
        <w:jc w:val="both"/>
        <w:rPr>
          <w:rFonts w:ascii="Times New Roman" w:hAnsi="Times New Roman"/>
          <w:sz w:val="4"/>
          <w:szCs w:val="4"/>
        </w:rPr>
      </w:pPr>
    </w:p>
    <w:p w:rsidR="00141461" w:rsidRPr="008418D0" w:rsidRDefault="008F42E7" w:rsidP="00E54F33">
      <w:pPr>
        <w:spacing w:line="228" w:lineRule="auto"/>
        <w:ind w:firstLine="709"/>
        <w:jc w:val="both"/>
        <w:rPr>
          <w:rFonts w:ascii="Times New Roman" w:hAnsi="Times New Roman"/>
          <w:sz w:val="28"/>
          <w:szCs w:val="28"/>
        </w:rPr>
      </w:pPr>
      <w:r w:rsidRPr="008418D0">
        <w:rPr>
          <w:rFonts w:ascii="Times New Roman" w:hAnsi="Times New Roman"/>
          <w:sz w:val="28"/>
          <w:szCs w:val="28"/>
        </w:rPr>
        <w:t xml:space="preserve">Следует отметить снижение качества диспансерного наблюдения в январе-марте 2022 г., что оказало влияние на достижение показателя  диспансерного наблюдения за пациентами с БСК. Несмотря на то, что он </w:t>
      </w:r>
      <w:proofErr w:type="gramStart"/>
      <w:r w:rsidRPr="008418D0">
        <w:rPr>
          <w:rFonts w:ascii="Times New Roman" w:hAnsi="Times New Roman"/>
          <w:sz w:val="28"/>
          <w:szCs w:val="28"/>
        </w:rPr>
        <w:t>был</w:t>
      </w:r>
      <w:proofErr w:type="gramEnd"/>
      <w:r w:rsidRPr="008418D0">
        <w:rPr>
          <w:rFonts w:ascii="Times New Roman" w:hAnsi="Times New Roman"/>
          <w:sz w:val="28"/>
          <w:szCs w:val="28"/>
        </w:rPr>
        <w:t xml:space="preserve"> достигнут, он не превысил необходимые для снижения смертности 70%. </w:t>
      </w:r>
    </w:p>
    <w:p w:rsidR="00141461" w:rsidRPr="008418D0" w:rsidRDefault="008F42E7" w:rsidP="00E54F33">
      <w:pPr>
        <w:spacing w:line="228" w:lineRule="auto"/>
        <w:ind w:firstLine="709"/>
        <w:jc w:val="both"/>
        <w:rPr>
          <w:rFonts w:ascii="Times New Roman" w:hAnsi="Times New Roman"/>
          <w:spacing w:val="-4"/>
          <w:sz w:val="28"/>
          <w:szCs w:val="28"/>
        </w:rPr>
      </w:pPr>
      <w:r w:rsidRPr="008418D0">
        <w:rPr>
          <w:rFonts w:ascii="Times New Roman" w:hAnsi="Times New Roman"/>
          <w:spacing w:val="-4"/>
          <w:sz w:val="28"/>
          <w:szCs w:val="28"/>
        </w:rPr>
        <w:t xml:space="preserve">В ГБУ РО «Областной клинический кардиологический диспансер» и ГБУ РО «Областная клиническая больница» были организованы телемедицинские центры, которые консультируют в режиме «врач-врач» круглосуточно и в режиме «врач-пациент» с 08.00 до 16.00. Кроме того, в поликлиниках области внедрено диспансерное наблюдение с применением телемедицинских технологий. </w:t>
      </w:r>
      <w:proofErr w:type="gramStart"/>
      <w:r w:rsidRPr="008418D0">
        <w:rPr>
          <w:rFonts w:ascii="Times New Roman" w:hAnsi="Times New Roman"/>
          <w:spacing w:val="-4"/>
          <w:sz w:val="28"/>
          <w:szCs w:val="28"/>
        </w:rPr>
        <w:t>Созданы</w:t>
      </w:r>
      <w:proofErr w:type="gramEnd"/>
      <w:r w:rsidRPr="008418D0">
        <w:rPr>
          <w:rFonts w:ascii="Times New Roman" w:hAnsi="Times New Roman"/>
          <w:spacing w:val="-4"/>
          <w:sz w:val="28"/>
          <w:szCs w:val="28"/>
        </w:rPr>
        <w:t xml:space="preserve"> колл-центры с искусственным интеллектом, облегчающие запись к медицинскому работнику и на вакцинацию. </w:t>
      </w:r>
    </w:p>
    <w:p w:rsidR="00141461" w:rsidRPr="008418D0" w:rsidRDefault="008F42E7" w:rsidP="00E54F33">
      <w:pPr>
        <w:spacing w:line="228" w:lineRule="auto"/>
        <w:ind w:firstLine="709"/>
        <w:jc w:val="both"/>
        <w:rPr>
          <w:rFonts w:ascii="Times New Roman" w:hAnsi="Times New Roman"/>
          <w:sz w:val="28"/>
          <w:szCs w:val="28"/>
        </w:rPr>
      </w:pPr>
      <w:r w:rsidRPr="008418D0">
        <w:rPr>
          <w:rFonts w:ascii="Times New Roman" w:hAnsi="Times New Roman"/>
          <w:sz w:val="28"/>
          <w:szCs w:val="28"/>
        </w:rPr>
        <w:t>Индикаторы исполнения программ представлены в таблицах ниже. Из них видно, что частота выездов бригад СМП при ОКС со сроком до 20 минут возросла до 89,7% по сравнению с 2021 годом (87,3%). Количество переведенных пациентов с ОКС из первичных сосудистых отделений в РСЦ составило 274 человека, что на 17% больше, чем в 2021 году и составляет 32,1%. Такая низкая частота связана с недостаточным количеством случаев, проблемами с трансфером пациентов до мая 2022 года. Частота перевода пациентов с июня 2022 года превышала 50%.</w:t>
      </w:r>
    </w:p>
    <w:p w:rsidR="00141461" w:rsidRPr="008418D0" w:rsidRDefault="008F42E7" w:rsidP="00E54F33">
      <w:pPr>
        <w:spacing w:line="228" w:lineRule="auto"/>
        <w:ind w:firstLine="709"/>
        <w:jc w:val="both"/>
        <w:rPr>
          <w:rFonts w:ascii="Times New Roman" w:hAnsi="Times New Roman"/>
        </w:rPr>
      </w:pPr>
      <w:r w:rsidRPr="008418D0">
        <w:rPr>
          <w:rFonts w:ascii="Times New Roman" w:hAnsi="Times New Roman"/>
          <w:sz w:val="28"/>
          <w:szCs w:val="28"/>
        </w:rPr>
        <w:t xml:space="preserve">Количество ЧКВ за 2022 год возросло и составило 1979 процедур </w:t>
      </w:r>
      <w:r w:rsidR="00716DA0" w:rsidRPr="008418D0">
        <w:rPr>
          <w:rFonts w:ascii="Times New Roman" w:hAnsi="Times New Roman"/>
          <w:sz w:val="28"/>
          <w:szCs w:val="28"/>
        </w:rPr>
        <w:br/>
      </w:r>
      <w:r w:rsidRPr="008418D0">
        <w:rPr>
          <w:rFonts w:ascii="Times New Roman" w:hAnsi="Times New Roman"/>
          <w:sz w:val="28"/>
          <w:szCs w:val="28"/>
        </w:rPr>
        <w:t>(в 2021 – 1624). На 29% возросло количество ЧКВ при ОКСбп</w:t>
      </w:r>
      <w:proofErr w:type="gramStart"/>
      <w:r w:rsidRPr="008418D0">
        <w:rPr>
          <w:rFonts w:ascii="Times New Roman" w:hAnsi="Times New Roman"/>
          <w:sz w:val="28"/>
          <w:szCs w:val="28"/>
          <w:lang w:val="en-US"/>
        </w:rPr>
        <w:t>ST</w:t>
      </w:r>
      <w:proofErr w:type="gramEnd"/>
      <w:r w:rsidRPr="008418D0">
        <w:rPr>
          <w:rFonts w:ascii="Times New Roman" w:hAnsi="Times New Roman"/>
          <w:sz w:val="28"/>
          <w:szCs w:val="28"/>
        </w:rPr>
        <w:t xml:space="preserve"> (778 против 603). Также выросло число ЧКВ у пациентов с хронической ИБС и достигло 162 процедуры. Количество имплантаций ЭКС – сохраняется на прежнем уровне, также ГБУ РО «Областной клинический кардиологический диспансер» имплантирует ИКД – 12 штук на 2022 год. </w:t>
      </w:r>
    </w:p>
    <w:p w:rsidR="00141461" w:rsidRPr="008418D0" w:rsidRDefault="00141461" w:rsidP="00E54F33">
      <w:pPr>
        <w:spacing w:line="230" w:lineRule="auto"/>
        <w:ind w:firstLine="708"/>
        <w:jc w:val="both"/>
        <w:rPr>
          <w:rFonts w:ascii="Times New Roman" w:hAnsi="Times New Roman"/>
          <w:b/>
          <w:bCs/>
          <w:sz w:val="16"/>
          <w:szCs w:val="16"/>
        </w:rPr>
      </w:pPr>
    </w:p>
    <w:p w:rsidR="00141461" w:rsidRPr="008418D0" w:rsidRDefault="008F42E7" w:rsidP="00E54F33">
      <w:pPr>
        <w:spacing w:line="230" w:lineRule="auto"/>
        <w:jc w:val="center"/>
        <w:rPr>
          <w:rFonts w:ascii="Times New Roman" w:hAnsi="Times New Roman"/>
          <w:bCs/>
          <w:sz w:val="28"/>
          <w:szCs w:val="28"/>
        </w:rPr>
      </w:pPr>
      <w:r w:rsidRPr="008418D0">
        <w:rPr>
          <w:rFonts w:ascii="Times New Roman" w:hAnsi="Times New Roman"/>
          <w:sz w:val="28"/>
          <w:szCs w:val="28"/>
        </w:rPr>
        <w:t xml:space="preserve">Табл. 14. </w:t>
      </w:r>
      <w:r w:rsidRPr="008418D0">
        <w:rPr>
          <w:rFonts w:ascii="Times New Roman" w:hAnsi="Times New Roman"/>
          <w:bCs/>
          <w:sz w:val="28"/>
          <w:szCs w:val="28"/>
        </w:rPr>
        <w:t>Показатели работы скорой медицинской помощи</w:t>
      </w:r>
    </w:p>
    <w:p w:rsidR="00141461" w:rsidRPr="008418D0" w:rsidRDefault="00141461" w:rsidP="00E54F33">
      <w:pPr>
        <w:spacing w:line="230" w:lineRule="auto"/>
        <w:jc w:val="center"/>
        <w:rPr>
          <w:rFonts w:ascii="Times New Roman" w:hAnsi="Times New Roman"/>
          <w:b/>
          <w:bCs/>
          <w:sz w:val="16"/>
          <w:szCs w:val="16"/>
        </w:rPr>
      </w:pPr>
    </w:p>
    <w:tbl>
      <w:tblPr>
        <w:tblStyle w:val="ad"/>
        <w:tblW w:w="0" w:type="auto"/>
        <w:tblLook w:val="04A0" w:firstRow="1" w:lastRow="0" w:firstColumn="1" w:lastColumn="0" w:noHBand="0" w:noVBand="1"/>
      </w:tblPr>
      <w:tblGrid>
        <w:gridCol w:w="6796"/>
        <w:gridCol w:w="1543"/>
        <w:gridCol w:w="616"/>
        <w:gridCol w:w="616"/>
      </w:tblGrid>
      <w:tr w:rsidR="00141461" w:rsidRPr="008418D0">
        <w:tc>
          <w:tcPr>
            <w:tcW w:w="0" w:type="auto"/>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Целевые показатели оценки эффективности реализации мероприятий</w:t>
            </w:r>
          </w:p>
        </w:tc>
        <w:tc>
          <w:tcPr>
            <w:tcW w:w="0" w:type="auto"/>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Единицы измерения</w:t>
            </w:r>
          </w:p>
        </w:tc>
        <w:tc>
          <w:tcPr>
            <w:tcW w:w="0" w:type="auto"/>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2022</w:t>
            </w:r>
          </w:p>
        </w:tc>
        <w:tc>
          <w:tcPr>
            <w:tcW w:w="0" w:type="auto"/>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2021</w:t>
            </w:r>
          </w:p>
        </w:tc>
      </w:tr>
      <w:tr w:rsidR="00141461" w:rsidRPr="008418D0">
        <w:trPr>
          <w:trHeight w:val="223"/>
        </w:trPr>
        <w:tc>
          <w:tcPr>
            <w:tcW w:w="0" w:type="auto"/>
            <w:vMerge w:val="restart"/>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1</w:t>
            </w:r>
          </w:p>
        </w:tc>
        <w:tc>
          <w:tcPr>
            <w:tcW w:w="0" w:type="auto"/>
            <w:vMerge w:val="restart"/>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2</w:t>
            </w:r>
          </w:p>
        </w:tc>
        <w:tc>
          <w:tcPr>
            <w:tcW w:w="0" w:type="auto"/>
            <w:vMerge w:val="restart"/>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3</w:t>
            </w:r>
          </w:p>
        </w:tc>
        <w:tc>
          <w:tcPr>
            <w:tcW w:w="0" w:type="auto"/>
            <w:vMerge w:val="restart"/>
            <w:vAlign w:val="center"/>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4</w:t>
            </w:r>
          </w:p>
        </w:tc>
      </w:tr>
      <w:tr w:rsidR="00141461" w:rsidRPr="008418D0">
        <w:trPr>
          <w:trHeight w:val="431"/>
        </w:trPr>
        <w:tc>
          <w:tcPr>
            <w:tcW w:w="0" w:type="auto"/>
          </w:tcPr>
          <w:p w:rsidR="00141461" w:rsidRPr="008418D0" w:rsidRDefault="008F42E7" w:rsidP="00E54F33">
            <w:pPr>
              <w:spacing w:line="223" w:lineRule="auto"/>
              <w:rPr>
                <w:rFonts w:ascii="Times New Roman" w:hAnsi="Times New Roman"/>
              </w:rPr>
            </w:pPr>
            <w:r w:rsidRPr="008418D0">
              <w:rPr>
                <w:rFonts w:ascii="Times New Roman" w:hAnsi="Times New Roman"/>
              </w:rPr>
              <w:t>Число  всех выездов бригад скорой медицинской помощи при остром коронарном синдроме (МКБ – 10: 120. 0, 121, 122, 124</w:t>
            </w:r>
            <w:r w:rsidR="00915C5B" w:rsidRPr="008418D0">
              <w:rPr>
                <w:rFonts w:ascii="Times New Roman" w:hAnsi="Times New Roman"/>
              </w:rPr>
              <w:t>)</w:t>
            </w:r>
          </w:p>
        </w:tc>
        <w:tc>
          <w:tcPr>
            <w:tcW w:w="0" w:type="auto"/>
          </w:tcPr>
          <w:p w:rsidR="00141461" w:rsidRPr="008418D0" w:rsidRDefault="008F42E7" w:rsidP="00E54F33">
            <w:pPr>
              <w:spacing w:line="223" w:lineRule="auto"/>
              <w:jc w:val="center"/>
              <w:rPr>
                <w:rFonts w:ascii="Times New Roman" w:hAnsi="Times New Roman"/>
              </w:rPr>
            </w:pPr>
            <w:r w:rsidRPr="008418D0">
              <w:rPr>
                <w:rFonts w:ascii="Times New Roman" w:hAnsi="Times New Roman"/>
              </w:rPr>
              <w:t>количество</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5221</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4398</w:t>
            </w:r>
          </w:p>
        </w:tc>
      </w:tr>
      <w:tr w:rsidR="00141461" w:rsidRPr="008418D0">
        <w:tc>
          <w:tcPr>
            <w:tcW w:w="0" w:type="auto"/>
          </w:tcPr>
          <w:p w:rsidR="00141461" w:rsidRPr="008418D0" w:rsidRDefault="008F42E7" w:rsidP="00E54F33">
            <w:pPr>
              <w:spacing w:line="223" w:lineRule="auto"/>
              <w:rPr>
                <w:rFonts w:ascii="Times New Roman" w:hAnsi="Times New Roman"/>
              </w:rPr>
            </w:pPr>
            <w:r w:rsidRPr="008418D0">
              <w:rPr>
                <w:rFonts w:ascii="Times New Roman" w:hAnsi="Times New Roman"/>
              </w:rPr>
              <w:t>Из них число выездов бригад скорой медицинской помощи при остром коронарном синдроме со временем доезда 20 минут</w:t>
            </w:r>
          </w:p>
        </w:tc>
        <w:tc>
          <w:tcPr>
            <w:tcW w:w="0" w:type="auto"/>
          </w:tcPr>
          <w:p w:rsidR="00141461" w:rsidRPr="008418D0" w:rsidRDefault="008F42E7" w:rsidP="00E54F33">
            <w:pPr>
              <w:spacing w:line="223" w:lineRule="auto"/>
              <w:jc w:val="center"/>
              <w:rPr>
                <w:rFonts w:ascii="Times New Roman" w:hAnsi="Times New Roman"/>
              </w:rPr>
            </w:pPr>
            <w:r w:rsidRPr="008418D0">
              <w:rPr>
                <w:rFonts w:ascii="Times New Roman" w:hAnsi="Times New Roman"/>
              </w:rPr>
              <w:t>количество</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4684</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3841</w:t>
            </w:r>
          </w:p>
        </w:tc>
      </w:tr>
      <w:tr w:rsidR="00141461" w:rsidRPr="008418D0">
        <w:tc>
          <w:tcPr>
            <w:tcW w:w="0" w:type="auto"/>
          </w:tcPr>
          <w:p w:rsidR="00141461" w:rsidRPr="008418D0" w:rsidRDefault="008F42E7" w:rsidP="00E54F33">
            <w:pPr>
              <w:spacing w:line="223" w:lineRule="auto"/>
              <w:rPr>
                <w:rFonts w:ascii="Times New Roman" w:hAnsi="Times New Roman"/>
              </w:rPr>
            </w:pPr>
            <w:r w:rsidRPr="008418D0">
              <w:rPr>
                <w:rFonts w:ascii="Times New Roman" w:hAnsi="Times New Roman"/>
              </w:rPr>
              <w:t>Число пациентов с острым коронарным синдромом</w:t>
            </w:r>
            <w:r w:rsidRPr="008418D0">
              <w:rPr>
                <w:rFonts w:ascii="Times New Roman" w:hAnsi="Times New Roman"/>
                <w:bCs/>
              </w:rPr>
              <w:t xml:space="preserve"> с подъемом сегмента  </w:t>
            </w:r>
            <w:proofErr w:type="gramStart"/>
            <w:r w:rsidRPr="008418D0">
              <w:rPr>
                <w:rFonts w:ascii="Times New Roman" w:hAnsi="Times New Roman"/>
                <w:bCs/>
              </w:rPr>
              <w:t>S</w:t>
            </w:r>
            <w:proofErr w:type="gramEnd"/>
            <w:r w:rsidRPr="008418D0">
              <w:rPr>
                <w:rFonts w:ascii="Times New Roman" w:hAnsi="Times New Roman"/>
                <w:bCs/>
              </w:rPr>
              <w:t>Т</w:t>
            </w:r>
            <w:r w:rsidRPr="008418D0">
              <w:rPr>
                <w:rFonts w:ascii="Times New Roman" w:hAnsi="Times New Roman"/>
              </w:rPr>
              <w:t>, доставленных в стационар пациентов скорой медицинской помощи</w:t>
            </w:r>
          </w:p>
        </w:tc>
        <w:tc>
          <w:tcPr>
            <w:tcW w:w="0" w:type="auto"/>
          </w:tcPr>
          <w:p w:rsidR="00141461" w:rsidRPr="008418D0" w:rsidRDefault="008F42E7" w:rsidP="00E54F33">
            <w:pPr>
              <w:spacing w:line="223" w:lineRule="auto"/>
              <w:jc w:val="center"/>
              <w:rPr>
                <w:rFonts w:ascii="Times New Roman" w:hAnsi="Times New Roman"/>
              </w:rPr>
            </w:pPr>
            <w:r w:rsidRPr="008418D0">
              <w:rPr>
                <w:rFonts w:ascii="Times New Roman" w:hAnsi="Times New Roman"/>
              </w:rPr>
              <w:t>человек</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1672</w:t>
            </w:r>
          </w:p>
        </w:tc>
        <w:tc>
          <w:tcPr>
            <w:tcW w:w="0" w:type="auto"/>
          </w:tcPr>
          <w:p w:rsidR="00141461" w:rsidRPr="008418D0" w:rsidRDefault="008F42E7" w:rsidP="00E54F33">
            <w:pPr>
              <w:spacing w:line="223" w:lineRule="auto"/>
              <w:jc w:val="center"/>
              <w:rPr>
                <w:rFonts w:ascii="Times New Roman" w:hAnsi="Times New Roman"/>
                <w:bCs/>
              </w:rPr>
            </w:pPr>
            <w:r w:rsidRPr="008418D0">
              <w:rPr>
                <w:rFonts w:ascii="Times New Roman" w:hAnsi="Times New Roman"/>
                <w:bCs/>
              </w:rPr>
              <w:t>1187</w:t>
            </w:r>
          </w:p>
        </w:tc>
      </w:tr>
    </w:tbl>
    <w:p w:rsidR="00141461" w:rsidRPr="008418D0" w:rsidRDefault="00141461" w:rsidP="00E54F33">
      <w:pPr>
        <w:spacing w:line="228" w:lineRule="auto"/>
        <w:jc w:val="both"/>
        <w:rPr>
          <w:rFonts w:ascii="Times New Roman" w:hAnsi="Times New Roman"/>
        </w:rPr>
      </w:pPr>
    </w:p>
    <w:p w:rsidR="00141461" w:rsidRPr="008418D0" w:rsidRDefault="008F42E7" w:rsidP="00E54F33">
      <w:pPr>
        <w:spacing w:line="228" w:lineRule="auto"/>
        <w:jc w:val="center"/>
        <w:rPr>
          <w:rFonts w:ascii="Times New Roman" w:hAnsi="Times New Roman"/>
          <w:bCs/>
          <w:sz w:val="28"/>
          <w:szCs w:val="28"/>
        </w:rPr>
      </w:pPr>
      <w:r w:rsidRPr="008418D0">
        <w:rPr>
          <w:rFonts w:ascii="Times New Roman" w:hAnsi="Times New Roman"/>
          <w:sz w:val="28"/>
          <w:szCs w:val="28"/>
        </w:rPr>
        <w:t xml:space="preserve">Табл. 15. </w:t>
      </w:r>
      <w:r w:rsidRPr="008418D0">
        <w:rPr>
          <w:rFonts w:ascii="Times New Roman" w:hAnsi="Times New Roman"/>
          <w:bCs/>
          <w:sz w:val="28"/>
          <w:szCs w:val="28"/>
        </w:rPr>
        <w:t xml:space="preserve">Показатели перевода пациентов </w:t>
      </w:r>
      <w:proofErr w:type="gramStart"/>
      <w:r w:rsidRPr="008418D0">
        <w:rPr>
          <w:rFonts w:ascii="Times New Roman" w:hAnsi="Times New Roman"/>
          <w:bCs/>
          <w:sz w:val="28"/>
          <w:szCs w:val="28"/>
        </w:rPr>
        <w:t>из</w:t>
      </w:r>
      <w:proofErr w:type="gramEnd"/>
      <w:r w:rsidRPr="008418D0">
        <w:rPr>
          <w:rFonts w:ascii="Times New Roman" w:hAnsi="Times New Roman"/>
          <w:bCs/>
          <w:sz w:val="28"/>
          <w:szCs w:val="28"/>
        </w:rPr>
        <w:t xml:space="preserve"> первичного </w:t>
      </w:r>
    </w:p>
    <w:p w:rsidR="00141461" w:rsidRPr="008418D0" w:rsidRDefault="008F42E7" w:rsidP="00E54F33">
      <w:pPr>
        <w:spacing w:line="228" w:lineRule="auto"/>
        <w:jc w:val="center"/>
        <w:rPr>
          <w:rFonts w:ascii="Times New Roman" w:hAnsi="Times New Roman"/>
          <w:bCs/>
          <w:sz w:val="28"/>
          <w:szCs w:val="28"/>
        </w:rPr>
      </w:pPr>
      <w:r w:rsidRPr="008418D0">
        <w:rPr>
          <w:rFonts w:ascii="Times New Roman" w:hAnsi="Times New Roman"/>
          <w:bCs/>
          <w:sz w:val="28"/>
          <w:szCs w:val="28"/>
        </w:rPr>
        <w:t>сосудистого отделения в региональный сосудистый центр</w:t>
      </w:r>
    </w:p>
    <w:p w:rsidR="00141461" w:rsidRPr="008418D0" w:rsidRDefault="00141461" w:rsidP="00E54F33">
      <w:pPr>
        <w:spacing w:line="228" w:lineRule="auto"/>
        <w:ind w:firstLine="708"/>
        <w:jc w:val="both"/>
        <w:rPr>
          <w:rFonts w:ascii="Times New Roman" w:hAnsi="Times New Roman"/>
          <w:b/>
          <w:bCs/>
          <w:sz w:val="16"/>
          <w:szCs w:val="16"/>
        </w:rPr>
      </w:pPr>
    </w:p>
    <w:tbl>
      <w:tblPr>
        <w:tblStyle w:val="ad"/>
        <w:tblW w:w="0" w:type="auto"/>
        <w:tblLook w:val="04A0" w:firstRow="1" w:lastRow="0" w:firstColumn="1" w:lastColumn="0" w:noHBand="0" w:noVBand="1"/>
      </w:tblPr>
      <w:tblGrid>
        <w:gridCol w:w="6635"/>
        <w:gridCol w:w="1544"/>
        <w:gridCol w:w="696"/>
        <w:gridCol w:w="696"/>
      </w:tblGrid>
      <w:tr w:rsidR="00141461" w:rsidRPr="008418D0">
        <w:tc>
          <w:tcPr>
            <w:tcW w:w="0" w:type="auto"/>
            <w:vAlign w:val="center"/>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 xml:space="preserve">Целевые показатели оценки эффективности </w:t>
            </w:r>
          </w:p>
          <w:p w:rsidR="00141461" w:rsidRPr="008418D0" w:rsidRDefault="008F42E7" w:rsidP="00E54F33">
            <w:pPr>
              <w:spacing w:line="223" w:lineRule="auto"/>
              <w:jc w:val="center"/>
              <w:rPr>
                <w:rFonts w:ascii="Times New Roman" w:hAnsi="Times New Roman"/>
                <w:sz w:val="24"/>
                <w:szCs w:val="24"/>
              </w:rPr>
            </w:pPr>
            <w:r w:rsidRPr="008418D0">
              <w:rPr>
                <w:rFonts w:ascii="Times New Roman" w:hAnsi="Times New Roman"/>
                <w:bCs/>
                <w:sz w:val="24"/>
                <w:szCs w:val="24"/>
              </w:rPr>
              <w:t>реализации мероприятий</w:t>
            </w:r>
          </w:p>
        </w:tc>
        <w:tc>
          <w:tcPr>
            <w:tcW w:w="0" w:type="auto"/>
            <w:vAlign w:val="center"/>
          </w:tcPr>
          <w:p w:rsidR="00141461" w:rsidRPr="008418D0" w:rsidRDefault="008F42E7" w:rsidP="00E54F33">
            <w:pPr>
              <w:spacing w:line="223" w:lineRule="auto"/>
              <w:jc w:val="center"/>
              <w:rPr>
                <w:rFonts w:ascii="Times New Roman" w:hAnsi="Times New Roman"/>
                <w:sz w:val="24"/>
                <w:szCs w:val="24"/>
              </w:rPr>
            </w:pPr>
            <w:r w:rsidRPr="008418D0">
              <w:rPr>
                <w:rFonts w:ascii="Times New Roman" w:hAnsi="Times New Roman"/>
                <w:bCs/>
                <w:sz w:val="24"/>
                <w:szCs w:val="24"/>
              </w:rPr>
              <w:t>Единицы измерения</w:t>
            </w:r>
          </w:p>
        </w:tc>
        <w:tc>
          <w:tcPr>
            <w:tcW w:w="0" w:type="auto"/>
            <w:vAlign w:val="center"/>
          </w:tcPr>
          <w:p w:rsidR="00141461" w:rsidRPr="008418D0" w:rsidRDefault="008F42E7" w:rsidP="00E54F33">
            <w:pPr>
              <w:spacing w:line="223" w:lineRule="auto"/>
              <w:jc w:val="center"/>
              <w:rPr>
                <w:rFonts w:ascii="Times New Roman" w:hAnsi="Times New Roman"/>
                <w:sz w:val="24"/>
                <w:szCs w:val="24"/>
              </w:rPr>
            </w:pPr>
            <w:r w:rsidRPr="008418D0">
              <w:rPr>
                <w:rFonts w:ascii="Times New Roman" w:hAnsi="Times New Roman"/>
                <w:bCs/>
                <w:sz w:val="24"/>
                <w:szCs w:val="24"/>
              </w:rPr>
              <w:t>2022</w:t>
            </w:r>
          </w:p>
        </w:tc>
        <w:tc>
          <w:tcPr>
            <w:tcW w:w="0" w:type="auto"/>
            <w:vAlign w:val="center"/>
          </w:tcPr>
          <w:p w:rsidR="00141461" w:rsidRPr="008418D0" w:rsidRDefault="008F42E7" w:rsidP="00E54F33">
            <w:pPr>
              <w:spacing w:line="223" w:lineRule="auto"/>
              <w:jc w:val="center"/>
              <w:rPr>
                <w:rFonts w:ascii="Times New Roman" w:hAnsi="Times New Roman"/>
                <w:sz w:val="24"/>
                <w:szCs w:val="24"/>
              </w:rPr>
            </w:pPr>
            <w:r w:rsidRPr="008418D0">
              <w:rPr>
                <w:rFonts w:ascii="Times New Roman" w:hAnsi="Times New Roman"/>
                <w:bCs/>
                <w:sz w:val="24"/>
                <w:szCs w:val="24"/>
              </w:rPr>
              <w:t>2021</w:t>
            </w:r>
          </w:p>
        </w:tc>
      </w:tr>
      <w:tr w:rsidR="00141461" w:rsidRPr="008418D0">
        <w:trPr>
          <w:trHeight w:val="268"/>
        </w:trPr>
        <w:tc>
          <w:tcPr>
            <w:tcW w:w="0" w:type="auto"/>
            <w:vMerge w:val="restart"/>
            <w:vAlign w:val="center"/>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1</w:t>
            </w:r>
          </w:p>
        </w:tc>
        <w:tc>
          <w:tcPr>
            <w:tcW w:w="0" w:type="auto"/>
            <w:vMerge w:val="restart"/>
            <w:vAlign w:val="center"/>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2</w:t>
            </w:r>
          </w:p>
        </w:tc>
        <w:tc>
          <w:tcPr>
            <w:tcW w:w="0" w:type="auto"/>
            <w:vMerge w:val="restart"/>
            <w:vAlign w:val="center"/>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3</w:t>
            </w:r>
          </w:p>
        </w:tc>
        <w:tc>
          <w:tcPr>
            <w:tcW w:w="0" w:type="auto"/>
            <w:vMerge w:val="restart"/>
            <w:vAlign w:val="center"/>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4</w:t>
            </w:r>
          </w:p>
        </w:tc>
      </w:tr>
      <w:tr w:rsidR="00141461" w:rsidRPr="008418D0" w:rsidTr="00E54F33">
        <w:trPr>
          <w:trHeight w:val="273"/>
        </w:trPr>
        <w:tc>
          <w:tcPr>
            <w:tcW w:w="0" w:type="auto"/>
          </w:tcPr>
          <w:p w:rsidR="00141461" w:rsidRPr="008418D0" w:rsidRDefault="008F42E7" w:rsidP="00E54F33">
            <w:pPr>
              <w:spacing w:line="223" w:lineRule="auto"/>
              <w:rPr>
                <w:rFonts w:ascii="Times New Roman" w:hAnsi="Times New Roman"/>
                <w:sz w:val="24"/>
                <w:szCs w:val="24"/>
              </w:rPr>
            </w:pPr>
            <w:r w:rsidRPr="008418D0">
              <w:rPr>
                <w:rFonts w:ascii="Times New Roman" w:hAnsi="Times New Roman"/>
                <w:sz w:val="24"/>
                <w:szCs w:val="24"/>
              </w:rPr>
              <w:t>Число пациентов с острым коронарным синдромом, переведенных из первичного сосудистого отделения в региональный сосудистый центр, которым выполнены чрескожные коронарные вмешательства</w:t>
            </w:r>
          </w:p>
        </w:tc>
        <w:tc>
          <w:tcPr>
            <w:tcW w:w="0" w:type="auto"/>
          </w:tcPr>
          <w:p w:rsidR="00141461" w:rsidRPr="008418D0" w:rsidRDefault="008F42E7" w:rsidP="00E54F33">
            <w:pPr>
              <w:spacing w:line="223" w:lineRule="auto"/>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274</w:t>
            </w:r>
          </w:p>
        </w:tc>
        <w:tc>
          <w:tcPr>
            <w:tcW w:w="0" w:type="auto"/>
          </w:tcPr>
          <w:p w:rsidR="00141461" w:rsidRPr="008418D0" w:rsidRDefault="008F42E7" w:rsidP="00E54F33">
            <w:pPr>
              <w:spacing w:line="223" w:lineRule="auto"/>
              <w:jc w:val="center"/>
              <w:rPr>
                <w:rFonts w:ascii="Times New Roman" w:hAnsi="Times New Roman"/>
                <w:bCs/>
                <w:sz w:val="24"/>
                <w:szCs w:val="24"/>
              </w:rPr>
            </w:pPr>
            <w:r w:rsidRPr="008418D0">
              <w:rPr>
                <w:rFonts w:ascii="Times New Roman" w:hAnsi="Times New Roman"/>
                <w:bCs/>
                <w:sz w:val="24"/>
                <w:szCs w:val="24"/>
              </w:rPr>
              <w:t>235</w:t>
            </w:r>
          </w:p>
        </w:tc>
      </w:tr>
    </w:tbl>
    <w:p w:rsidR="00141461" w:rsidRPr="008418D0" w:rsidRDefault="008F42E7">
      <w:pPr>
        <w:jc w:val="center"/>
        <w:rPr>
          <w:rFonts w:ascii="Times New Roman" w:hAnsi="Times New Roman"/>
          <w:bCs/>
          <w:sz w:val="28"/>
          <w:szCs w:val="28"/>
        </w:rPr>
      </w:pPr>
      <w:r w:rsidRPr="008418D0">
        <w:rPr>
          <w:rFonts w:ascii="Times New Roman" w:hAnsi="Times New Roman"/>
          <w:sz w:val="28"/>
          <w:szCs w:val="28"/>
        </w:rPr>
        <w:lastRenderedPageBreak/>
        <w:t xml:space="preserve">Табл. 16. </w:t>
      </w:r>
      <w:r w:rsidRPr="008418D0">
        <w:rPr>
          <w:rFonts w:ascii="Times New Roman" w:hAnsi="Times New Roman"/>
          <w:bCs/>
          <w:sz w:val="28"/>
          <w:szCs w:val="28"/>
        </w:rPr>
        <w:t xml:space="preserve">Показатели профильности госпитализаций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с острым коронарным синдромом</w:t>
      </w:r>
    </w:p>
    <w:p w:rsidR="00141461" w:rsidRPr="008418D0" w:rsidRDefault="00141461">
      <w:pPr>
        <w:jc w:val="center"/>
        <w:rPr>
          <w:rFonts w:ascii="Times New Roman" w:hAnsi="Times New Roman"/>
          <w:bCs/>
          <w:sz w:val="16"/>
          <w:szCs w:val="16"/>
        </w:rPr>
      </w:pPr>
    </w:p>
    <w:tbl>
      <w:tblPr>
        <w:tblStyle w:val="ad"/>
        <w:tblW w:w="0" w:type="auto"/>
        <w:tblLook w:val="04A0" w:firstRow="1" w:lastRow="0" w:firstColumn="1" w:lastColumn="0" w:noHBand="0" w:noVBand="1"/>
      </w:tblPr>
      <w:tblGrid>
        <w:gridCol w:w="6607"/>
        <w:gridCol w:w="1292"/>
        <w:gridCol w:w="836"/>
        <w:gridCol w:w="836"/>
      </w:tblGrid>
      <w:tr w:rsidR="00141461" w:rsidRPr="008418D0">
        <w:tc>
          <w:tcPr>
            <w:tcW w:w="6607" w:type="dxa"/>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Целевые показатели оценки эффективности</w:t>
            </w:r>
          </w:p>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реализации мероприятий</w:t>
            </w:r>
          </w:p>
        </w:tc>
        <w:tc>
          <w:tcPr>
            <w:tcW w:w="1292" w:type="dxa"/>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Единицы измерения</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2022</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2021</w:t>
            </w:r>
          </w:p>
        </w:tc>
      </w:tr>
      <w:tr w:rsidR="00141461" w:rsidRPr="008418D0">
        <w:trPr>
          <w:trHeight w:val="276"/>
        </w:trPr>
        <w:tc>
          <w:tcPr>
            <w:tcW w:w="6607" w:type="dxa"/>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1</w:t>
            </w:r>
          </w:p>
        </w:tc>
        <w:tc>
          <w:tcPr>
            <w:tcW w:w="1292" w:type="dxa"/>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w:t>
            </w:r>
          </w:p>
        </w:tc>
        <w:tc>
          <w:tcPr>
            <w:tcW w:w="0" w:type="auto"/>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3</w:t>
            </w:r>
          </w:p>
        </w:tc>
        <w:tc>
          <w:tcPr>
            <w:tcW w:w="0" w:type="auto"/>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w:t>
            </w:r>
          </w:p>
        </w:tc>
      </w:tr>
      <w:tr w:rsidR="00141461" w:rsidRPr="008418D0">
        <w:trPr>
          <w:trHeight w:val="413"/>
        </w:trPr>
        <w:tc>
          <w:tcPr>
            <w:tcW w:w="6607" w:type="dxa"/>
          </w:tcPr>
          <w:p w:rsidR="00141461" w:rsidRPr="008418D0" w:rsidRDefault="008F42E7">
            <w:pPr>
              <w:rPr>
                <w:rFonts w:ascii="Times New Roman" w:hAnsi="Times New Roman"/>
                <w:sz w:val="24"/>
                <w:szCs w:val="24"/>
              </w:rPr>
            </w:pPr>
            <w:r w:rsidRPr="008418D0">
              <w:rPr>
                <w:rFonts w:ascii="Times New Roman" w:hAnsi="Times New Roman"/>
                <w:sz w:val="24"/>
                <w:szCs w:val="24"/>
              </w:rPr>
              <w:t>Число пациентов с острым коронарным синдромом, поступивших в стационары субъекта</w:t>
            </w:r>
          </w:p>
        </w:tc>
        <w:tc>
          <w:tcPr>
            <w:tcW w:w="1292" w:type="dxa"/>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3366</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2981</w:t>
            </w:r>
          </w:p>
        </w:tc>
      </w:tr>
      <w:tr w:rsidR="00141461" w:rsidRPr="008418D0">
        <w:tc>
          <w:tcPr>
            <w:tcW w:w="6607" w:type="dxa"/>
          </w:tcPr>
          <w:p w:rsidR="00141461" w:rsidRPr="008418D0" w:rsidRDefault="008F42E7">
            <w:pPr>
              <w:rPr>
                <w:rFonts w:ascii="Times New Roman" w:hAnsi="Times New Roman"/>
                <w:sz w:val="24"/>
                <w:szCs w:val="24"/>
              </w:rPr>
            </w:pPr>
            <w:r w:rsidRPr="008418D0">
              <w:rPr>
                <w:rFonts w:ascii="Times New Roman" w:hAnsi="Times New Roman"/>
                <w:sz w:val="24"/>
                <w:szCs w:val="24"/>
              </w:rPr>
              <w:t>Из них: число пациентов с острым коронарным синдромом, поступивших в профильные отделения (региональные сосудистые центры и первичные сосудистые отделения) субъекта</w:t>
            </w:r>
          </w:p>
        </w:tc>
        <w:tc>
          <w:tcPr>
            <w:tcW w:w="1292" w:type="dxa"/>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3272</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2764</w:t>
            </w:r>
          </w:p>
        </w:tc>
      </w:tr>
      <w:tr w:rsidR="00141461" w:rsidRPr="008418D0">
        <w:tc>
          <w:tcPr>
            <w:tcW w:w="6607" w:type="dxa"/>
          </w:tcPr>
          <w:p w:rsidR="00141461" w:rsidRPr="008418D0" w:rsidRDefault="008F42E7">
            <w:pPr>
              <w:rPr>
                <w:rFonts w:ascii="Times New Roman" w:hAnsi="Times New Roman"/>
                <w:bCs/>
                <w:sz w:val="24"/>
                <w:szCs w:val="24"/>
              </w:rPr>
            </w:pPr>
            <w:r w:rsidRPr="008418D0">
              <w:rPr>
                <w:rFonts w:ascii="Times New Roman" w:hAnsi="Times New Roman"/>
                <w:bCs/>
                <w:sz w:val="24"/>
                <w:szCs w:val="24"/>
              </w:rPr>
              <w:t>% профильных госпитализаций</w:t>
            </w:r>
          </w:p>
        </w:tc>
        <w:tc>
          <w:tcPr>
            <w:tcW w:w="1292" w:type="dxa"/>
          </w:tcPr>
          <w:p w:rsidR="00141461" w:rsidRPr="008418D0" w:rsidRDefault="00141461">
            <w:pPr>
              <w:jc w:val="center"/>
              <w:rPr>
                <w:rFonts w:ascii="Times New Roman" w:hAnsi="Times New Roman"/>
                <w:sz w:val="24"/>
                <w:szCs w:val="24"/>
              </w:rPr>
            </w:pP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97,2%</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92,7%</w:t>
            </w:r>
          </w:p>
        </w:tc>
      </w:tr>
    </w:tbl>
    <w:p w:rsidR="00141461" w:rsidRPr="008418D0" w:rsidRDefault="00141461">
      <w:pPr>
        <w:ind w:firstLine="708"/>
        <w:jc w:val="both"/>
        <w:rPr>
          <w:rFonts w:ascii="Times New Roman" w:hAnsi="Times New Roman"/>
          <w:b/>
          <w:bCs/>
          <w:sz w:val="16"/>
          <w:szCs w:val="16"/>
        </w:rPr>
      </w:pPr>
    </w:p>
    <w:p w:rsidR="00141461" w:rsidRPr="008418D0" w:rsidRDefault="008F42E7">
      <w:pPr>
        <w:jc w:val="center"/>
        <w:rPr>
          <w:rFonts w:ascii="Times New Roman" w:hAnsi="Times New Roman"/>
          <w:bCs/>
          <w:sz w:val="28"/>
          <w:szCs w:val="28"/>
        </w:rPr>
      </w:pPr>
      <w:r w:rsidRPr="008418D0">
        <w:rPr>
          <w:rFonts w:ascii="Times New Roman" w:hAnsi="Times New Roman"/>
          <w:sz w:val="28"/>
          <w:szCs w:val="28"/>
        </w:rPr>
        <w:t xml:space="preserve">Табл. 17. </w:t>
      </w:r>
      <w:r w:rsidRPr="008418D0">
        <w:rPr>
          <w:rFonts w:ascii="Times New Roman" w:hAnsi="Times New Roman"/>
          <w:bCs/>
          <w:sz w:val="28"/>
          <w:szCs w:val="28"/>
        </w:rPr>
        <w:t xml:space="preserve">Показатели профильности госпитализаций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с острым нарушением мозгового кровообращения</w:t>
      </w:r>
    </w:p>
    <w:p w:rsidR="00141461" w:rsidRPr="008418D0" w:rsidRDefault="00141461">
      <w:pPr>
        <w:jc w:val="center"/>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992"/>
        <w:gridCol w:w="958"/>
      </w:tblGrid>
      <w:tr w:rsidR="00141461" w:rsidRPr="008418D0">
        <w:tc>
          <w:tcPr>
            <w:tcW w:w="7621"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Показатель оценки эффективности реализации мероприятий</w:t>
            </w:r>
          </w:p>
        </w:tc>
        <w:tc>
          <w:tcPr>
            <w:tcW w:w="992"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2021</w:t>
            </w:r>
          </w:p>
        </w:tc>
        <w:tc>
          <w:tcPr>
            <w:tcW w:w="958"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2022</w:t>
            </w:r>
          </w:p>
        </w:tc>
      </w:tr>
      <w:tr w:rsidR="00141461" w:rsidRPr="008418D0">
        <w:trPr>
          <w:trHeight w:val="276"/>
        </w:trPr>
        <w:tc>
          <w:tcPr>
            <w:tcW w:w="7621" w:type="dxa"/>
            <w:vMerge w:val="restart"/>
            <w:shd w:val="clear" w:color="FFFFFF" w:fill="FFFFFF"/>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1</w:t>
            </w:r>
          </w:p>
        </w:tc>
        <w:tc>
          <w:tcPr>
            <w:tcW w:w="992" w:type="dxa"/>
            <w:vMerge w:val="restart"/>
            <w:shd w:val="clear" w:color="FFFFFF" w:fill="FFFFFF"/>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w:t>
            </w:r>
          </w:p>
        </w:tc>
        <w:tc>
          <w:tcPr>
            <w:tcW w:w="958" w:type="dxa"/>
            <w:vMerge w:val="restart"/>
            <w:shd w:val="clear" w:color="FFFFFF" w:fill="FFFFFF"/>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3</w:t>
            </w:r>
          </w:p>
        </w:tc>
      </w:tr>
      <w:tr w:rsidR="00141461" w:rsidRPr="008418D0">
        <w:tc>
          <w:tcPr>
            <w:tcW w:w="7621" w:type="dxa"/>
            <w:shd w:val="clear" w:color="auto" w:fill="auto"/>
          </w:tcPr>
          <w:p w:rsidR="00141461" w:rsidRPr="008418D0" w:rsidRDefault="008F42E7">
            <w:pPr>
              <w:rPr>
                <w:rFonts w:ascii="Times New Roman" w:hAnsi="Times New Roman"/>
                <w:bCs/>
                <w:sz w:val="24"/>
                <w:szCs w:val="24"/>
              </w:rPr>
            </w:pPr>
            <w:r w:rsidRPr="008418D0">
              <w:rPr>
                <w:rFonts w:ascii="Times New Roman" w:hAnsi="Times New Roman"/>
                <w:bCs/>
                <w:sz w:val="24"/>
                <w:szCs w:val="24"/>
              </w:rPr>
              <w:t>Число пациентов с ОНМК, поступивших в стационары субъекта</w:t>
            </w:r>
          </w:p>
        </w:tc>
        <w:tc>
          <w:tcPr>
            <w:tcW w:w="992"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4488</w:t>
            </w:r>
          </w:p>
        </w:tc>
        <w:tc>
          <w:tcPr>
            <w:tcW w:w="958"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4941</w:t>
            </w:r>
          </w:p>
        </w:tc>
      </w:tr>
      <w:tr w:rsidR="00141461" w:rsidRPr="008418D0">
        <w:tc>
          <w:tcPr>
            <w:tcW w:w="7621" w:type="dxa"/>
            <w:shd w:val="clear" w:color="auto" w:fill="auto"/>
          </w:tcPr>
          <w:p w:rsidR="00141461" w:rsidRPr="008418D0" w:rsidRDefault="008F42E7">
            <w:pPr>
              <w:rPr>
                <w:rFonts w:ascii="Times New Roman" w:hAnsi="Times New Roman"/>
                <w:sz w:val="24"/>
                <w:szCs w:val="24"/>
              </w:rPr>
            </w:pPr>
            <w:r w:rsidRPr="008418D0">
              <w:rPr>
                <w:rFonts w:ascii="Times New Roman" w:hAnsi="Times New Roman"/>
                <w:bCs/>
                <w:sz w:val="24"/>
                <w:szCs w:val="24"/>
              </w:rPr>
              <w:t>Число пациентов с ОНМК, поступивших в профильные отделения (региональные сосудистые центры и первичные сосудистые отделения) субъекта</w:t>
            </w:r>
          </w:p>
        </w:tc>
        <w:tc>
          <w:tcPr>
            <w:tcW w:w="992"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4452</w:t>
            </w:r>
          </w:p>
        </w:tc>
        <w:tc>
          <w:tcPr>
            <w:tcW w:w="958"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4907</w:t>
            </w:r>
          </w:p>
        </w:tc>
      </w:tr>
      <w:tr w:rsidR="00141461" w:rsidRPr="008418D0">
        <w:tc>
          <w:tcPr>
            <w:tcW w:w="7621" w:type="dxa"/>
            <w:shd w:val="clear" w:color="auto" w:fill="auto"/>
          </w:tcPr>
          <w:p w:rsidR="00141461" w:rsidRPr="008418D0" w:rsidRDefault="008F42E7">
            <w:pPr>
              <w:rPr>
                <w:rFonts w:ascii="Times New Roman" w:hAnsi="Times New Roman"/>
                <w:sz w:val="24"/>
                <w:szCs w:val="24"/>
              </w:rPr>
            </w:pPr>
            <w:r w:rsidRPr="008418D0">
              <w:rPr>
                <w:rFonts w:ascii="Times New Roman" w:hAnsi="Times New Roman"/>
                <w:bCs/>
                <w:sz w:val="24"/>
                <w:szCs w:val="24"/>
              </w:rPr>
              <w:t>% профильных госпитализаций</w:t>
            </w:r>
          </w:p>
        </w:tc>
        <w:tc>
          <w:tcPr>
            <w:tcW w:w="992"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99,2</w:t>
            </w:r>
          </w:p>
        </w:tc>
        <w:tc>
          <w:tcPr>
            <w:tcW w:w="958" w:type="dxa"/>
            <w:shd w:val="clear" w:color="auto" w:fill="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99,3</w:t>
            </w:r>
          </w:p>
        </w:tc>
      </w:tr>
    </w:tbl>
    <w:p w:rsidR="00141461" w:rsidRPr="008418D0" w:rsidRDefault="00141461">
      <w:pPr>
        <w:ind w:firstLine="708"/>
        <w:jc w:val="both"/>
        <w:rPr>
          <w:rFonts w:ascii="Times New Roman" w:hAnsi="Times New Roman"/>
          <w:b/>
          <w:bCs/>
          <w:sz w:val="16"/>
          <w:szCs w:val="16"/>
        </w:rPr>
      </w:pPr>
    </w:p>
    <w:p w:rsidR="00141461" w:rsidRPr="008418D0" w:rsidRDefault="008F42E7">
      <w:pPr>
        <w:jc w:val="center"/>
        <w:rPr>
          <w:rFonts w:ascii="Times New Roman" w:hAnsi="Times New Roman"/>
          <w:bCs/>
          <w:sz w:val="28"/>
          <w:szCs w:val="28"/>
        </w:rPr>
      </w:pPr>
      <w:r w:rsidRPr="008418D0">
        <w:rPr>
          <w:rFonts w:ascii="Times New Roman" w:hAnsi="Times New Roman"/>
          <w:sz w:val="28"/>
          <w:szCs w:val="28"/>
        </w:rPr>
        <w:t xml:space="preserve">Табл. 18. </w:t>
      </w:r>
      <w:r w:rsidRPr="008418D0">
        <w:rPr>
          <w:rFonts w:ascii="Times New Roman" w:hAnsi="Times New Roman"/>
          <w:bCs/>
          <w:sz w:val="28"/>
          <w:szCs w:val="28"/>
        </w:rPr>
        <w:t xml:space="preserve">Показатели диспансерного наблюдения у пациентов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с ишемической болезни сердца в 2022 году</w:t>
      </w:r>
    </w:p>
    <w:p w:rsidR="00141461" w:rsidRPr="008418D0" w:rsidRDefault="00141461">
      <w:pPr>
        <w:jc w:val="center"/>
        <w:rPr>
          <w:rFonts w:ascii="Times New Roman" w:hAnsi="Times New Roman"/>
          <w:bCs/>
          <w:sz w:val="16"/>
          <w:szCs w:val="16"/>
        </w:rPr>
      </w:pPr>
    </w:p>
    <w:tbl>
      <w:tblPr>
        <w:tblStyle w:val="ad"/>
        <w:tblW w:w="0" w:type="auto"/>
        <w:tblLook w:val="04A0" w:firstRow="1" w:lastRow="0" w:firstColumn="1" w:lastColumn="0" w:noHBand="0" w:noVBand="1"/>
      </w:tblPr>
      <w:tblGrid>
        <w:gridCol w:w="6328"/>
        <w:gridCol w:w="1571"/>
        <w:gridCol w:w="836"/>
        <w:gridCol w:w="836"/>
      </w:tblGrid>
      <w:tr w:rsidR="00141461" w:rsidRPr="008418D0">
        <w:tc>
          <w:tcPr>
            <w:tcW w:w="0" w:type="auto"/>
            <w:vAlign w:val="center"/>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 xml:space="preserve">Целевые показатели оценки эффективности </w:t>
            </w:r>
          </w:p>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реализации мероприятий</w:t>
            </w:r>
          </w:p>
        </w:tc>
        <w:tc>
          <w:tcPr>
            <w:tcW w:w="0" w:type="auto"/>
            <w:vAlign w:val="center"/>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Единицы измерения</w:t>
            </w:r>
          </w:p>
        </w:tc>
        <w:tc>
          <w:tcPr>
            <w:tcW w:w="0" w:type="auto"/>
            <w:vAlign w:val="center"/>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2022</w:t>
            </w:r>
          </w:p>
        </w:tc>
        <w:tc>
          <w:tcPr>
            <w:tcW w:w="0" w:type="auto"/>
            <w:vAlign w:val="center"/>
          </w:tcPr>
          <w:p w:rsidR="00141461" w:rsidRPr="008418D0" w:rsidRDefault="008F42E7">
            <w:pPr>
              <w:jc w:val="center"/>
              <w:rPr>
                <w:rFonts w:ascii="Times New Roman" w:hAnsi="Times New Roman"/>
                <w:sz w:val="24"/>
                <w:szCs w:val="24"/>
              </w:rPr>
            </w:pPr>
            <w:r w:rsidRPr="008418D0">
              <w:rPr>
                <w:rFonts w:ascii="Times New Roman" w:hAnsi="Times New Roman"/>
                <w:bCs/>
                <w:sz w:val="24"/>
                <w:szCs w:val="24"/>
              </w:rPr>
              <w:t>2021</w:t>
            </w:r>
          </w:p>
        </w:tc>
      </w:tr>
      <w:tr w:rsidR="00141461" w:rsidRPr="008418D0">
        <w:trPr>
          <w:trHeight w:val="276"/>
        </w:trPr>
        <w:tc>
          <w:tcPr>
            <w:tcW w:w="0" w:type="auto"/>
            <w:vMerge w:val="restart"/>
            <w:vAlign w:val="center"/>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1</w:t>
            </w:r>
          </w:p>
        </w:tc>
        <w:tc>
          <w:tcPr>
            <w:tcW w:w="0" w:type="auto"/>
            <w:vMerge w:val="restart"/>
            <w:vAlign w:val="center"/>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w:t>
            </w:r>
          </w:p>
        </w:tc>
        <w:tc>
          <w:tcPr>
            <w:tcW w:w="0" w:type="auto"/>
            <w:vMerge w:val="restart"/>
            <w:vAlign w:val="center"/>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3</w:t>
            </w:r>
          </w:p>
        </w:tc>
        <w:tc>
          <w:tcPr>
            <w:tcW w:w="0" w:type="auto"/>
            <w:vMerge w:val="restart"/>
            <w:vAlign w:val="center"/>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4</w:t>
            </w:r>
          </w:p>
        </w:tc>
      </w:tr>
      <w:tr w:rsidR="00141461" w:rsidRPr="008418D0">
        <w:trPr>
          <w:trHeight w:val="461"/>
        </w:trPr>
        <w:tc>
          <w:tcPr>
            <w:tcW w:w="0" w:type="auto"/>
          </w:tcPr>
          <w:p w:rsidR="00141461" w:rsidRPr="008418D0" w:rsidRDefault="008F42E7">
            <w:pPr>
              <w:jc w:val="both"/>
              <w:rPr>
                <w:rFonts w:ascii="Times New Roman" w:hAnsi="Times New Roman"/>
                <w:sz w:val="24"/>
                <w:szCs w:val="24"/>
              </w:rPr>
            </w:pPr>
            <w:r w:rsidRPr="008418D0">
              <w:rPr>
                <w:rFonts w:ascii="Times New Roman" w:hAnsi="Times New Roman"/>
                <w:sz w:val="24"/>
                <w:szCs w:val="24"/>
              </w:rPr>
              <w:t>Число больных, состоящих на диспансерном наблюдении по поводу ишемической болезни сердца (МКБ-10: 120-125)</w:t>
            </w:r>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79471</w:t>
            </w: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77028</w:t>
            </w:r>
          </w:p>
        </w:tc>
      </w:tr>
      <w:tr w:rsidR="00141461" w:rsidRPr="008418D0">
        <w:tc>
          <w:tcPr>
            <w:tcW w:w="0" w:type="auto"/>
          </w:tcPr>
          <w:p w:rsidR="00141461" w:rsidRPr="008418D0" w:rsidRDefault="008F42E7">
            <w:pPr>
              <w:rPr>
                <w:rFonts w:ascii="Times New Roman" w:hAnsi="Times New Roman"/>
                <w:sz w:val="24"/>
                <w:szCs w:val="24"/>
              </w:rPr>
            </w:pPr>
            <w:proofErr w:type="gramStart"/>
            <w:r w:rsidRPr="008418D0">
              <w:rPr>
                <w:rFonts w:ascii="Times New Roman" w:hAnsi="Times New Roman"/>
                <w:sz w:val="24"/>
                <w:szCs w:val="24"/>
              </w:rPr>
              <w:t>Общее число зарегистрированных больных с ишемической болезнью сердца (МКБ-10: 120-125</w:t>
            </w:r>
            <w:proofErr w:type="gramEnd"/>
          </w:p>
        </w:tc>
        <w:tc>
          <w:tcPr>
            <w:tcW w:w="0" w:type="auto"/>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98531</w:t>
            </w: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95991</w:t>
            </w:r>
          </w:p>
        </w:tc>
      </w:tr>
      <w:tr w:rsidR="00141461" w:rsidRPr="008418D0">
        <w:tc>
          <w:tcPr>
            <w:tcW w:w="0" w:type="auto"/>
          </w:tcPr>
          <w:p w:rsidR="00141461" w:rsidRPr="008418D0" w:rsidRDefault="008F42E7">
            <w:pPr>
              <w:rPr>
                <w:rFonts w:ascii="Times New Roman" w:hAnsi="Times New Roman"/>
                <w:bCs/>
                <w:sz w:val="24"/>
                <w:szCs w:val="24"/>
              </w:rPr>
            </w:pPr>
            <w:r w:rsidRPr="008418D0">
              <w:rPr>
                <w:rFonts w:ascii="Times New Roman" w:hAnsi="Times New Roman"/>
                <w:bCs/>
                <w:sz w:val="24"/>
                <w:szCs w:val="24"/>
              </w:rPr>
              <w:t>% ДН пациентов с ИБС</w:t>
            </w:r>
          </w:p>
        </w:tc>
        <w:tc>
          <w:tcPr>
            <w:tcW w:w="0" w:type="auto"/>
          </w:tcPr>
          <w:p w:rsidR="00141461" w:rsidRPr="008418D0" w:rsidRDefault="00141461">
            <w:pPr>
              <w:jc w:val="center"/>
              <w:rPr>
                <w:rFonts w:ascii="Times New Roman" w:hAnsi="Times New Roman"/>
                <w:sz w:val="24"/>
                <w:szCs w:val="24"/>
              </w:rPr>
            </w:pP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80,7%</w:t>
            </w:r>
          </w:p>
        </w:tc>
        <w:tc>
          <w:tcPr>
            <w:tcW w:w="0" w:type="auto"/>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80,2%</w:t>
            </w:r>
          </w:p>
        </w:tc>
      </w:tr>
      <w:tr w:rsidR="00141461" w:rsidRPr="008418D0">
        <w:trPr>
          <w:trHeight w:val="276"/>
        </w:trPr>
        <w:tc>
          <w:tcPr>
            <w:tcW w:w="0" w:type="auto"/>
            <w:vMerge w:val="restart"/>
          </w:tcPr>
          <w:p w:rsidR="00141461" w:rsidRPr="008418D0" w:rsidRDefault="008F42E7">
            <w:pPr>
              <w:rPr>
                <w:rFonts w:ascii="Times New Roman" w:hAnsi="Times New Roman"/>
                <w:sz w:val="24"/>
                <w:szCs w:val="24"/>
              </w:rPr>
            </w:pPr>
            <w:r w:rsidRPr="008418D0">
              <w:rPr>
                <w:rFonts w:ascii="Times New Roman" w:hAnsi="Times New Roman"/>
                <w:sz w:val="24"/>
                <w:szCs w:val="24"/>
              </w:rPr>
              <w:t>Число пациентов, перенесших острый коронарный синдром (МКБ-10: 120.0,121,122,124) , взятых под диспансерное наблюдение по поводу данного заболевания</w:t>
            </w:r>
          </w:p>
        </w:tc>
        <w:tc>
          <w:tcPr>
            <w:tcW w:w="0" w:type="auto"/>
            <w:vMerge w:val="restart"/>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человек</w:t>
            </w:r>
          </w:p>
        </w:tc>
        <w:tc>
          <w:tcPr>
            <w:tcW w:w="0" w:type="auto"/>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3210</w:t>
            </w:r>
          </w:p>
        </w:tc>
        <w:tc>
          <w:tcPr>
            <w:tcW w:w="0" w:type="auto"/>
            <w:vMerge w:val="restart"/>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2408</w:t>
            </w:r>
          </w:p>
        </w:tc>
      </w:tr>
      <w:tr w:rsidR="00141461" w:rsidRPr="008418D0">
        <w:trPr>
          <w:trHeight w:val="276"/>
        </w:trPr>
        <w:tc>
          <w:tcPr>
            <w:tcW w:w="0" w:type="auto"/>
            <w:vMerge w:val="restart"/>
            <w:tcBorders>
              <w:bottom w:val="single" w:sz="4" w:space="0" w:color="auto"/>
            </w:tcBorders>
          </w:tcPr>
          <w:p w:rsidR="00141461" w:rsidRPr="008418D0" w:rsidRDefault="008F42E7">
            <w:pPr>
              <w:rPr>
                <w:rFonts w:ascii="Times New Roman" w:hAnsi="Times New Roman"/>
                <w:sz w:val="24"/>
                <w:szCs w:val="24"/>
              </w:rPr>
            </w:pPr>
            <w:r w:rsidRPr="008418D0">
              <w:rPr>
                <w:rFonts w:ascii="Times New Roman" w:hAnsi="Times New Roman"/>
                <w:sz w:val="24"/>
                <w:szCs w:val="24"/>
              </w:rPr>
              <w:t>Число зарегистрированных пациентов, перенесших острый коронарный синдром  (МКБ-10: 120.0,121,122,124)</w:t>
            </w:r>
          </w:p>
        </w:tc>
        <w:tc>
          <w:tcPr>
            <w:tcW w:w="0" w:type="auto"/>
            <w:vMerge w:val="restart"/>
            <w:tcBorders>
              <w:bottom w:val="single" w:sz="4" w:space="0" w:color="auto"/>
            </w:tcBorders>
          </w:tcPr>
          <w:p w:rsidR="00141461" w:rsidRPr="008418D0" w:rsidRDefault="008F42E7">
            <w:pPr>
              <w:jc w:val="center"/>
              <w:rPr>
                <w:rFonts w:ascii="Times New Roman" w:hAnsi="Times New Roman"/>
                <w:sz w:val="24"/>
                <w:szCs w:val="24"/>
              </w:rPr>
            </w:pPr>
            <w:r w:rsidRPr="008418D0">
              <w:rPr>
                <w:rFonts w:ascii="Times New Roman" w:hAnsi="Times New Roman"/>
                <w:sz w:val="24"/>
                <w:szCs w:val="24"/>
              </w:rPr>
              <w:t>случаев</w:t>
            </w:r>
          </w:p>
        </w:tc>
        <w:tc>
          <w:tcPr>
            <w:tcW w:w="0" w:type="auto"/>
            <w:vMerge w:val="restart"/>
            <w:tcBorders>
              <w:bottom w:val="single" w:sz="4" w:space="0" w:color="auto"/>
            </w:tcBorders>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3352</w:t>
            </w:r>
          </w:p>
        </w:tc>
        <w:tc>
          <w:tcPr>
            <w:tcW w:w="0" w:type="auto"/>
            <w:vMerge w:val="restart"/>
            <w:tcBorders>
              <w:bottom w:val="single" w:sz="4" w:space="0" w:color="auto"/>
            </w:tcBorders>
          </w:tcPr>
          <w:p w:rsidR="00141461" w:rsidRPr="008418D0" w:rsidRDefault="008F42E7">
            <w:pPr>
              <w:jc w:val="center"/>
              <w:rPr>
                <w:rFonts w:ascii="Times New Roman" w:hAnsi="Times New Roman"/>
                <w:bCs/>
                <w:sz w:val="24"/>
                <w:szCs w:val="24"/>
              </w:rPr>
            </w:pPr>
            <w:r w:rsidRPr="008418D0">
              <w:rPr>
                <w:rFonts w:ascii="Times New Roman" w:hAnsi="Times New Roman"/>
                <w:bCs/>
                <w:sz w:val="24"/>
                <w:szCs w:val="24"/>
              </w:rPr>
              <w:t>2763</w:t>
            </w:r>
          </w:p>
        </w:tc>
      </w:tr>
      <w:tr w:rsidR="00141461" w:rsidRPr="008418D0">
        <w:trPr>
          <w:trHeight w:val="276"/>
        </w:trPr>
        <w:tc>
          <w:tcPr>
            <w:tcW w:w="0" w:type="auto"/>
            <w:tcBorders>
              <w:top w:val="single" w:sz="4" w:space="0" w:color="auto"/>
              <w:left w:val="single" w:sz="4" w:space="0" w:color="auto"/>
              <w:bottom w:val="single" w:sz="4" w:space="0" w:color="auto"/>
              <w:right w:val="single" w:sz="4" w:space="0" w:color="auto"/>
            </w:tcBorders>
          </w:tcPr>
          <w:p w:rsidR="00141461" w:rsidRPr="008418D0" w:rsidRDefault="008F42E7">
            <w:pPr>
              <w:rPr>
                <w:rFonts w:ascii="Times New Roman" w:hAnsi="Times New Roman"/>
                <w:bCs/>
                <w:sz w:val="24"/>
                <w:szCs w:val="24"/>
              </w:rPr>
            </w:pPr>
            <w:r w:rsidRPr="008418D0">
              <w:rPr>
                <w:rFonts w:ascii="Times New Roman" w:hAnsi="Times New Roman"/>
                <w:bCs/>
                <w:sz w:val="24"/>
                <w:szCs w:val="24"/>
              </w:rPr>
              <w:t>% ДН пациентов с ОКС</w:t>
            </w:r>
          </w:p>
        </w:tc>
        <w:tc>
          <w:tcPr>
            <w:tcW w:w="0" w:type="auto"/>
            <w:tcBorders>
              <w:top w:val="single" w:sz="4" w:space="0" w:color="auto"/>
              <w:left w:val="single" w:sz="4" w:space="0" w:color="auto"/>
              <w:bottom w:val="single" w:sz="4" w:space="0" w:color="auto"/>
              <w:right w:val="single" w:sz="4" w:space="0" w:color="auto"/>
            </w:tcBorders>
          </w:tcPr>
          <w:p w:rsidR="00141461" w:rsidRPr="008418D0" w:rsidRDefault="00141461">
            <w:pPr>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141461" w:rsidRPr="008418D0" w:rsidRDefault="008F42E7">
            <w:pPr>
              <w:rPr>
                <w:rFonts w:ascii="Times New Roman" w:hAnsi="Times New Roman"/>
                <w:bCs/>
                <w:sz w:val="24"/>
                <w:szCs w:val="24"/>
              </w:rPr>
            </w:pPr>
            <w:r w:rsidRPr="008418D0">
              <w:rPr>
                <w:rFonts w:ascii="Times New Roman" w:hAnsi="Times New Roman"/>
                <w:bCs/>
                <w:sz w:val="24"/>
                <w:szCs w:val="24"/>
              </w:rPr>
              <w:t>95,8%</w:t>
            </w:r>
          </w:p>
        </w:tc>
        <w:tc>
          <w:tcPr>
            <w:tcW w:w="0" w:type="auto"/>
            <w:tcBorders>
              <w:top w:val="single" w:sz="4" w:space="0" w:color="auto"/>
              <w:left w:val="single" w:sz="4" w:space="0" w:color="auto"/>
              <w:bottom w:val="single" w:sz="4" w:space="0" w:color="auto"/>
              <w:right w:val="single" w:sz="4" w:space="0" w:color="auto"/>
            </w:tcBorders>
          </w:tcPr>
          <w:p w:rsidR="00141461" w:rsidRPr="008418D0" w:rsidRDefault="008F42E7">
            <w:pPr>
              <w:rPr>
                <w:rFonts w:ascii="Times New Roman" w:hAnsi="Times New Roman"/>
                <w:bCs/>
                <w:sz w:val="24"/>
                <w:szCs w:val="24"/>
              </w:rPr>
            </w:pPr>
            <w:r w:rsidRPr="008418D0">
              <w:rPr>
                <w:rFonts w:ascii="Times New Roman" w:hAnsi="Times New Roman"/>
                <w:bCs/>
                <w:sz w:val="24"/>
                <w:szCs w:val="24"/>
              </w:rPr>
              <w:t>87,2%</w:t>
            </w:r>
          </w:p>
        </w:tc>
      </w:tr>
    </w:tbl>
    <w:p w:rsidR="00141461" w:rsidRPr="008418D0" w:rsidRDefault="00141461">
      <w:pPr>
        <w:jc w:val="both"/>
        <w:rPr>
          <w:rFonts w:ascii="Times New Roman" w:hAnsi="Times New Roman"/>
        </w:rPr>
      </w:pPr>
    </w:p>
    <w:p w:rsidR="00141461" w:rsidRPr="008418D0" w:rsidRDefault="008F42E7">
      <w:pPr>
        <w:spacing w:line="230" w:lineRule="auto"/>
        <w:jc w:val="center"/>
        <w:rPr>
          <w:rFonts w:ascii="Times New Roman" w:hAnsi="Times New Roman"/>
          <w:bCs/>
          <w:sz w:val="28"/>
          <w:szCs w:val="28"/>
        </w:rPr>
      </w:pPr>
      <w:r w:rsidRPr="008418D0">
        <w:rPr>
          <w:rFonts w:ascii="Times New Roman" w:hAnsi="Times New Roman"/>
          <w:sz w:val="28"/>
          <w:szCs w:val="28"/>
        </w:rPr>
        <w:t xml:space="preserve">Табл. 19. </w:t>
      </w:r>
      <w:r w:rsidRPr="008418D0">
        <w:rPr>
          <w:rFonts w:ascii="Times New Roman" w:hAnsi="Times New Roman"/>
          <w:bCs/>
          <w:sz w:val="28"/>
          <w:szCs w:val="28"/>
        </w:rPr>
        <w:t xml:space="preserve">Показатели диспансерного наблюдения </w:t>
      </w:r>
    </w:p>
    <w:p w:rsidR="00141461" w:rsidRPr="008418D0" w:rsidRDefault="008F42E7">
      <w:pPr>
        <w:spacing w:line="230" w:lineRule="auto"/>
        <w:jc w:val="center"/>
        <w:rPr>
          <w:rFonts w:ascii="Times New Roman" w:hAnsi="Times New Roman"/>
          <w:bCs/>
          <w:sz w:val="28"/>
          <w:szCs w:val="28"/>
        </w:rPr>
      </w:pPr>
      <w:r w:rsidRPr="008418D0">
        <w:rPr>
          <w:rFonts w:ascii="Times New Roman" w:hAnsi="Times New Roman"/>
          <w:bCs/>
          <w:sz w:val="28"/>
          <w:szCs w:val="28"/>
        </w:rPr>
        <w:t xml:space="preserve">у пациентов с ишемическими болезнями сердца и </w:t>
      </w:r>
    </w:p>
    <w:p w:rsidR="00141461" w:rsidRPr="008418D0" w:rsidRDefault="008F42E7">
      <w:pPr>
        <w:spacing w:line="230" w:lineRule="auto"/>
        <w:jc w:val="center"/>
        <w:rPr>
          <w:rFonts w:ascii="Times New Roman" w:hAnsi="Times New Roman"/>
          <w:bCs/>
          <w:sz w:val="28"/>
          <w:szCs w:val="28"/>
        </w:rPr>
      </w:pPr>
      <w:r w:rsidRPr="008418D0">
        <w:rPr>
          <w:rFonts w:ascii="Times New Roman" w:hAnsi="Times New Roman"/>
          <w:bCs/>
          <w:sz w:val="28"/>
          <w:szCs w:val="28"/>
        </w:rPr>
        <w:t>цереброваскулярными болезнями в 2022 году</w:t>
      </w:r>
    </w:p>
    <w:p w:rsidR="00141461" w:rsidRPr="008418D0" w:rsidRDefault="00141461">
      <w:pPr>
        <w:spacing w:line="230" w:lineRule="auto"/>
        <w:jc w:val="center"/>
        <w:rPr>
          <w:rFonts w:ascii="Times New Roman" w:hAnsi="Times New Roman"/>
          <w:bCs/>
          <w:sz w:val="16"/>
          <w:szCs w:val="16"/>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3"/>
        <w:gridCol w:w="2946"/>
        <w:gridCol w:w="3086"/>
        <w:gridCol w:w="1706"/>
      </w:tblGrid>
      <w:tr w:rsidR="00141461" w:rsidRPr="008418D0">
        <w:trPr>
          <w:trHeight w:val="595"/>
        </w:trPr>
        <w:tc>
          <w:tcPr>
            <w:tcW w:w="1833"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ССЗ</w:t>
            </w:r>
          </w:p>
        </w:tc>
        <w:tc>
          <w:tcPr>
            <w:tcW w:w="294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Всего зарегистрировано</w:t>
            </w:r>
          </w:p>
        </w:tc>
        <w:tc>
          <w:tcPr>
            <w:tcW w:w="308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Состоит под наблюдением</w:t>
            </w:r>
          </w:p>
        </w:tc>
        <w:tc>
          <w:tcPr>
            <w:tcW w:w="170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 xml:space="preserve">Охват ДН </w:t>
            </w:r>
            <w:proofErr w:type="gramStart"/>
            <w:r w:rsidRPr="008418D0">
              <w:rPr>
                <w:rFonts w:ascii="Times New Roman" w:hAnsi="Times New Roman"/>
                <w:bCs/>
                <w:sz w:val="24"/>
                <w:szCs w:val="24"/>
              </w:rPr>
              <w:t>в</w:t>
            </w:r>
            <w:proofErr w:type="gramEnd"/>
            <w:r w:rsidRPr="008418D0">
              <w:rPr>
                <w:rFonts w:ascii="Times New Roman" w:hAnsi="Times New Roman"/>
                <w:bCs/>
                <w:sz w:val="24"/>
                <w:szCs w:val="24"/>
              </w:rPr>
              <w:t xml:space="preserve"> %</w:t>
            </w:r>
          </w:p>
        </w:tc>
      </w:tr>
    </w:tbl>
    <w:p w:rsidR="00141461" w:rsidRPr="008418D0" w:rsidRDefault="00141461">
      <w:pPr>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776"/>
        <w:gridCol w:w="2946"/>
        <w:gridCol w:w="3086"/>
        <w:gridCol w:w="1706"/>
      </w:tblGrid>
      <w:tr w:rsidR="00141461" w:rsidRPr="008418D0">
        <w:trPr>
          <w:trHeight w:val="50"/>
          <w:tblHeader/>
        </w:trPr>
        <w:tc>
          <w:tcPr>
            <w:tcW w:w="1833" w:type="dxa"/>
            <w:gridSpan w:val="2"/>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1</w:t>
            </w:r>
          </w:p>
        </w:tc>
        <w:tc>
          <w:tcPr>
            <w:tcW w:w="294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2</w:t>
            </w:r>
          </w:p>
        </w:tc>
        <w:tc>
          <w:tcPr>
            <w:tcW w:w="308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3</w:t>
            </w:r>
          </w:p>
        </w:tc>
        <w:tc>
          <w:tcPr>
            <w:tcW w:w="1706" w:type="dxa"/>
            <w:shd w:val="clear" w:color="auto" w:fill="auto"/>
            <w:vAlign w:val="center"/>
          </w:tcPr>
          <w:p w:rsidR="00141461" w:rsidRPr="008418D0" w:rsidRDefault="008F42E7">
            <w:pPr>
              <w:spacing w:line="230" w:lineRule="auto"/>
              <w:jc w:val="center"/>
              <w:rPr>
                <w:rFonts w:ascii="Times New Roman" w:hAnsi="Times New Roman"/>
                <w:bCs/>
                <w:sz w:val="24"/>
                <w:szCs w:val="24"/>
              </w:rPr>
            </w:pPr>
            <w:r w:rsidRPr="008418D0">
              <w:rPr>
                <w:rFonts w:ascii="Times New Roman" w:hAnsi="Times New Roman"/>
                <w:bCs/>
                <w:sz w:val="24"/>
                <w:szCs w:val="24"/>
              </w:rPr>
              <w:t>4</w:t>
            </w:r>
          </w:p>
        </w:tc>
      </w:tr>
      <w:tr w:rsidR="00141461" w:rsidRPr="008418D0">
        <w:trPr>
          <w:trHeight w:val="112"/>
        </w:trPr>
        <w:tc>
          <w:tcPr>
            <w:tcW w:w="1057" w:type="dxa"/>
            <w:vMerge w:val="restart"/>
            <w:shd w:val="clear" w:color="auto" w:fill="auto"/>
          </w:tcPr>
          <w:p w:rsidR="00141461" w:rsidRPr="008418D0" w:rsidRDefault="008F42E7">
            <w:pPr>
              <w:spacing w:line="230" w:lineRule="auto"/>
              <w:jc w:val="both"/>
              <w:rPr>
                <w:rFonts w:ascii="Times New Roman" w:hAnsi="Times New Roman"/>
                <w:bCs/>
                <w:sz w:val="24"/>
                <w:szCs w:val="24"/>
              </w:rPr>
            </w:pPr>
            <w:bookmarkStart w:id="8" w:name="_Hlk127523444"/>
            <w:r w:rsidRPr="008418D0">
              <w:rPr>
                <w:rFonts w:ascii="Times New Roman" w:hAnsi="Times New Roman"/>
                <w:bCs/>
                <w:sz w:val="24"/>
                <w:szCs w:val="24"/>
              </w:rPr>
              <w:t>ИБС</w:t>
            </w: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2021</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96491</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76175</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78,9%</w:t>
            </w:r>
          </w:p>
        </w:tc>
      </w:tr>
      <w:tr w:rsidR="00141461" w:rsidRPr="008418D0">
        <w:trPr>
          <w:trHeight w:val="159"/>
        </w:trPr>
        <w:tc>
          <w:tcPr>
            <w:tcW w:w="1057" w:type="dxa"/>
            <w:vMerge/>
            <w:shd w:val="clear" w:color="auto" w:fill="auto"/>
          </w:tcPr>
          <w:p w:rsidR="00141461" w:rsidRPr="008418D0" w:rsidRDefault="00141461">
            <w:pPr>
              <w:spacing w:line="230" w:lineRule="auto"/>
              <w:jc w:val="both"/>
              <w:rPr>
                <w:rFonts w:ascii="Times New Roman" w:hAnsi="Times New Roman"/>
                <w:bCs/>
                <w:sz w:val="24"/>
                <w:szCs w:val="24"/>
                <w:highlight w:val="green"/>
              </w:rPr>
            </w:pP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2022</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99897</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79471</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79,5%</w:t>
            </w:r>
          </w:p>
        </w:tc>
      </w:tr>
      <w:tr w:rsidR="00141461" w:rsidRPr="008418D0">
        <w:trPr>
          <w:trHeight w:val="66"/>
        </w:trPr>
        <w:tc>
          <w:tcPr>
            <w:tcW w:w="1057" w:type="dxa"/>
            <w:vMerge w:val="restart"/>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lastRenderedPageBreak/>
              <w:t>ОКС</w:t>
            </w: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2021</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2695</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2483</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92,1%</w:t>
            </w:r>
          </w:p>
        </w:tc>
      </w:tr>
      <w:tr w:rsidR="00141461" w:rsidRPr="008418D0">
        <w:trPr>
          <w:trHeight w:val="114"/>
        </w:trPr>
        <w:tc>
          <w:tcPr>
            <w:tcW w:w="1057" w:type="dxa"/>
            <w:vMerge/>
            <w:shd w:val="clear" w:color="auto" w:fill="auto"/>
          </w:tcPr>
          <w:p w:rsidR="00141461" w:rsidRPr="008418D0" w:rsidRDefault="00141461">
            <w:pPr>
              <w:spacing w:line="230" w:lineRule="auto"/>
              <w:jc w:val="both"/>
              <w:rPr>
                <w:rFonts w:ascii="Times New Roman" w:hAnsi="Times New Roman"/>
                <w:bCs/>
                <w:sz w:val="24"/>
                <w:szCs w:val="24"/>
                <w:highlight w:val="green"/>
              </w:rPr>
            </w:pP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2022</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3314</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3193</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96,3%</w:t>
            </w:r>
            <w:bookmarkEnd w:id="8"/>
          </w:p>
        </w:tc>
      </w:tr>
      <w:tr w:rsidR="00141461" w:rsidRPr="008418D0">
        <w:trPr>
          <w:trHeight w:val="147"/>
        </w:trPr>
        <w:tc>
          <w:tcPr>
            <w:tcW w:w="1057" w:type="dxa"/>
            <w:vMerge w:val="restart"/>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ЦВБ</w:t>
            </w: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2021</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79455</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50609</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63,6%</w:t>
            </w:r>
          </w:p>
        </w:tc>
      </w:tr>
      <w:tr w:rsidR="00141461" w:rsidRPr="008418D0">
        <w:trPr>
          <w:trHeight w:val="54"/>
        </w:trPr>
        <w:tc>
          <w:tcPr>
            <w:tcW w:w="1057" w:type="dxa"/>
            <w:vMerge/>
            <w:shd w:val="clear" w:color="auto" w:fill="auto"/>
          </w:tcPr>
          <w:p w:rsidR="00141461" w:rsidRPr="008418D0" w:rsidRDefault="00141461">
            <w:pPr>
              <w:spacing w:line="230" w:lineRule="auto"/>
              <w:jc w:val="both"/>
              <w:rPr>
                <w:rFonts w:ascii="Times New Roman" w:hAnsi="Times New Roman"/>
                <w:bCs/>
                <w:sz w:val="24"/>
                <w:szCs w:val="24"/>
                <w:highlight w:val="green"/>
              </w:rPr>
            </w:pP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2022</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84184</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54276</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64,4%</w:t>
            </w:r>
          </w:p>
        </w:tc>
      </w:tr>
      <w:tr w:rsidR="00141461" w:rsidRPr="008418D0">
        <w:trPr>
          <w:trHeight w:val="102"/>
        </w:trPr>
        <w:tc>
          <w:tcPr>
            <w:tcW w:w="1057" w:type="dxa"/>
            <w:vMerge w:val="restart"/>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ОНМК</w:t>
            </w: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2021</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3901</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3064</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78,5%</w:t>
            </w:r>
          </w:p>
        </w:tc>
      </w:tr>
      <w:tr w:rsidR="00141461" w:rsidRPr="008418D0">
        <w:trPr>
          <w:trHeight w:val="149"/>
        </w:trPr>
        <w:tc>
          <w:tcPr>
            <w:tcW w:w="1057" w:type="dxa"/>
            <w:vMerge/>
            <w:shd w:val="clear" w:color="auto" w:fill="auto"/>
          </w:tcPr>
          <w:p w:rsidR="00141461" w:rsidRPr="008418D0" w:rsidRDefault="00141461">
            <w:pPr>
              <w:spacing w:line="230" w:lineRule="auto"/>
              <w:jc w:val="both"/>
              <w:rPr>
                <w:rFonts w:ascii="Times New Roman" w:hAnsi="Times New Roman"/>
                <w:bCs/>
                <w:sz w:val="24"/>
                <w:szCs w:val="24"/>
                <w:highlight w:val="green"/>
              </w:rPr>
            </w:pPr>
          </w:p>
        </w:tc>
        <w:tc>
          <w:tcPr>
            <w:tcW w:w="77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2022</w:t>
            </w:r>
          </w:p>
        </w:tc>
        <w:tc>
          <w:tcPr>
            <w:tcW w:w="294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4551</w:t>
            </w:r>
          </w:p>
        </w:tc>
        <w:tc>
          <w:tcPr>
            <w:tcW w:w="308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4220</w:t>
            </w:r>
          </w:p>
        </w:tc>
        <w:tc>
          <w:tcPr>
            <w:tcW w:w="1706" w:type="dxa"/>
            <w:shd w:val="clear" w:color="auto" w:fill="auto"/>
          </w:tcPr>
          <w:p w:rsidR="00141461" w:rsidRPr="008418D0" w:rsidRDefault="008F42E7">
            <w:pPr>
              <w:spacing w:line="230" w:lineRule="auto"/>
              <w:jc w:val="both"/>
              <w:rPr>
                <w:rFonts w:ascii="Times New Roman" w:hAnsi="Times New Roman"/>
                <w:bCs/>
                <w:sz w:val="24"/>
                <w:szCs w:val="24"/>
              </w:rPr>
            </w:pPr>
            <w:r w:rsidRPr="008418D0">
              <w:rPr>
                <w:rFonts w:ascii="Times New Roman" w:hAnsi="Times New Roman"/>
                <w:bCs/>
                <w:sz w:val="24"/>
                <w:szCs w:val="24"/>
              </w:rPr>
              <w:t>92,7%</w:t>
            </w:r>
          </w:p>
        </w:tc>
      </w:tr>
    </w:tbl>
    <w:p w:rsidR="00141461" w:rsidRPr="008418D0" w:rsidRDefault="00141461">
      <w:pPr>
        <w:spacing w:line="230" w:lineRule="auto"/>
        <w:ind w:firstLine="708"/>
        <w:jc w:val="both"/>
        <w:rPr>
          <w:rFonts w:ascii="Times New Roman" w:hAnsi="Times New Roman"/>
          <w:b/>
          <w:bCs/>
        </w:rPr>
      </w:pPr>
    </w:p>
    <w:p w:rsidR="00E54F33" w:rsidRPr="008418D0" w:rsidRDefault="008F42E7" w:rsidP="00E54F33">
      <w:pPr>
        <w:spacing w:line="230" w:lineRule="auto"/>
        <w:jc w:val="center"/>
        <w:rPr>
          <w:rFonts w:ascii="Times New Roman" w:hAnsi="Times New Roman"/>
          <w:bCs/>
          <w:sz w:val="28"/>
          <w:szCs w:val="28"/>
        </w:rPr>
      </w:pPr>
      <w:r w:rsidRPr="008418D0">
        <w:rPr>
          <w:rFonts w:ascii="Times New Roman" w:hAnsi="Times New Roman"/>
          <w:sz w:val="28"/>
          <w:szCs w:val="28"/>
        </w:rPr>
        <w:t xml:space="preserve">Табл. 20. </w:t>
      </w:r>
      <w:r w:rsidRPr="008418D0">
        <w:rPr>
          <w:rFonts w:ascii="Times New Roman" w:hAnsi="Times New Roman"/>
          <w:bCs/>
          <w:sz w:val="28"/>
          <w:szCs w:val="28"/>
        </w:rPr>
        <w:t xml:space="preserve">Показатели работы </w:t>
      </w:r>
      <w:proofErr w:type="gramStart"/>
      <w:r w:rsidRPr="008418D0">
        <w:rPr>
          <w:rFonts w:ascii="Times New Roman" w:hAnsi="Times New Roman"/>
          <w:bCs/>
          <w:sz w:val="28"/>
          <w:szCs w:val="28"/>
        </w:rPr>
        <w:t>региональных</w:t>
      </w:r>
      <w:proofErr w:type="gramEnd"/>
      <w:r w:rsidRPr="008418D0">
        <w:rPr>
          <w:rFonts w:ascii="Times New Roman" w:hAnsi="Times New Roman"/>
          <w:bCs/>
          <w:sz w:val="28"/>
          <w:szCs w:val="28"/>
        </w:rPr>
        <w:t xml:space="preserve"> сосудистых </w:t>
      </w:r>
    </w:p>
    <w:p w:rsidR="00141461" w:rsidRPr="008418D0" w:rsidRDefault="008F42E7" w:rsidP="00E54F33">
      <w:pPr>
        <w:spacing w:line="230" w:lineRule="auto"/>
        <w:jc w:val="center"/>
        <w:rPr>
          <w:rFonts w:ascii="Times New Roman" w:hAnsi="Times New Roman"/>
          <w:bCs/>
          <w:sz w:val="28"/>
          <w:szCs w:val="28"/>
        </w:rPr>
      </w:pPr>
      <w:r w:rsidRPr="008418D0">
        <w:rPr>
          <w:rFonts w:ascii="Times New Roman" w:hAnsi="Times New Roman"/>
          <w:bCs/>
          <w:sz w:val="28"/>
          <w:szCs w:val="28"/>
        </w:rPr>
        <w:t>центров и первичных сосудистых отделений в 2022 году</w:t>
      </w:r>
    </w:p>
    <w:p w:rsidR="00E54F33" w:rsidRPr="008418D0" w:rsidRDefault="00E54F33" w:rsidP="00E54F33">
      <w:pPr>
        <w:spacing w:line="230" w:lineRule="auto"/>
        <w:jc w:val="center"/>
        <w:rPr>
          <w:rFonts w:ascii="Times New Roman" w:hAnsi="Times New Roman"/>
          <w:bCs/>
          <w:sz w:val="16"/>
          <w:szCs w:val="16"/>
        </w:rPr>
      </w:pPr>
    </w:p>
    <w:p w:rsidR="00141461" w:rsidRPr="008418D0" w:rsidRDefault="008F42E7">
      <w:pPr>
        <w:spacing w:line="230" w:lineRule="auto"/>
        <w:ind w:firstLine="708"/>
        <w:jc w:val="both"/>
        <w:rPr>
          <w:rFonts w:ascii="Times New Roman" w:hAnsi="Times New Roman"/>
          <w:bCs/>
          <w:sz w:val="28"/>
          <w:szCs w:val="28"/>
        </w:rPr>
      </w:pPr>
      <w:r w:rsidRPr="008418D0">
        <w:rPr>
          <w:rFonts w:ascii="Times New Roman" w:hAnsi="Times New Roman"/>
          <w:bCs/>
          <w:sz w:val="28"/>
          <w:szCs w:val="28"/>
        </w:rPr>
        <w:t>20.1 по оказанию помощи пациентам с ОКС.</w:t>
      </w:r>
    </w:p>
    <w:tbl>
      <w:tblPr>
        <w:tblStyle w:val="ad"/>
        <w:tblW w:w="0" w:type="auto"/>
        <w:tblLook w:val="04A0" w:firstRow="1" w:lastRow="0" w:firstColumn="1" w:lastColumn="0" w:noHBand="0" w:noVBand="1"/>
      </w:tblPr>
      <w:tblGrid>
        <w:gridCol w:w="1809"/>
        <w:gridCol w:w="1175"/>
        <w:gridCol w:w="625"/>
        <w:gridCol w:w="1197"/>
        <w:gridCol w:w="633"/>
        <w:gridCol w:w="1082"/>
        <w:gridCol w:w="580"/>
        <w:gridCol w:w="1444"/>
        <w:gridCol w:w="1026"/>
      </w:tblGrid>
      <w:tr w:rsidR="00141461" w:rsidRPr="008418D0">
        <w:tc>
          <w:tcPr>
            <w:tcW w:w="180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Наименование медицинской организации</w:t>
            </w:r>
          </w:p>
          <w:p w:rsidR="00141461" w:rsidRPr="008418D0" w:rsidRDefault="00141461">
            <w:pPr>
              <w:spacing w:line="228" w:lineRule="auto"/>
              <w:ind w:left="-57" w:right="-57"/>
              <w:jc w:val="center"/>
              <w:rPr>
                <w:rFonts w:ascii="Times New Roman" w:hAnsi="Times New Roman"/>
                <w:spacing w:val="-4"/>
              </w:rPr>
            </w:pPr>
          </w:p>
        </w:tc>
        <w:tc>
          <w:tcPr>
            <w:tcW w:w="11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Число госпитализи-рованных больных </w:t>
            </w:r>
            <w:proofErr w:type="gramStart"/>
            <w:r w:rsidRPr="008418D0">
              <w:rPr>
                <w:rFonts w:ascii="Times New Roman" w:hAnsi="Times New Roman"/>
                <w:spacing w:val="-4"/>
              </w:rPr>
              <w:t>с</w:t>
            </w:r>
            <w:proofErr w:type="gramEnd"/>
            <w:r w:rsidRPr="008418D0">
              <w:rPr>
                <w:rFonts w:ascii="Times New Roman" w:hAnsi="Times New Roman"/>
                <w:spacing w:val="-4"/>
              </w:rPr>
              <w:t xml:space="preserve"> </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ОКС – всего, человек</w:t>
            </w:r>
          </w:p>
        </w:tc>
        <w:tc>
          <w:tcPr>
            <w:tcW w:w="0" w:type="auto"/>
            <w:gridSpan w:val="2"/>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Острый инфаркт миокарда</w:t>
            </w:r>
          </w:p>
        </w:tc>
        <w:tc>
          <w:tcPr>
            <w:tcW w:w="0" w:type="auto"/>
            <w:gridSpan w:val="5"/>
          </w:tcPr>
          <w:p w:rsidR="00141461" w:rsidRPr="008418D0" w:rsidRDefault="00141461">
            <w:pPr>
              <w:spacing w:line="228" w:lineRule="auto"/>
              <w:ind w:left="-57" w:right="-57"/>
              <w:rPr>
                <w:rFonts w:ascii="Times New Roman" w:hAnsi="Times New Roman"/>
                <w:spacing w:val="-4"/>
              </w:rPr>
            </w:pPr>
          </w:p>
        </w:tc>
      </w:tr>
      <w:tr w:rsidR="00141461" w:rsidRPr="008418D0">
        <w:tc>
          <w:tcPr>
            <w:tcW w:w="1809" w:type="dxa"/>
            <w:vMerge/>
          </w:tcPr>
          <w:p w:rsidR="00141461" w:rsidRPr="008418D0" w:rsidRDefault="00141461">
            <w:pPr>
              <w:spacing w:line="228" w:lineRule="auto"/>
              <w:ind w:left="-57" w:right="-57"/>
              <w:rPr>
                <w:rFonts w:ascii="Times New Roman" w:hAnsi="Times New Roman"/>
                <w:spacing w:val="-4"/>
              </w:rPr>
            </w:pPr>
          </w:p>
        </w:tc>
        <w:tc>
          <w:tcPr>
            <w:tcW w:w="1175" w:type="dxa"/>
            <w:vMerge/>
          </w:tcPr>
          <w:p w:rsidR="00141461" w:rsidRPr="008418D0" w:rsidRDefault="00141461">
            <w:pPr>
              <w:spacing w:line="228" w:lineRule="auto"/>
              <w:ind w:left="-57" w:right="-57"/>
              <w:rPr>
                <w:rFonts w:ascii="Times New Roman" w:hAnsi="Times New Roman"/>
                <w:spacing w:val="-4"/>
              </w:rPr>
            </w:pP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Всего ОИМ</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Летальность от ОИМ</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%ТЛТ</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Доля ТЛТ догоспит. от всей ТЛТ</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КАГ всего</w:t>
            </w:r>
          </w:p>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ЧКВ всего</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(ангиопластики</w:t>
            </w:r>
            <w:r w:rsidR="008418D0">
              <w:rPr>
                <w:rFonts w:ascii="Times New Roman" w:hAnsi="Times New Roman"/>
                <w:spacing w:val="-4"/>
              </w:rPr>
              <w:t>)</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Из них с подъемом ST</w:t>
            </w:r>
          </w:p>
        </w:tc>
      </w:tr>
      <w:tr w:rsidR="00141461" w:rsidRPr="008418D0">
        <w:trPr>
          <w:trHeight w:val="218"/>
        </w:trPr>
        <w:tc>
          <w:tcPr>
            <w:tcW w:w="180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w:t>
            </w:r>
          </w:p>
        </w:tc>
        <w:tc>
          <w:tcPr>
            <w:tcW w:w="11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w:t>
            </w:r>
          </w:p>
        </w:tc>
        <w:tc>
          <w:tcPr>
            <w:tcW w:w="0" w:type="auto"/>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ОКБ</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595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477</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13,8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3,2</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18,2</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563</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381</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224</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РОККД</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1748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1159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29,0</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96,4</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1561</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1161</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629</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ГКБСМП</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858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368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16,8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66,7</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315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263</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187</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 xml:space="preserve">ГБУ РО </w:t>
            </w:r>
          </w:p>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Сасовский ММЦ</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71,0</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85,5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0</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0</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0</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Скопинский ММЦ</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196</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15,6</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70,7</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58,5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33</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24</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26</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Ряжский ММЦ</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149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72</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12,0</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45,1</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34,8</w:t>
            </w:r>
          </w:p>
        </w:tc>
        <w:tc>
          <w:tcPr>
            <w:tcW w:w="0" w:type="auto"/>
          </w:tcPr>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141461">
            <w:pPr>
              <w:spacing w:line="228" w:lineRule="auto"/>
              <w:ind w:left="-57" w:right="-57"/>
              <w:jc w:val="center"/>
              <w:rPr>
                <w:rFonts w:ascii="Times New Roman" w:hAnsi="Times New Roman"/>
                <w:spacing w:val="-4"/>
              </w:rPr>
            </w:pP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Шиловский ММЦ</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208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12,4</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79,6</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37,2</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47</w:t>
            </w:r>
          </w:p>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47</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37</w:t>
            </w:r>
          </w:p>
        </w:tc>
      </w:tr>
      <w:tr w:rsidR="00141461" w:rsidRPr="008418D0">
        <w:tc>
          <w:tcPr>
            <w:tcW w:w="1809"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ГБУ РО Касимовский ММЦ</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142</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10,4</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58,5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81,3</w:t>
            </w:r>
          </w:p>
        </w:tc>
        <w:tc>
          <w:tcPr>
            <w:tcW w:w="0" w:type="auto"/>
          </w:tcPr>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141461">
            <w:pPr>
              <w:spacing w:line="228" w:lineRule="auto"/>
              <w:ind w:left="-57" w:right="-57"/>
              <w:jc w:val="center"/>
              <w:rPr>
                <w:rFonts w:ascii="Times New Roman" w:hAnsi="Times New Roman"/>
                <w:spacing w:val="-4"/>
              </w:rPr>
            </w:pPr>
          </w:p>
        </w:tc>
        <w:tc>
          <w:tcPr>
            <w:tcW w:w="0" w:type="auto"/>
          </w:tcPr>
          <w:p w:rsidR="00141461" w:rsidRPr="008418D0" w:rsidRDefault="00141461">
            <w:pPr>
              <w:spacing w:line="228" w:lineRule="auto"/>
              <w:ind w:left="-57" w:right="-57"/>
              <w:jc w:val="center"/>
              <w:rPr>
                <w:rFonts w:ascii="Times New Roman" w:hAnsi="Times New Roman"/>
                <w:spacing w:val="-4"/>
              </w:rPr>
            </w:pPr>
          </w:p>
        </w:tc>
      </w:tr>
      <w:tr w:rsidR="00141461" w:rsidRPr="008418D0">
        <w:tc>
          <w:tcPr>
            <w:tcW w:w="180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Итого</w:t>
            </w:r>
          </w:p>
        </w:tc>
        <w:tc>
          <w:tcPr>
            <w:tcW w:w="11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4055</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2564</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11,1</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28,8</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78,3</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2519</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1876</w:t>
            </w:r>
          </w:p>
        </w:tc>
        <w:tc>
          <w:tcPr>
            <w:tcW w:w="0" w:type="auto"/>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1103</w:t>
            </w:r>
          </w:p>
        </w:tc>
      </w:tr>
    </w:tbl>
    <w:p w:rsidR="00141461" w:rsidRPr="008418D0" w:rsidRDefault="00141461" w:rsidP="008418D0">
      <w:pPr>
        <w:ind w:firstLine="709"/>
        <w:jc w:val="both"/>
        <w:rPr>
          <w:rFonts w:ascii="Times New Roman" w:hAnsi="Times New Roman"/>
          <w:bCs/>
          <w:sz w:val="12"/>
          <w:szCs w:val="12"/>
        </w:rPr>
      </w:pPr>
    </w:p>
    <w:p w:rsidR="00141461" w:rsidRPr="008418D0" w:rsidRDefault="008F42E7" w:rsidP="008418D0">
      <w:pPr>
        <w:ind w:firstLine="709"/>
        <w:jc w:val="both"/>
        <w:rPr>
          <w:rFonts w:ascii="Times New Roman" w:hAnsi="Times New Roman"/>
          <w:bCs/>
          <w:sz w:val="28"/>
          <w:szCs w:val="28"/>
        </w:rPr>
      </w:pPr>
      <w:r w:rsidRPr="008418D0">
        <w:rPr>
          <w:rFonts w:ascii="Times New Roman" w:hAnsi="Times New Roman"/>
          <w:bCs/>
          <w:sz w:val="28"/>
          <w:szCs w:val="28"/>
        </w:rPr>
        <w:t>20.2 по оказанию помощи пациентам с ОНМК</w:t>
      </w:r>
      <w:r w:rsidR="00E54F33" w:rsidRPr="008418D0">
        <w:rPr>
          <w:rFonts w:ascii="Times New Roman" w:hAnsi="Times New Roman"/>
          <w:bCs/>
          <w:sz w:val="28"/>
          <w:szCs w:val="28"/>
        </w:rPr>
        <w:t>.</w:t>
      </w:r>
    </w:p>
    <w:p w:rsidR="00141461" w:rsidRPr="008418D0" w:rsidRDefault="00141461" w:rsidP="008418D0">
      <w:pPr>
        <w:ind w:firstLine="709"/>
        <w:jc w:val="both"/>
        <w:rPr>
          <w:rFonts w:ascii="Times New Roman" w:hAnsi="Times New Roman"/>
          <w:bCs/>
          <w:sz w:val="6"/>
          <w:szCs w:val="6"/>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038"/>
        <w:gridCol w:w="1038"/>
        <w:gridCol w:w="1163"/>
        <w:gridCol w:w="992"/>
        <w:gridCol w:w="992"/>
        <w:gridCol w:w="1007"/>
        <w:gridCol w:w="1038"/>
        <w:gridCol w:w="1039"/>
      </w:tblGrid>
      <w:tr w:rsidR="00141461" w:rsidRPr="008418D0">
        <w:trPr>
          <w:trHeight w:val="130"/>
        </w:trPr>
        <w:tc>
          <w:tcPr>
            <w:tcW w:w="1264"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Наименование МО</w:t>
            </w:r>
          </w:p>
        </w:tc>
        <w:tc>
          <w:tcPr>
            <w:tcW w:w="1038"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пациентов с ОНМК, госпита-лизиро-ванных в профильные отделения (РСЦ</w:t>
            </w:r>
            <w:r w:rsidR="008418D0">
              <w:rPr>
                <w:rFonts w:ascii="Times New Roman" w:hAnsi="Times New Roman"/>
                <w:spacing w:val="-4"/>
                <w:sz w:val="18"/>
                <w:szCs w:val="18"/>
              </w:rPr>
              <w:t>*</w:t>
            </w:r>
            <w:r w:rsidRPr="008418D0">
              <w:rPr>
                <w:rFonts w:ascii="Times New Roman" w:hAnsi="Times New Roman"/>
                <w:spacing w:val="-4"/>
                <w:sz w:val="18"/>
                <w:szCs w:val="18"/>
              </w:rPr>
              <w:t xml:space="preserve"> и ПСЦ</w:t>
            </w:r>
            <w:r w:rsidR="008418D0">
              <w:rPr>
                <w:rFonts w:ascii="Times New Roman" w:hAnsi="Times New Roman"/>
                <w:spacing w:val="-4"/>
                <w:sz w:val="18"/>
                <w:szCs w:val="18"/>
              </w:rPr>
              <w:t>*</w:t>
            </w:r>
            <w:r w:rsidRPr="008418D0">
              <w:rPr>
                <w:rFonts w:ascii="Times New Roman" w:hAnsi="Times New Roman"/>
                <w:spacing w:val="-4"/>
                <w:sz w:val="18"/>
                <w:szCs w:val="18"/>
              </w:rPr>
              <w:t>)</w:t>
            </w:r>
          </w:p>
        </w:tc>
        <w:tc>
          <w:tcPr>
            <w:tcW w:w="1038"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пациентов с ОНМК, госпита-лизиро-ванных в профильные отделения (РСЦ и ПСЦ) в первые сутки от начала заболевания</w:t>
            </w:r>
          </w:p>
        </w:tc>
        <w:tc>
          <w:tcPr>
            <w:tcW w:w="1163"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 xml:space="preserve">Число пациентов с ГИ, которым была проведена консультация нейрохирурга в течение </w:t>
            </w:r>
            <w:r w:rsidRPr="008418D0">
              <w:rPr>
                <w:rFonts w:ascii="Times New Roman" w:hAnsi="Times New Roman"/>
                <w:spacing w:val="-4"/>
                <w:sz w:val="18"/>
                <w:szCs w:val="18"/>
              </w:rPr>
              <w:br/>
              <w:t xml:space="preserve">1 часа после </w:t>
            </w:r>
            <w:proofErr w:type="gramStart"/>
            <w:r w:rsidRPr="008418D0">
              <w:rPr>
                <w:rFonts w:ascii="Times New Roman" w:hAnsi="Times New Roman"/>
                <w:spacing w:val="-4"/>
                <w:sz w:val="18"/>
                <w:szCs w:val="18"/>
              </w:rPr>
              <w:t>госпитали-зации</w:t>
            </w:r>
            <w:proofErr w:type="gramEnd"/>
            <w:r w:rsidRPr="008418D0">
              <w:rPr>
                <w:rFonts w:ascii="Times New Roman" w:hAnsi="Times New Roman"/>
                <w:spacing w:val="-4"/>
                <w:sz w:val="18"/>
                <w:szCs w:val="18"/>
              </w:rPr>
              <w:t xml:space="preserve"> в профильные отделения  (РСЦ и ПСЦ)</w:t>
            </w:r>
          </w:p>
        </w:tc>
        <w:tc>
          <w:tcPr>
            <w:tcW w:w="992" w:type="dxa"/>
            <w:shd w:val="clear" w:color="auto" w:fill="auto"/>
          </w:tcPr>
          <w:p w:rsidR="00141461" w:rsidRPr="008418D0" w:rsidRDefault="008F42E7" w:rsidP="008418D0">
            <w:pPr>
              <w:spacing w:line="233" w:lineRule="auto"/>
              <w:ind w:left="-62" w:right="-62"/>
              <w:jc w:val="center"/>
              <w:rPr>
                <w:rFonts w:ascii="Times New Roman" w:hAnsi="Times New Roman"/>
                <w:bCs/>
                <w:spacing w:val="-4"/>
                <w:sz w:val="18"/>
                <w:szCs w:val="18"/>
              </w:rPr>
            </w:pPr>
            <w:r w:rsidRPr="008418D0">
              <w:rPr>
                <w:rFonts w:ascii="Times New Roman" w:hAnsi="Times New Roman"/>
                <w:spacing w:val="-4"/>
                <w:sz w:val="18"/>
                <w:szCs w:val="18"/>
              </w:rPr>
              <w:t xml:space="preserve">Число пациентов с ИИ, которым </w:t>
            </w:r>
            <w:proofErr w:type="gramStart"/>
            <w:r w:rsidRPr="008418D0">
              <w:rPr>
                <w:rFonts w:ascii="Times New Roman" w:hAnsi="Times New Roman"/>
                <w:spacing w:val="-4"/>
                <w:sz w:val="18"/>
                <w:szCs w:val="18"/>
              </w:rPr>
              <w:t>выполнен</w:t>
            </w:r>
            <w:proofErr w:type="gramEnd"/>
            <w:r w:rsidRPr="008418D0">
              <w:rPr>
                <w:rFonts w:ascii="Times New Roman" w:hAnsi="Times New Roman"/>
                <w:spacing w:val="-4"/>
                <w:sz w:val="18"/>
                <w:szCs w:val="18"/>
              </w:rPr>
              <w:t xml:space="preserve"> системный тромбо-лизис</w:t>
            </w:r>
          </w:p>
        </w:tc>
        <w:tc>
          <w:tcPr>
            <w:tcW w:w="992" w:type="dxa"/>
            <w:shd w:val="clear" w:color="auto" w:fill="auto"/>
          </w:tcPr>
          <w:p w:rsidR="00141461" w:rsidRPr="008418D0" w:rsidRDefault="008F42E7" w:rsidP="008418D0">
            <w:pPr>
              <w:spacing w:line="233" w:lineRule="auto"/>
              <w:ind w:left="-62" w:right="-62"/>
              <w:jc w:val="center"/>
              <w:rPr>
                <w:rFonts w:ascii="Times New Roman" w:hAnsi="Times New Roman"/>
                <w:bCs/>
                <w:spacing w:val="-4"/>
                <w:sz w:val="18"/>
                <w:szCs w:val="18"/>
              </w:rPr>
            </w:pPr>
            <w:r w:rsidRPr="008418D0">
              <w:rPr>
                <w:rFonts w:ascii="Times New Roman" w:hAnsi="Times New Roman"/>
                <w:spacing w:val="-4"/>
                <w:sz w:val="18"/>
                <w:szCs w:val="18"/>
              </w:rPr>
              <w:t>Число умерших пациентов с ИИ, которым был выполнен системный тромбо-лизис</w:t>
            </w:r>
          </w:p>
        </w:tc>
        <w:tc>
          <w:tcPr>
            <w:tcW w:w="1007"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 xml:space="preserve">Число пациентов с ОНМК, </w:t>
            </w:r>
            <w:proofErr w:type="gramStart"/>
            <w:r w:rsidRPr="008418D0">
              <w:rPr>
                <w:rFonts w:ascii="Times New Roman" w:hAnsi="Times New Roman"/>
                <w:spacing w:val="-4"/>
                <w:sz w:val="18"/>
                <w:szCs w:val="18"/>
              </w:rPr>
              <w:t>выписан-ных</w:t>
            </w:r>
            <w:proofErr w:type="gramEnd"/>
            <w:r w:rsidRPr="008418D0">
              <w:rPr>
                <w:rFonts w:ascii="Times New Roman" w:hAnsi="Times New Roman"/>
                <w:spacing w:val="-4"/>
                <w:sz w:val="18"/>
                <w:szCs w:val="18"/>
              </w:rPr>
              <w:t xml:space="preserve"> из профиль-ных отделений (РСЦ и ПСЦ)</w:t>
            </w:r>
          </w:p>
        </w:tc>
        <w:tc>
          <w:tcPr>
            <w:tcW w:w="1038" w:type="dxa"/>
            <w:shd w:val="clear" w:color="auto" w:fill="auto"/>
          </w:tcPr>
          <w:p w:rsidR="00141461" w:rsidRPr="008418D0" w:rsidRDefault="008F42E7" w:rsidP="008418D0">
            <w:pPr>
              <w:spacing w:line="233"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умерших пациентов с ОНМК в стационарах субъекта</w:t>
            </w:r>
          </w:p>
        </w:tc>
        <w:tc>
          <w:tcPr>
            <w:tcW w:w="1039" w:type="dxa"/>
            <w:shd w:val="clear" w:color="auto" w:fill="auto"/>
          </w:tcPr>
          <w:p w:rsidR="00141461" w:rsidRPr="008418D0" w:rsidRDefault="008F42E7" w:rsidP="008418D0">
            <w:pPr>
              <w:spacing w:line="233" w:lineRule="auto"/>
              <w:ind w:left="-62" w:right="-62"/>
              <w:jc w:val="center"/>
              <w:rPr>
                <w:rFonts w:ascii="Times New Roman" w:hAnsi="Times New Roman"/>
                <w:bCs/>
                <w:spacing w:val="-4"/>
                <w:sz w:val="18"/>
                <w:szCs w:val="18"/>
              </w:rPr>
            </w:pPr>
            <w:r w:rsidRPr="008418D0">
              <w:rPr>
                <w:rFonts w:ascii="Times New Roman" w:hAnsi="Times New Roman"/>
                <w:spacing w:val="-4"/>
                <w:sz w:val="18"/>
                <w:szCs w:val="18"/>
              </w:rPr>
              <w:t>Число выбывших (выписано + умерло) пациентов с ОНМК</w:t>
            </w:r>
          </w:p>
        </w:tc>
      </w:tr>
    </w:tbl>
    <w:p w:rsidR="00141461" w:rsidRPr="008418D0" w:rsidRDefault="00141461">
      <w:pPr>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038"/>
        <w:gridCol w:w="1038"/>
        <w:gridCol w:w="1163"/>
        <w:gridCol w:w="992"/>
        <w:gridCol w:w="992"/>
        <w:gridCol w:w="1007"/>
        <w:gridCol w:w="1038"/>
        <w:gridCol w:w="1039"/>
      </w:tblGrid>
      <w:tr w:rsidR="00141461" w:rsidRPr="008418D0">
        <w:trPr>
          <w:trHeight w:val="47"/>
          <w:tblHeader/>
        </w:trPr>
        <w:tc>
          <w:tcPr>
            <w:tcW w:w="1264" w:type="dxa"/>
            <w:shd w:val="clear" w:color="auto" w:fill="auto"/>
          </w:tcPr>
          <w:p w:rsidR="00141461" w:rsidRPr="008418D0" w:rsidRDefault="008F42E7">
            <w:pPr>
              <w:ind w:left="-57" w:right="-57"/>
              <w:jc w:val="center"/>
              <w:rPr>
                <w:rFonts w:ascii="Times New Roman" w:hAnsi="Times New Roman"/>
                <w:bCs/>
                <w:spacing w:val="-4"/>
                <w:sz w:val="18"/>
                <w:szCs w:val="18"/>
              </w:rPr>
            </w:pPr>
            <w:r w:rsidRPr="008418D0">
              <w:rPr>
                <w:rFonts w:ascii="Times New Roman" w:hAnsi="Times New Roman"/>
                <w:bCs/>
                <w:spacing w:val="-4"/>
                <w:sz w:val="18"/>
                <w:szCs w:val="18"/>
              </w:rPr>
              <w:t>1</w:t>
            </w:r>
          </w:p>
        </w:tc>
        <w:tc>
          <w:tcPr>
            <w:tcW w:w="1038"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38"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63"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92"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92"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07"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38"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039" w:type="dxa"/>
            <w:shd w:val="clear" w:color="auto" w:fill="auto"/>
          </w:tcPr>
          <w:p w:rsidR="00141461" w:rsidRPr="008418D0" w:rsidRDefault="008F42E7" w:rsidP="00E54F33">
            <w:pPr>
              <w:ind w:left="-57" w:right="-57"/>
              <w:jc w:val="center"/>
              <w:rPr>
                <w:rFonts w:ascii="Times New Roman" w:hAnsi="Times New Roman"/>
                <w:spacing w:val="-4"/>
                <w:sz w:val="18"/>
                <w:szCs w:val="18"/>
              </w:rPr>
            </w:pPr>
            <w:r w:rsidRPr="008418D0">
              <w:rPr>
                <w:rFonts w:ascii="Times New Roman" w:hAnsi="Times New Roman"/>
                <w:spacing w:val="-4"/>
                <w:sz w:val="18"/>
                <w:szCs w:val="18"/>
              </w:rPr>
              <w:t>9</w:t>
            </w:r>
          </w:p>
        </w:tc>
      </w:tr>
      <w:tr w:rsidR="00141461" w:rsidRPr="008418D0">
        <w:trPr>
          <w:trHeight w:val="47"/>
        </w:trPr>
        <w:tc>
          <w:tcPr>
            <w:tcW w:w="1264" w:type="dxa"/>
            <w:shd w:val="clear" w:color="auto" w:fill="auto"/>
          </w:tcPr>
          <w:p w:rsidR="00141461" w:rsidRPr="008418D0" w:rsidRDefault="008F42E7">
            <w:pPr>
              <w:ind w:left="-57" w:right="-62"/>
              <w:rPr>
                <w:rFonts w:ascii="Times New Roman" w:hAnsi="Times New Roman"/>
                <w:bCs/>
                <w:spacing w:val="-4"/>
                <w:sz w:val="18"/>
                <w:szCs w:val="18"/>
              </w:rPr>
            </w:pPr>
            <w:r w:rsidRPr="008418D0">
              <w:rPr>
                <w:rFonts w:ascii="Times New Roman" w:hAnsi="Times New Roman"/>
                <w:bCs/>
                <w:spacing w:val="-4"/>
                <w:sz w:val="18"/>
                <w:szCs w:val="18"/>
              </w:rPr>
              <w:t>ГБУ РО «ОКБ»</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1889</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1184</w:t>
            </w:r>
          </w:p>
        </w:tc>
        <w:tc>
          <w:tcPr>
            <w:tcW w:w="1163"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390</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32</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8</w:t>
            </w:r>
          </w:p>
        </w:tc>
        <w:tc>
          <w:tcPr>
            <w:tcW w:w="1007"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1511</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402</w:t>
            </w:r>
          </w:p>
        </w:tc>
        <w:tc>
          <w:tcPr>
            <w:tcW w:w="1039"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2089</w:t>
            </w:r>
          </w:p>
        </w:tc>
      </w:tr>
      <w:tr w:rsidR="00141461" w:rsidRPr="008418D0">
        <w:trPr>
          <w:trHeight w:val="521"/>
        </w:trPr>
        <w:tc>
          <w:tcPr>
            <w:tcW w:w="1264" w:type="dxa"/>
            <w:shd w:val="clear" w:color="auto" w:fill="auto"/>
          </w:tcPr>
          <w:p w:rsidR="00141461" w:rsidRPr="008418D0" w:rsidRDefault="008F42E7">
            <w:pPr>
              <w:ind w:left="-57" w:right="-62"/>
              <w:rPr>
                <w:rFonts w:ascii="Times New Roman" w:hAnsi="Times New Roman"/>
                <w:bCs/>
                <w:spacing w:val="-4"/>
                <w:sz w:val="18"/>
                <w:szCs w:val="18"/>
              </w:rPr>
            </w:pPr>
            <w:r w:rsidRPr="008418D0">
              <w:rPr>
                <w:rFonts w:ascii="Times New Roman" w:hAnsi="Times New Roman"/>
                <w:bCs/>
                <w:spacing w:val="-4"/>
                <w:sz w:val="18"/>
                <w:szCs w:val="18"/>
              </w:rPr>
              <w:t>ГБУ РО «Касимовский ММЦ»</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844</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844</w:t>
            </w:r>
          </w:p>
        </w:tc>
        <w:tc>
          <w:tcPr>
            <w:tcW w:w="1163"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86</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19</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w:t>
            </w:r>
          </w:p>
        </w:tc>
        <w:tc>
          <w:tcPr>
            <w:tcW w:w="1007"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678</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166</w:t>
            </w:r>
          </w:p>
        </w:tc>
        <w:tc>
          <w:tcPr>
            <w:tcW w:w="1039"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844</w:t>
            </w:r>
          </w:p>
        </w:tc>
      </w:tr>
      <w:tr w:rsidR="00141461" w:rsidRPr="008418D0">
        <w:trPr>
          <w:trHeight w:val="130"/>
        </w:trPr>
        <w:tc>
          <w:tcPr>
            <w:tcW w:w="1264" w:type="dxa"/>
            <w:shd w:val="clear" w:color="auto" w:fill="auto"/>
          </w:tcPr>
          <w:p w:rsidR="00141461" w:rsidRPr="008418D0" w:rsidRDefault="008F42E7">
            <w:pPr>
              <w:ind w:left="-57" w:right="-62"/>
              <w:rPr>
                <w:rFonts w:ascii="Times New Roman" w:hAnsi="Times New Roman"/>
                <w:bCs/>
                <w:spacing w:val="-4"/>
                <w:sz w:val="18"/>
                <w:szCs w:val="18"/>
              </w:rPr>
            </w:pPr>
            <w:r w:rsidRPr="008418D0">
              <w:rPr>
                <w:rFonts w:ascii="Times New Roman" w:hAnsi="Times New Roman"/>
                <w:bCs/>
                <w:spacing w:val="-4"/>
                <w:sz w:val="18"/>
                <w:szCs w:val="18"/>
              </w:rPr>
              <w:t>ГБУ РО «Сасовский ММЦ»</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235</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235</w:t>
            </w:r>
          </w:p>
        </w:tc>
        <w:tc>
          <w:tcPr>
            <w:tcW w:w="1163"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28</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16</w:t>
            </w:r>
          </w:p>
        </w:tc>
        <w:tc>
          <w:tcPr>
            <w:tcW w:w="992"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0</w:t>
            </w:r>
          </w:p>
        </w:tc>
        <w:tc>
          <w:tcPr>
            <w:tcW w:w="1007"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194</w:t>
            </w:r>
          </w:p>
        </w:tc>
        <w:tc>
          <w:tcPr>
            <w:tcW w:w="1038"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45</w:t>
            </w:r>
          </w:p>
        </w:tc>
        <w:tc>
          <w:tcPr>
            <w:tcW w:w="1039" w:type="dxa"/>
            <w:shd w:val="clear" w:color="auto" w:fill="auto"/>
          </w:tcPr>
          <w:p w:rsidR="00141461" w:rsidRPr="008418D0" w:rsidRDefault="008F42E7" w:rsidP="00E54F33">
            <w:pPr>
              <w:ind w:left="-57" w:right="-57"/>
              <w:jc w:val="center"/>
              <w:rPr>
                <w:rFonts w:ascii="Times New Roman" w:hAnsi="Times New Roman"/>
                <w:bCs/>
                <w:spacing w:val="-4"/>
                <w:sz w:val="18"/>
                <w:szCs w:val="18"/>
              </w:rPr>
            </w:pPr>
            <w:r w:rsidRPr="008418D0">
              <w:rPr>
                <w:rFonts w:ascii="Times New Roman" w:hAnsi="Times New Roman"/>
                <w:spacing w:val="-4"/>
                <w:sz w:val="18"/>
                <w:szCs w:val="18"/>
              </w:rPr>
              <w:t>239</w:t>
            </w:r>
          </w:p>
        </w:tc>
      </w:tr>
      <w:tr w:rsidR="00141461" w:rsidRPr="008418D0">
        <w:trPr>
          <w:trHeight w:val="502"/>
        </w:trPr>
        <w:tc>
          <w:tcPr>
            <w:tcW w:w="1264" w:type="dxa"/>
            <w:shd w:val="clear" w:color="auto" w:fill="auto"/>
          </w:tcPr>
          <w:p w:rsidR="00141461" w:rsidRPr="008418D0" w:rsidRDefault="008F42E7">
            <w:pPr>
              <w:spacing w:line="228" w:lineRule="auto"/>
              <w:ind w:left="-57" w:right="-62"/>
              <w:rPr>
                <w:rFonts w:ascii="Times New Roman" w:hAnsi="Times New Roman"/>
                <w:bCs/>
                <w:spacing w:val="-4"/>
                <w:sz w:val="18"/>
                <w:szCs w:val="18"/>
              </w:rPr>
            </w:pPr>
            <w:r w:rsidRPr="008418D0">
              <w:rPr>
                <w:rFonts w:ascii="Times New Roman" w:hAnsi="Times New Roman"/>
                <w:bCs/>
                <w:spacing w:val="-4"/>
                <w:sz w:val="18"/>
                <w:szCs w:val="18"/>
              </w:rPr>
              <w:t>ГБУ РО «Скопинский  ММЦ»</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606</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373</w:t>
            </w:r>
          </w:p>
        </w:tc>
        <w:tc>
          <w:tcPr>
            <w:tcW w:w="1163"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33</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7</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0</w:t>
            </w:r>
          </w:p>
        </w:tc>
        <w:tc>
          <w:tcPr>
            <w:tcW w:w="1007"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488</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118</w:t>
            </w:r>
          </w:p>
        </w:tc>
        <w:tc>
          <w:tcPr>
            <w:tcW w:w="1039"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606</w:t>
            </w:r>
          </w:p>
        </w:tc>
      </w:tr>
      <w:tr w:rsidR="00141461" w:rsidRPr="008418D0" w:rsidTr="008418D0">
        <w:trPr>
          <w:trHeight w:val="454"/>
        </w:trPr>
        <w:tc>
          <w:tcPr>
            <w:tcW w:w="1264" w:type="dxa"/>
            <w:tcBorders>
              <w:bottom w:val="single" w:sz="4" w:space="0" w:color="auto"/>
            </w:tcBorders>
            <w:shd w:val="clear" w:color="auto" w:fill="auto"/>
          </w:tcPr>
          <w:p w:rsidR="00141461" w:rsidRPr="008418D0" w:rsidRDefault="008F42E7">
            <w:pPr>
              <w:spacing w:line="228" w:lineRule="auto"/>
              <w:ind w:left="-57" w:right="-62"/>
              <w:rPr>
                <w:rFonts w:ascii="Times New Roman" w:hAnsi="Times New Roman"/>
                <w:bCs/>
                <w:spacing w:val="-4"/>
                <w:sz w:val="18"/>
                <w:szCs w:val="18"/>
              </w:rPr>
            </w:pPr>
            <w:r w:rsidRPr="008418D0">
              <w:rPr>
                <w:rFonts w:ascii="Times New Roman" w:hAnsi="Times New Roman"/>
                <w:bCs/>
                <w:spacing w:val="-4"/>
                <w:sz w:val="18"/>
                <w:szCs w:val="18"/>
              </w:rPr>
              <w:t>ГБУ РО «Ряжский ММЦ»</w:t>
            </w:r>
          </w:p>
        </w:tc>
        <w:tc>
          <w:tcPr>
            <w:tcW w:w="1038"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304</w:t>
            </w:r>
          </w:p>
        </w:tc>
        <w:tc>
          <w:tcPr>
            <w:tcW w:w="1038"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248</w:t>
            </w:r>
          </w:p>
        </w:tc>
        <w:tc>
          <w:tcPr>
            <w:tcW w:w="1163"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27</w:t>
            </w:r>
          </w:p>
        </w:tc>
        <w:tc>
          <w:tcPr>
            <w:tcW w:w="992"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w:t>
            </w:r>
          </w:p>
        </w:tc>
        <w:tc>
          <w:tcPr>
            <w:tcW w:w="992"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0</w:t>
            </w:r>
          </w:p>
        </w:tc>
        <w:tc>
          <w:tcPr>
            <w:tcW w:w="1007"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266</w:t>
            </w:r>
          </w:p>
        </w:tc>
        <w:tc>
          <w:tcPr>
            <w:tcW w:w="1038"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38</w:t>
            </w:r>
          </w:p>
        </w:tc>
        <w:tc>
          <w:tcPr>
            <w:tcW w:w="1039" w:type="dxa"/>
            <w:tcBorders>
              <w:bottom w:val="single" w:sz="4" w:space="0" w:color="auto"/>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304</w:t>
            </w:r>
          </w:p>
        </w:tc>
      </w:tr>
      <w:tr w:rsidR="008418D0" w:rsidRPr="008418D0" w:rsidTr="004B0501">
        <w:trPr>
          <w:trHeight w:val="191"/>
        </w:trPr>
        <w:tc>
          <w:tcPr>
            <w:tcW w:w="9571" w:type="dxa"/>
            <w:gridSpan w:val="9"/>
            <w:tcBorders>
              <w:left w:val="nil"/>
              <w:bottom w:val="nil"/>
              <w:right w:val="nil"/>
            </w:tcBorders>
            <w:shd w:val="clear" w:color="auto" w:fill="auto"/>
          </w:tcPr>
          <w:p w:rsidR="008418D0" w:rsidRPr="008418D0" w:rsidRDefault="008418D0" w:rsidP="008418D0">
            <w:pPr>
              <w:spacing w:before="60"/>
              <w:ind w:firstLine="709"/>
              <w:rPr>
                <w:rFonts w:ascii="Times New Roman" w:hAnsi="Times New Roman"/>
                <w:spacing w:val="-4"/>
                <w:sz w:val="18"/>
                <w:szCs w:val="18"/>
              </w:rPr>
            </w:pPr>
            <w:r>
              <w:rPr>
                <w:rFonts w:ascii="Times New Roman" w:hAnsi="Times New Roman"/>
                <w:bCs/>
                <w:sz w:val="16"/>
                <w:szCs w:val="16"/>
              </w:rPr>
              <w:t>* РСЦ – региональный сосудистый центр; ПСО – первичное сосудистое отделение.</w:t>
            </w:r>
          </w:p>
        </w:tc>
      </w:tr>
      <w:tr w:rsidR="00141461" w:rsidRPr="008418D0" w:rsidTr="008418D0">
        <w:trPr>
          <w:trHeight w:val="419"/>
        </w:trPr>
        <w:tc>
          <w:tcPr>
            <w:tcW w:w="1264" w:type="dxa"/>
            <w:tcBorders>
              <w:top w:val="nil"/>
            </w:tcBorders>
            <w:shd w:val="clear" w:color="auto" w:fill="auto"/>
          </w:tcPr>
          <w:p w:rsidR="00141461" w:rsidRPr="008418D0" w:rsidRDefault="008F42E7">
            <w:pPr>
              <w:spacing w:line="228" w:lineRule="auto"/>
              <w:ind w:left="-57" w:right="-62"/>
              <w:rPr>
                <w:rFonts w:ascii="Times New Roman" w:hAnsi="Times New Roman"/>
                <w:bCs/>
                <w:spacing w:val="-4"/>
                <w:sz w:val="18"/>
                <w:szCs w:val="18"/>
              </w:rPr>
            </w:pPr>
            <w:r w:rsidRPr="008418D0">
              <w:rPr>
                <w:rFonts w:ascii="Times New Roman" w:hAnsi="Times New Roman"/>
                <w:bCs/>
                <w:spacing w:val="-4"/>
                <w:sz w:val="18"/>
                <w:szCs w:val="18"/>
              </w:rPr>
              <w:lastRenderedPageBreak/>
              <w:t>ГБУ РО «Шиловский ММЦ»</w:t>
            </w:r>
          </w:p>
        </w:tc>
        <w:tc>
          <w:tcPr>
            <w:tcW w:w="1038"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536</w:t>
            </w:r>
          </w:p>
        </w:tc>
        <w:tc>
          <w:tcPr>
            <w:tcW w:w="1038"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434</w:t>
            </w:r>
          </w:p>
        </w:tc>
        <w:tc>
          <w:tcPr>
            <w:tcW w:w="1163"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26</w:t>
            </w:r>
          </w:p>
        </w:tc>
        <w:tc>
          <w:tcPr>
            <w:tcW w:w="992"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18</w:t>
            </w:r>
          </w:p>
        </w:tc>
        <w:tc>
          <w:tcPr>
            <w:tcW w:w="992"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0</w:t>
            </w:r>
          </w:p>
        </w:tc>
        <w:tc>
          <w:tcPr>
            <w:tcW w:w="1007"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350</w:t>
            </w:r>
          </w:p>
        </w:tc>
        <w:tc>
          <w:tcPr>
            <w:tcW w:w="1038"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63</w:t>
            </w:r>
          </w:p>
        </w:tc>
        <w:tc>
          <w:tcPr>
            <w:tcW w:w="1039" w:type="dxa"/>
            <w:tcBorders>
              <w:top w:val="nil"/>
            </w:tcBorders>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425</w:t>
            </w:r>
          </w:p>
        </w:tc>
      </w:tr>
      <w:tr w:rsidR="00141461" w:rsidRPr="008418D0">
        <w:trPr>
          <w:trHeight w:val="319"/>
        </w:trPr>
        <w:tc>
          <w:tcPr>
            <w:tcW w:w="1264" w:type="dxa"/>
            <w:shd w:val="clear" w:color="auto" w:fill="auto"/>
          </w:tcPr>
          <w:p w:rsidR="00141461" w:rsidRPr="008418D0" w:rsidRDefault="008F42E7">
            <w:pPr>
              <w:spacing w:line="228" w:lineRule="auto"/>
              <w:ind w:left="-57" w:right="-62"/>
              <w:rPr>
                <w:rFonts w:ascii="Times New Roman" w:hAnsi="Times New Roman"/>
                <w:bCs/>
                <w:spacing w:val="-4"/>
                <w:sz w:val="18"/>
                <w:szCs w:val="18"/>
              </w:rPr>
            </w:pPr>
            <w:r w:rsidRPr="008418D0">
              <w:rPr>
                <w:rFonts w:ascii="Times New Roman" w:hAnsi="Times New Roman"/>
                <w:bCs/>
                <w:spacing w:val="-4"/>
                <w:sz w:val="18"/>
                <w:szCs w:val="18"/>
              </w:rPr>
              <w:t>ГБУ РО</w:t>
            </w:r>
            <w:r w:rsidRPr="008418D0">
              <w:rPr>
                <w:rFonts w:ascii="Times New Roman" w:hAnsi="Times New Roman"/>
                <w:bCs/>
                <w:spacing w:val="-4"/>
                <w:sz w:val="18"/>
                <w:szCs w:val="18"/>
              </w:rPr>
              <w:br/>
              <w:t>«ГКБ  № 11»</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400</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240</w:t>
            </w:r>
          </w:p>
        </w:tc>
        <w:tc>
          <w:tcPr>
            <w:tcW w:w="1163"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38</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8</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0</w:t>
            </w:r>
          </w:p>
        </w:tc>
        <w:tc>
          <w:tcPr>
            <w:tcW w:w="1007"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356</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47</w:t>
            </w:r>
          </w:p>
        </w:tc>
        <w:tc>
          <w:tcPr>
            <w:tcW w:w="1039"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400</w:t>
            </w:r>
          </w:p>
        </w:tc>
      </w:tr>
      <w:tr w:rsidR="00141461" w:rsidRPr="008418D0">
        <w:trPr>
          <w:trHeight w:val="453"/>
        </w:trPr>
        <w:tc>
          <w:tcPr>
            <w:tcW w:w="1264" w:type="dxa"/>
            <w:shd w:val="clear" w:color="auto" w:fill="auto"/>
          </w:tcPr>
          <w:p w:rsidR="00141461" w:rsidRPr="008418D0" w:rsidRDefault="008F42E7" w:rsidP="008418D0">
            <w:pPr>
              <w:spacing w:line="228" w:lineRule="auto"/>
              <w:ind w:left="-57" w:right="-62"/>
              <w:rPr>
                <w:rFonts w:ascii="Times New Roman" w:hAnsi="Times New Roman"/>
                <w:bCs/>
                <w:spacing w:val="-4"/>
                <w:sz w:val="18"/>
                <w:szCs w:val="18"/>
              </w:rPr>
            </w:pPr>
            <w:r w:rsidRPr="008418D0">
              <w:rPr>
                <w:rFonts w:ascii="Times New Roman" w:hAnsi="Times New Roman"/>
                <w:bCs/>
                <w:spacing w:val="-4"/>
                <w:sz w:val="18"/>
                <w:szCs w:val="18"/>
              </w:rPr>
              <w:t>ИТОГО по Рязанской области</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4814</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3529</w:t>
            </w:r>
          </w:p>
        </w:tc>
        <w:tc>
          <w:tcPr>
            <w:tcW w:w="1163"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628</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105</w:t>
            </w:r>
          </w:p>
        </w:tc>
        <w:tc>
          <w:tcPr>
            <w:tcW w:w="992"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w:t>
            </w:r>
          </w:p>
        </w:tc>
        <w:tc>
          <w:tcPr>
            <w:tcW w:w="1007"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3843</w:t>
            </w:r>
          </w:p>
        </w:tc>
        <w:tc>
          <w:tcPr>
            <w:tcW w:w="1038"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915</w:t>
            </w:r>
          </w:p>
        </w:tc>
        <w:tc>
          <w:tcPr>
            <w:tcW w:w="1039" w:type="dxa"/>
            <w:shd w:val="clear" w:color="auto" w:fill="auto"/>
          </w:tcPr>
          <w:p w:rsidR="00141461" w:rsidRPr="008418D0" w:rsidRDefault="008F42E7" w:rsidP="00E54F33">
            <w:pPr>
              <w:spacing w:line="228"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5078</w:t>
            </w:r>
          </w:p>
        </w:tc>
      </w:tr>
    </w:tbl>
    <w:p w:rsidR="008418D0" w:rsidRDefault="008418D0" w:rsidP="008418D0">
      <w:pPr>
        <w:jc w:val="center"/>
        <w:rPr>
          <w:rFonts w:ascii="Times New Roman" w:hAnsi="Times New Roman"/>
          <w:bCs/>
          <w:sz w:val="16"/>
          <w:szCs w:val="16"/>
        </w:rPr>
      </w:pPr>
    </w:p>
    <w:p w:rsidR="008418D0" w:rsidRPr="008418D0" w:rsidRDefault="008418D0" w:rsidP="008418D0">
      <w:pPr>
        <w:jc w:val="center"/>
        <w:rPr>
          <w:rFonts w:ascii="Times New Roman" w:hAnsi="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25"/>
        <w:gridCol w:w="925"/>
        <w:gridCol w:w="926"/>
        <w:gridCol w:w="925"/>
        <w:gridCol w:w="926"/>
        <w:gridCol w:w="925"/>
        <w:gridCol w:w="926"/>
        <w:gridCol w:w="925"/>
        <w:gridCol w:w="926"/>
      </w:tblGrid>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Наименование МО</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умерших пациентов с ИИ</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выбывших (выписано+умерло) пациентов с ИИ</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умерших пациентов с ГИ</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Число выбывших (выписано+умерло) пациентов с ГИ</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proofErr w:type="gramStart"/>
            <w:r w:rsidRPr="008418D0">
              <w:rPr>
                <w:rFonts w:ascii="Times New Roman" w:hAnsi="Times New Roman"/>
                <w:spacing w:val="-4"/>
                <w:sz w:val="18"/>
                <w:szCs w:val="18"/>
              </w:rPr>
              <w:t>Леталь-ность</w:t>
            </w:r>
            <w:proofErr w:type="gramEnd"/>
            <w:r w:rsidRPr="008418D0">
              <w:rPr>
                <w:rFonts w:ascii="Times New Roman" w:hAnsi="Times New Roman"/>
                <w:spacing w:val="-4"/>
                <w:sz w:val="18"/>
                <w:szCs w:val="18"/>
              </w:rPr>
              <w:t xml:space="preserve"> ОНМК</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proofErr w:type="gramStart"/>
            <w:r w:rsidRPr="008418D0">
              <w:rPr>
                <w:rFonts w:ascii="Times New Roman" w:hAnsi="Times New Roman"/>
                <w:spacing w:val="-4"/>
                <w:sz w:val="18"/>
                <w:szCs w:val="18"/>
              </w:rPr>
              <w:t>Леталь-ность</w:t>
            </w:r>
            <w:proofErr w:type="gramEnd"/>
            <w:r w:rsidRPr="008418D0">
              <w:rPr>
                <w:rFonts w:ascii="Times New Roman" w:hAnsi="Times New Roman"/>
                <w:spacing w:val="-4"/>
                <w:sz w:val="18"/>
                <w:szCs w:val="18"/>
              </w:rPr>
              <w:t xml:space="preserve"> ИИ</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proofErr w:type="gramStart"/>
            <w:r w:rsidRPr="008418D0">
              <w:rPr>
                <w:rFonts w:ascii="Times New Roman" w:hAnsi="Times New Roman"/>
                <w:spacing w:val="-4"/>
                <w:sz w:val="18"/>
                <w:szCs w:val="18"/>
              </w:rPr>
              <w:t>Леталь-ность</w:t>
            </w:r>
            <w:proofErr w:type="gramEnd"/>
            <w:r w:rsidRPr="008418D0">
              <w:rPr>
                <w:rFonts w:ascii="Times New Roman" w:hAnsi="Times New Roman"/>
                <w:spacing w:val="-4"/>
                <w:sz w:val="18"/>
                <w:szCs w:val="18"/>
              </w:rPr>
              <w:t xml:space="preserve"> ГИ</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 xml:space="preserve">Доля больных с ОНМК, </w:t>
            </w:r>
            <w:proofErr w:type="gramStart"/>
            <w:r w:rsidRPr="008418D0">
              <w:rPr>
                <w:rFonts w:ascii="Times New Roman" w:hAnsi="Times New Roman"/>
                <w:spacing w:val="-4"/>
                <w:sz w:val="18"/>
                <w:szCs w:val="18"/>
              </w:rPr>
              <w:t>госпитализирован-ных</w:t>
            </w:r>
            <w:proofErr w:type="gramEnd"/>
            <w:r w:rsidRPr="008418D0">
              <w:rPr>
                <w:rFonts w:ascii="Times New Roman" w:hAnsi="Times New Roman"/>
                <w:spacing w:val="-4"/>
                <w:sz w:val="18"/>
                <w:szCs w:val="18"/>
              </w:rPr>
              <w:t xml:space="preserve"> в РСЦ и ПСЦв первые </w:t>
            </w:r>
            <w:r w:rsidRPr="008418D0">
              <w:rPr>
                <w:rFonts w:ascii="Times New Roman" w:hAnsi="Times New Roman"/>
                <w:spacing w:val="-4"/>
                <w:sz w:val="18"/>
                <w:szCs w:val="18"/>
              </w:rPr>
              <w:br/>
              <w:t>4,5 часа от начала заболева-ния</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 xml:space="preserve">Доля больных с ИИ, которым </w:t>
            </w:r>
            <w:proofErr w:type="gramStart"/>
            <w:r w:rsidRPr="008418D0">
              <w:rPr>
                <w:rFonts w:ascii="Times New Roman" w:hAnsi="Times New Roman"/>
                <w:spacing w:val="-4"/>
                <w:sz w:val="18"/>
                <w:szCs w:val="18"/>
              </w:rPr>
              <w:t>выполнен</w:t>
            </w:r>
            <w:proofErr w:type="gramEnd"/>
            <w:r w:rsidRPr="008418D0">
              <w:rPr>
                <w:rFonts w:ascii="Times New Roman" w:hAnsi="Times New Roman"/>
                <w:spacing w:val="-4"/>
                <w:sz w:val="18"/>
                <w:szCs w:val="18"/>
              </w:rPr>
              <w:t xml:space="preserve"> системный тромбо-лизис</w:t>
            </w:r>
          </w:p>
        </w:tc>
      </w:tr>
      <w:tr w:rsidR="00141461" w:rsidRPr="008418D0">
        <w:trPr>
          <w:trHeight w:val="202"/>
        </w:trPr>
        <w:tc>
          <w:tcPr>
            <w:tcW w:w="1242"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7</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8</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spacing w:line="226"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both"/>
              <w:rPr>
                <w:rFonts w:ascii="Times New Roman" w:hAnsi="Times New Roman"/>
                <w:bCs/>
                <w:spacing w:val="-4"/>
                <w:sz w:val="18"/>
                <w:szCs w:val="18"/>
              </w:rPr>
            </w:pPr>
            <w:r w:rsidRPr="008418D0">
              <w:rPr>
                <w:rFonts w:ascii="Times New Roman" w:hAnsi="Times New Roman"/>
                <w:bCs/>
                <w:spacing w:val="-4"/>
                <w:sz w:val="18"/>
                <w:szCs w:val="18"/>
              </w:rPr>
              <w:t>ГБУРО «ОКБ»</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305</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1605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97</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390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20,2%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19,0%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24,9%</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32,7%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2,0%</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«Касимовский ММЦ»</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130</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685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36</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86</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21,5%</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19,0%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41,9%</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40,0%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2,8%</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«Сасовский ММЦ»</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27</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18</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29</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23,2%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62,1%</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29,8%</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9,7%</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«Скопинский  ММЦ»</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102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492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36</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22,3%</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20,7%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44,4%</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44,4%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1,4%</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«Ряжский ММЦ»</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31</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221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7</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15,3%</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14,0%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25,9%</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18,4%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1,8%</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«Шиловский ММЦ»</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63</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392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26</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17,9%</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46,2%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33,4%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4,6%</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rPr>
                <w:rFonts w:ascii="Times New Roman" w:hAnsi="Times New Roman"/>
                <w:bCs/>
                <w:spacing w:val="-4"/>
                <w:sz w:val="18"/>
                <w:szCs w:val="18"/>
              </w:rPr>
            </w:pPr>
            <w:r w:rsidRPr="008418D0">
              <w:rPr>
                <w:rFonts w:ascii="Times New Roman" w:hAnsi="Times New Roman"/>
                <w:bCs/>
                <w:spacing w:val="-4"/>
                <w:sz w:val="18"/>
                <w:szCs w:val="18"/>
              </w:rPr>
              <w:t xml:space="preserve">ГБУ РО </w:t>
            </w:r>
            <w:r w:rsidRPr="008418D0">
              <w:rPr>
                <w:rFonts w:ascii="Times New Roman" w:hAnsi="Times New Roman"/>
                <w:bCs/>
                <w:spacing w:val="-4"/>
                <w:sz w:val="18"/>
                <w:szCs w:val="18"/>
              </w:rPr>
              <w:br/>
              <w:t>«ГКБ  № 11»</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35</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218</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38</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18,4%</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16,1%</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31,6%</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42,3%</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spacing w:val="-4"/>
                <w:sz w:val="18"/>
                <w:szCs w:val="18"/>
              </w:rPr>
              <w:t>3,7%</w:t>
            </w:r>
          </w:p>
        </w:tc>
      </w:tr>
      <w:tr w:rsidR="00141461" w:rsidRPr="008418D0">
        <w:trPr>
          <w:trHeight w:val="202"/>
        </w:trPr>
        <w:tc>
          <w:tcPr>
            <w:tcW w:w="1242"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418D0">
            <w:pPr>
              <w:spacing w:line="226" w:lineRule="auto"/>
              <w:ind w:left="-57" w:right="-57"/>
              <w:rPr>
                <w:rFonts w:ascii="Times New Roman" w:hAnsi="Times New Roman"/>
                <w:bCs/>
                <w:spacing w:val="-4"/>
                <w:sz w:val="18"/>
                <w:szCs w:val="18"/>
              </w:rPr>
            </w:pPr>
            <w:r>
              <w:rPr>
                <w:rFonts w:ascii="Times New Roman" w:hAnsi="Times New Roman"/>
                <w:bCs/>
                <w:spacing w:val="-4"/>
                <w:sz w:val="18"/>
                <w:szCs w:val="18"/>
              </w:rPr>
              <w:t>ИТОГО по Рязанской области</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701</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3817</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212</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649</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20,4%</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18,4%</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32,7%</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35,3%</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141461" w:rsidRPr="008418D0" w:rsidRDefault="008F42E7">
            <w:pPr>
              <w:spacing w:line="226"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2,8%</w:t>
            </w:r>
          </w:p>
        </w:tc>
      </w:tr>
    </w:tbl>
    <w:p w:rsidR="00141461" w:rsidRPr="008418D0" w:rsidRDefault="00141461">
      <w:pPr>
        <w:spacing w:line="226" w:lineRule="auto"/>
        <w:ind w:firstLine="708"/>
        <w:jc w:val="both"/>
        <w:rPr>
          <w:rFonts w:ascii="Times New Roman" w:hAnsi="Times New Roman"/>
          <w:bCs/>
          <w:sz w:val="24"/>
          <w:szCs w:val="24"/>
        </w:rPr>
      </w:pPr>
    </w:p>
    <w:p w:rsidR="00141461" w:rsidRPr="008418D0" w:rsidRDefault="008F42E7">
      <w:pPr>
        <w:spacing w:line="228" w:lineRule="auto"/>
        <w:jc w:val="center"/>
        <w:rPr>
          <w:rFonts w:ascii="Times New Roman" w:hAnsi="Times New Roman"/>
          <w:bCs/>
          <w:sz w:val="28"/>
          <w:szCs w:val="28"/>
        </w:rPr>
      </w:pPr>
      <w:r w:rsidRPr="008418D0">
        <w:rPr>
          <w:rFonts w:ascii="Times New Roman" w:hAnsi="Times New Roman"/>
          <w:sz w:val="28"/>
          <w:szCs w:val="28"/>
        </w:rPr>
        <w:t xml:space="preserve">Табл. 21. </w:t>
      </w:r>
      <w:r w:rsidRPr="008418D0">
        <w:rPr>
          <w:rFonts w:ascii="Times New Roman" w:hAnsi="Times New Roman"/>
          <w:bCs/>
          <w:sz w:val="28"/>
          <w:szCs w:val="28"/>
        </w:rPr>
        <w:t xml:space="preserve">Показатели имплантации устройств </w:t>
      </w:r>
    </w:p>
    <w:p w:rsidR="00141461" w:rsidRPr="008418D0" w:rsidRDefault="008F42E7">
      <w:pPr>
        <w:spacing w:line="228" w:lineRule="auto"/>
        <w:jc w:val="center"/>
        <w:rPr>
          <w:rFonts w:ascii="Times New Roman" w:hAnsi="Times New Roman"/>
          <w:bCs/>
          <w:sz w:val="28"/>
          <w:szCs w:val="28"/>
        </w:rPr>
      </w:pPr>
      <w:r w:rsidRPr="008418D0">
        <w:rPr>
          <w:rFonts w:ascii="Times New Roman" w:hAnsi="Times New Roman"/>
          <w:bCs/>
          <w:sz w:val="28"/>
          <w:szCs w:val="28"/>
        </w:rPr>
        <w:t>в Рязанской области в 2022 году</w:t>
      </w:r>
    </w:p>
    <w:p w:rsidR="00141461" w:rsidRPr="008418D0" w:rsidRDefault="00141461">
      <w:pPr>
        <w:spacing w:line="228" w:lineRule="auto"/>
        <w:jc w:val="center"/>
        <w:rPr>
          <w:rFonts w:ascii="Times New Roman" w:hAnsi="Times New Roman"/>
          <w:bCs/>
          <w:sz w:val="24"/>
          <w:szCs w:val="24"/>
        </w:rPr>
      </w:pPr>
    </w:p>
    <w:tbl>
      <w:tblPr>
        <w:tblStyle w:val="ad"/>
        <w:tblW w:w="0" w:type="auto"/>
        <w:tblBorders>
          <w:bottom w:val="none" w:sz="0" w:space="0" w:color="auto"/>
        </w:tblBorders>
        <w:tblLayout w:type="fixed"/>
        <w:tblLook w:val="04A0" w:firstRow="1" w:lastRow="0" w:firstColumn="1" w:lastColumn="0" w:noHBand="0" w:noVBand="1"/>
      </w:tblPr>
      <w:tblGrid>
        <w:gridCol w:w="6598"/>
        <w:gridCol w:w="1581"/>
        <w:gridCol w:w="696"/>
        <w:gridCol w:w="696"/>
      </w:tblGrid>
      <w:tr w:rsidR="00141461" w:rsidRPr="008418D0">
        <w:trPr>
          <w:trHeight w:val="313"/>
        </w:trPr>
        <w:tc>
          <w:tcPr>
            <w:tcW w:w="6598" w:type="dxa"/>
            <w:vAlign w:val="center"/>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bCs/>
                <w:sz w:val="24"/>
                <w:szCs w:val="24"/>
              </w:rPr>
              <w:t>Целевые показатели оценки эффективности реализации мероприятий</w:t>
            </w:r>
          </w:p>
        </w:tc>
        <w:tc>
          <w:tcPr>
            <w:tcW w:w="1581" w:type="dxa"/>
            <w:vAlign w:val="center"/>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bCs/>
                <w:sz w:val="24"/>
                <w:szCs w:val="24"/>
              </w:rPr>
              <w:t>Единицы измерения</w:t>
            </w:r>
          </w:p>
        </w:tc>
        <w:tc>
          <w:tcPr>
            <w:tcW w:w="696" w:type="dxa"/>
            <w:vAlign w:val="center"/>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bCs/>
                <w:sz w:val="24"/>
                <w:szCs w:val="24"/>
              </w:rPr>
              <w:t>2022</w:t>
            </w:r>
          </w:p>
        </w:tc>
        <w:tc>
          <w:tcPr>
            <w:tcW w:w="696" w:type="dxa"/>
            <w:vAlign w:val="center"/>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bCs/>
                <w:sz w:val="24"/>
                <w:szCs w:val="24"/>
              </w:rPr>
              <w:t>2021</w:t>
            </w:r>
          </w:p>
        </w:tc>
      </w:tr>
    </w:tbl>
    <w:p w:rsidR="00141461" w:rsidRPr="008418D0" w:rsidRDefault="00141461">
      <w:pPr>
        <w:spacing w:line="228"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6598"/>
        <w:gridCol w:w="1581"/>
        <w:gridCol w:w="696"/>
        <w:gridCol w:w="696"/>
      </w:tblGrid>
      <w:tr w:rsidR="00141461" w:rsidRPr="008418D0">
        <w:trPr>
          <w:trHeight w:val="238"/>
          <w:tblHeader/>
        </w:trPr>
        <w:tc>
          <w:tcPr>
            <w:tcW w:w="6598" w:type="dxa"/>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sz w:val="24"/>
                <w:szCs w:val="24"/>
              </w:rPr>
              <w:t>1</w:t>
            </w:r>
          </w:p>
        </w:tc>
        <w:tc>
          <w:tcPr>
            <w:tcW w:w="1581" w:type="dxa"/>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sz w:val="24"/>
                <w:szCs w:val="24"/>
              </w:rPr>
              <w:t>2</w:t>
            </w:r>
          </w:p>
        </w:tc>
        <w:tc>
          <w:tcPr>
            <w:tcW w:w="696" w:type="dxa"/>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sz w:val="24"/>
                <w:szCs w:val="24"/>
              </w:rPr>
              <w:t>3</w:t>
            </w:r>
          </w:p>
        </w:tc>
        <w:tc>
          <w:tcPr>
            <w:tcW w:w="696" w:type="dxa"/>
          </w:tcPr>
          <w:p w:rsidR="00141461" w:rsidRPr="008418D0" w:rsidRDefault="008F42E7">
            <w:pPr>
              <w:spacing w:line="228" w:lineRule="auto"/>
              <w:jc w:val="center"/>
              <w:rPr>
                <w:rFonts w:ascii="Times New Roman" w:hAnsi="Times New Roman"/>
                <w:sz w:val="24"/>
                <w:szCs w:val="24"/>
              </w:rPr>
            </w:pPr>
            <w:r w:rsidRPr="008418D0">
              <w:rPr>
                <w:rFonts w:ascii="Times New Roman" w:hAnsi="Times New Roman"/>
                <w:sz w:val="24"/>
                <w:szCs w:val="24"/>
              </w:rPr>
              <w:t>4</w:t>
            </w:r>
          </w:p>
        </w:tc>
      </w:tr>
      <w:tr w:rsidR="00141461" w:rsidRPr="008418D0">
        <w:trPr>
          <w:trHeight w:val="238"/>
        </w:trPr>
        <w:tc>
          <w:tcPr>
            <w:tcW w:w="6598"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Число ангиопластик коронарных артерий, проведенных  в стационарах субъекта, всего</w:t>
            </w:r>
          </w:p>
        </w:tc>
        <w:tc>
          <w:tcPr>
            <w:tcW w:w="1581"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количество</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1979</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1624</w:t>
            </w:r>
          </w:p>
        </w:tc>
      </w:tr>
      <w:tr w:rsidR="00141461" w:rsidRPr="008418D0">
        <w:tc>
          <w:tcPr>
            <w:tcW w:w="6598"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Из них: число ангиоплактик коронарных артерий, проведенных пациентам с острым коронарным синдромом (нестабильная стенокардия, инфаркт миокарда с подъемом и без подъема сегмента ST)</w:t>
            </w:r>
          </w:p>
        </w:tc>
        <w:tc>
          <w:tcPr>
            <w:tcW w:w="1581"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количество</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1817</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1497</w:t>
            </w:r>
          </w:p>
        </w:tc>
      </w:tr>
      <w:tr w:rsidR="00141461" w:rsidRPr="008418D0">
        <w:tc>
          <w:tcPr>
            <w:tcW w:w="6598"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Из них: число ангиоплактик коронарных артерий, проведенных пациентам с острым коронарным синдромом без подъема сегмента ST (нестабильная стенокардия, инфаркт миокарда  без подъема сегмента ST)</w:t>
            </w:r>
          </w:p>
        </w:tc>
        <w:tc>
          <w:tcPr>
            <w:tcW w:w="1581"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количество</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778</w:t>
            </w:r>
          </w:p>
        </w:tc>
        <w:tc>
          <w:tcPr>
            <w:tcW w:w="696" w:type="dxa"/>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603</w:t>
            </w:r>
          </w:p>
        </w:tc>
      </w:tr>
      <w:tr w:rsidR="00141461" w:rsidRPr="008418D0">
        <w:trPr>
          <w:trHeight w:val="276"/>
        </w:trPr>
        <w:tc>
          <w:tcPr>
            <w:tcW w:w="6598"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 xml:space="preserve">Число ангиопластик коронарных артерий, проведенных пациентам с острым коронарным синдромом с подъемом сегмента </w:t>
            </w:r>
            <w:proofErr w:type="gramStart"/>
            <w:r w:rsidRPr="008418D0">
              <w:rPr>
                <w:rFonts w:ascii="Times New Roman" w:hAnsi="Times New Roman"/>
                <w:sz w:val="24"/>
                <w:szCs w:val="24"/>
              </w:rPr>
              <w:t>S</w:t>
            </w:r>
            <w:proofErr w:type="gramEnd"/>
            <w:r w:rsidRPr="008418D0">
              <w:rPr>
                <w:rFonts w:ascii="Times New Roman" w:hAnsi="Times New Roman"/>
                <w:sz w:val="24"/>
                <w:szCs w:val="24"/>
              </w:rPr>
              <w:t>Т (инфаркт миокарда с подъемом сегмента SТ</w:t>
            </w:r>
            <w:r w:rsidR="008418D0">
              <w:rPr>
                <w:rFonts w:ascii="Times New Roman" w:hAnsi="Times New Roman"/>
                <w:sz w:val="24"/>
                <w:szCs w:val="24"/>
              </w:rPr>
              <w:t>)</w:t>
            </w:r>
          </w:p>
        </w:tc>
        <w:tc>
          <w:tcPr>
            <w:tcW w:w="1581"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количество</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1039</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894</w:t>
            </w:r>
          </w:p>
        </w:tc>
      </w:tr>
      <w:tr w:rsidR="00141461" w:rsidRPr="008418D0">
        <w:trPr>
          <w:trHeight w:val="276"/>
        </w:trPr>
        <w:tc>
          <w:tcPr>
            <w:tcW w:w="6598"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lastRenderedPageBreak/>
              <w:t xml:space="preserve">Число ангиопластик коронарных артерий, проведенных пациентам с </w:t>
            </w:r>
            <w:proofErr w:type="gramStart"/>
            <w:r w:rsidRPr="008418D0">
              <w:rPr>
                <w:rFonts w:ascii="Times New Roman" w:hAnsi="Times New Roman"/>
                <w:sz w:val="24"/>
                <w:szCs w:val="24"/>
              </w:rPr>
              <w:t>хронической</w:t>
            </w:r>
            <w:proofErr w:type="gramEnd"/>
            <w:r w:rsidRPr="008418D0">
              <w:rPr>
                <w:rFonts w:ascii="Times New Roman" w:hAnsi="Times New Roman"/>
                <w:sz w:val="24"/>
                <w:szCs w:val="24"/>
              </w:rPr>
              <w:t xml:space="preserve"> ИБС (без учета больных, которым выполнено лечение в рамках ОКС)</w:t>
            </w:r>
          </w:p>
        </w:tc>
        <w:tc>
          <w:tcPr>
            <w:tcW w:w="1581"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количество</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162</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127</w:t>
            </w:r>
          </w:p>
        </w:tc>
      </w:tr>
      <w:tr w:rsidR="00141461" w:rsidRPr="008418D0">
        <w:trPr>
          <w:trHeight w:val="276"/>
        </w:trPr>
        <w:tc>
          <w:tcPr>
            <w:tcW w:w="6598"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Число проведенных операций – имплантаций кардиостимулятора</w:t>
            </w:r>
          </w:p>
        </w:tc>
        <w:tc>
          <w:tcPr>
            <w:tcW w:w="1581"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человек</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439</w:t>
            </w:r>
          </w:p>
        </w:tc>
        <w:tc>
          <w:tcPr>
            <w:tcW w:w="696" w:type="dxa"/>
            <w:vMerge w:val="restart"/>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441</w:t>
            </w:r>
          </w:p>
        </w:tc>
      </w:tr>
    </w:tbl>
    <w:p w:rsidR="00141461" w:rsidRPr="008418D0" w:rsidRDefault="00141461">
      <w:pPr>
        <w:spacing w:line="233" w:lineRule="auto"/>
        <w:jc w:val="both"/>
        <w:rPr>
          <w:rFonts w:ascii="Times New Roman" w:hAnsi="Times New Roman"/>
          <w:bCs/>
          <w:sz w:val="10"/>
          <w:szCs w:val="10"/>
        </w:rPr>
      </w:pPr>
    </w:p>
    <w:p w:rsidR="00141461" w:rsidRPr="008418D0" w:rsidRDefault="008F42E7">
      <w:pPr>
        <w:spacing w:line="233" w:lineRule="auto"/>
        <w:ind w:firstLine="709"/>
        <w:jc w:val="both"/>
        <w:rPr>
          <w:rFonts w:ascii="Times New Roman" w:eastAsia="Arial" w:hAnsi="Times New Roman"/>
          <w:sz w:val="28"/>
          <w:szCs w:val="28"/>
        </w:rPr>
      </w:pPr>
      <w:r w:rsidRPr="008418D0">
        <w:rPr>
          <w:rFonts w:ascii="Times New Roman" w:eastAsia="Arial" w:hAnsi="Times New Roman"/>
          <w:sz w:val="28"/>
          <w:szCs w:val="28"/>
        </w:rPr>
        <w:t xml:space="preserve">Процент диспансерного наблюдения у пациентов с ИБС традиционно выше, чем в общей группе пациентов с ССЗ. Так, </w:t>
      </w:r>
      <w:proofErr w:type="gramStart"/>
      <w:r w:rsidRPr="008418D0">
        <w:rPr>
          <w:rFonts w:ascii="Times New Roman" w:eastAsia="Arial" w:hAnsi="Times New Roman"/>
          <w:sz w:val="28"/>
          <w:szCs w:val="28"/>
        </w:rPr>
        <w:t>при</w:t>
      </w:r>
      <w:proofErr w:type="gramEnd"/>
      <w:r w:rsidRPr="008418D0">
        <w:rPr>
          <w:rFonts w:ascii="Times New Roman" w:eastAsia="Arial" w:hAnsi="Times New Roman"/>
          <w:sz w:val="28"/>
          <w:szCs w:val="28"/>
        </w:rPr>
        <w:t xml:space="preserve"> ИБС данный показатель был равен 80,7% (2021 – 80,2%). При ОКС диспансерное наблюдение в 2022 году достигло 95,8% (в 2021 году – 87,2%). Следует отметить, что проведенный анализ показал, что 74,2% пациентов с ОКС имели группу инвалидности, что существенно ограничивало возможности использования льготного лекарственного обеспечения для пациентов высокого и очень высокого риска.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Процент пациентов, прошедших реабилитацию, увеличивается в Рязанской области. Отмечается увеличение доли пациентов, имеющих оценку по ШРМ 4-5-6 баллов и направленных на 2 этап медицинской реабилитации после завершения 1 этапа.</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 xml:space="preserve">Доля пациентов, имеющих оценку по ШРМ 4-5-6 баллов и направленных на 2 этап медицинской </w:t>
      </w:r>
      <w:r w:rsidR="00915C5B" w:rsidRPr="008418D0">
        <w:rPr>
          <w:rFonts w:ascii="Times New Roman" w:eastAsia="Arial" w:hAnsi="Times New Roman"/>
          <w:sz w:val="28"/>
          <w:szCs w:val="28"/>
        </w:rPr>
        <w:t>реабилитации после завершения 1 </w:t>
      </w:r>
      <w:r w:rsidRPr="008418D0">
        <w:rPr>
          <w:rFonts w:ascii="Times New Roman" w:eastAsia="Arial" w:hAnsi="Times New Roman"/>
          <w:sz w:val="28"/>
          <w:szCs w:val="28"/>
        </w:rPr>
        <w:t xml:space="preserve">этапа медицинской реабилитации составляет </w:t>
      </w:r>
      <w:proofErr w:type="gramStart"/>
      <w:r w:rsidRPr="008418D0">
        <w:rPr>
          <w:rFonts w:ascii="Times New Roman" w:eastAsia="Arial" w:hAnsi="Times New Roman"/>
          <w:sz w:val="28"/>
          <w:szCs w:val="28"/>
        </w:rPr>
        <w:t>в</w:t>
      </w:r>
      <w:proofErr w:type="gramEnd"/>
      <w:r w:rsidRPr="008418D0">
        <w:rPr>
          <w:rFonts w:ascii="Times New Roman" w:eastAsia="Arial" w:hAnsi="Times New Roman"/>
          <w:sz w:val="28"/>
          <w:szCs w:val="28"/>
        </w:rPr>
        <w:t xml:space="preserve">: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2022 году – не менее 8%;</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2023 году – не менее 9%;</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2024 году – не менее 9%;</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2025 году – не менее 9%.</w:t>
      </w:r>
    </w:p>
    <w:p w:rsidR="00141461" w:rsidRPr="008418D0" w:rsidRDefault="008F42E7">
      <w:pPr>
        <w:spacing w:line="233" w:lineRule="auto"/>
        <w:ind w:firstLine="709"/>
        <w:jc w:val="both"/>
        <w:rPr>
          <w:rFonts w:ascii="Times New Roman" w:eastAsia="Arial" w:hAnsi="Times New Roman"/>
          <w:sz w:val="28"/>
          <w:szCs w:val="28"/>
        </w:rPr>
      </w:pPr>
      <w:r w:rsidRPr="008418D0">
        <w:rPr>
          <w:rFonts w:ascii="Times New Roman" w:eastAsia="Arial" w:hAnsi="Times New Roman"/>
          <w:sz w:val="28"/>
          <w:szCs w:val="28"/>
        </w:rPr>
        <w:t xml:space="preserve">Доля пациентов, закончивших лечение на 1 или 2 этапе и имеющих оценку по ШРМ 2-3 балла у взрослого населения и направленных на 3 этап медицинской реабилитации составляет </w:t>
      </w:r>
      <w:proofErr w:type="gramStart"/>
      <w:r w:rsidRPr="008418D0">
        <w:rPr>
          <w:rFonts w:ascii="Times New Roman" w:eastAsia="Arial" w:hAnsi="Times New Roman"/>
          <w:sz w:val="28"/>
          <w:szCs w:val="28"/>
        </w:rPr>
        <w:t>в</w:t>
      </w:r>
      <w:proofErr w:type="gramEnd"/>
      <w:r w:rsidRPr="008418D0">
        <w:rPr>
          <w:rFonts w:ascii="Times New Roman" w:eastAsia="Arial" w:hAnsi="Times New Roman"/>
          <w:sz w:val="28"/>
          <w:szCs w:val="28"/>
        </w:rPr>
        <w:t xml:space="preserve">: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2022 году – не менее 6%;</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2023 году – не менее 10%;</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2024 году – не менее 20%;</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2025 году – не менее 20%.</w:t>
      </w:r>
    </w:p>
    <w:p w:rsidR="00915C5B" w:rsidRPr="008418D0" w:rsidRDefault="008F42E7">
      <w:pPr>
        <w:spacing w:line="233" w:lineRule="auto"/>
        <w:ind w:firstLine="709"/>
        <w:jc w:val="both"/>
        <w:rPr>
          <w:rFonts w:ascii="Times New Roman" w:eastAsia="Arial" w:hAnsi="Times New Roman"/>
          <w:spacing w:val="-4"/>
          <w:sz w:val="28"/>
          <w:szCs w:val="28"/>
        </w:rPr>
      </w:pPr>
      <w:r w:rsidRPr="008418D0">
        <w:rPr>
          <w:rFonts w:ascii="Times New Roman" w:eastAsia="Arial" w:hAnsi="Times New Roman"/>
          <w:spacing w:val="-4"/>
          <w:sz w:val="28"/>
          <w:szCs w:val="28"/>
        </w:rPr>
        <w:t xml:space="preserve">Дополнительно открыты и функционируют стационарные отделения: </w:t>
      </w:r>
    </w:p>
    <w:p w:rsidR="00141461" w:rsidRPr="008418D0" w:rsidRDefault="00915C5B">
      <w:pPr>
        <w:spacing w:line="233" w:lineRule="auto"/>
        <w:ind w:firstLine="709"/>
        <w:jc w:val="both"/>
        <w:rPr>
          <w:rFonts w:ascii="Times New Roman" w:eastAsia="Arial" w:hAnsi="Times New Roman"/>
          <w:spacing w:val="-4"/>
          <w:sz w:val="28"/>
          <w:szCs w:val="28"/>
        </w:rPr>
      </w:pPr>
      <w:r w:rsidRPr="008418D0">
        <w:rPr>
          <w:rFonts w:ascii="Times New Roman" w:eastAsia="Arial" w:hAnsi="Times New Roman"/>
          <w:spacing w:val="-4"/>
          <w:sz w:val="28"/>
          <w:szCs w:val="28"/>
        </w:rPr>
        <w:t>- </w:t>
      </w:r>
      <w:r w:rsidR="008F42E7" w:rsidRPr="008418D0">
        <w:rPr>
          <w:rFonts w:ascii="Times New Roman" w:eastAsia="Arial" w:hAnsi="Times New Roman"/>
          <w:spacing w:val="-4"/>
          <w:sz w:val="28"/>
          <w:szCs w:val="28"/>
        </w:rPr>
        <w:t>соматическое отделение кардиологического профиля ГБУ РО «ОККД» в 2022 г.</w:t>
      </w:r>
      <w:r w:rsidRPr="008418D0">
        <w:rPr>
          <w:rFonts w:ascii="Times New Roman" w:eastAsia="Arial" w:hAnsi="Times New Roman"/>
          <w:spacing w:val="-4"/>
          <w:sz w:val="28"/>
          <w:szCs w:val="28"/>
        </w:rPr>
        <w:t>;</w:t>
      </w:r>
    </w:p>
    <w:p w:rsidR="00141461" w:rsidRPr="008418D0" w:rsidRDefault="00915C5B">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 </w:t>
      </w:r>
      <w:r w:rsidR="008F42E7" w:rsidRPr="008418D0">
        <w:rPr>
          <w:rFonts w:ascii="Times New Roman" w:eastAsia="Arial" w:hAnsi="Times New Roman"/>
          <w:sz w:val="28"/>
          <w:szCs w:val="28"/>
        </w:rPr>
        <w:t>1 отделение соматического профиля в ГБУ РО «ОКБ» в 2023 году.</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 xml:space="preserve">В средствах массовой информации ежегодно размещается не менее </w:t>
      </w:r>
      <w:r w:rsidRPr="008418D0">
        <w:rPr>
          <w:rFonts w:ascii="Times New Roman" w:eastAsia="Arial" w:hAnsi="Times New Roman"/>
          <w:sz w:val="28"/>
          <w:szCs w:val="28"/>
        </w:rPr>
        <w:br/>
        <w:t>2 роликов или статей о возможности населения пройти медицинскую реабилитацию.</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В 2022 году переведено из сосудистых центров на 2 этап реабилитации 25.1% от общего числа пролеченных пациентов.</w:t>
      </w:r>
    </w:p>
    <w:p w:rsidR="00141461" w:rsidRDefault="008F42E7">
      <w:pPr>
        <w:spacing w:line="233" w:lineRule="auto"/>
        <w:ind w:firstLine="709"/>
        <w:jc w:val="both"/>
        <w:rPr>
          <w:rFonts w:ascii="Times New Roman" w:eastAsia="Arial" w:hAnsi="Times New Roman"/>
          <w:spacing w:val="-4"/>
          <w:sz w:val="28"/>
          <w:szCs w:val="28"/>
        </w:rPr>
      </w:pPr>
      <w:r w:rsidRPr="008418D0">
        <w:rPr>
          <w:rFonts w:ascii="Times New Roman" w:eastAsia="Arial" w:hAnsi="Times New Roman"/>
          <w:spacing w:val="-4"/>
          <w:sz w:val="28"/>
          <w:szCs w:val="28"/>
        </w:rPr>
        <w:t xml:space="preserve">Проводится оснащение медицинскими изделиями 2 отделения </w:t>
      </w:r>
      <w:r w:rsidRPr="008418D0">
        <w:rPr>
          <w:rFonts w:ascii="Times New Roman" w:eastAsia="Arial" w:hAnsi="Times New Roman"/>
          <w:spacing w:val="-4"/>
          <w:sz w:val="28"/>
          <w:szCs w:val="28"/>
        </w:rPr>
        <w:br/>
        <w:t xml:space="preserve">в ГБУ РО «ОККОД» и 3 отделения в ГБУ РО «Шиловский ММЦ». Проводится оснащение медицинскими изделиями 5 отделений ГБУ РО «ОКБ» и </w:t>
      </w:r>
      <w:r w:rsidRPr="008418D0">
        <w:rPr>
          <w:rFonts w:ascii="Times New Roman" w:eastAsia="Arial" w:hAnsi="Times New Roman"/>
          <w:spacing w:val="-4"/>
          <w:sz w:val="28"/>
          <w:szCs w:val="28"/>
        </w:rPr>
        <w:br/>
        <w:t>2 отделений в ГБУ РО «</w:t>
      </w:r>
      <w:proofErr w:type="gramStart"/>
      <w:r w:rsidRPr="008418D0">
        <w:rPr>
          <w:rFonts w:ascii="Times New Roman" w:eastAsia="Arial" w:hAnsi="Times New Roman"/>
          <w:spacing w:val="-4"/>
          <w:sz w:val="28"/>
          <w:szCs w:val="28"/>
        </w:rPr>
        <w:t>Скопинский</w:t>
      </w:r>
      <w:proofErr w:type="gramEnd"/>
      <w:r w:rsidRPr="008418D0">
        <w:rPr>
          <w:rFonts w:ascii="Times New Roman" w:eastAsia="Arial" w:hAnsi="Times New Roman"/>
          <w:spacing w:val="-4"/>
          <w:sz w:val="28"/>
          <w:szCs w:val="28"/>
        </w:rPr>
        <w:t xml:space="preserve"> ММЦ».</w:t>
      </w:r>
    </w:p>
    <w:p w:rsidR="008418D0" w:rsidRPr="008418D0" w:rsidRDefault="008418D0">
      <w:pPr>
        <w:spacing w:line="233" w:lineRule="auto"/>
        <w:ind w:firstLine="709"/>
        <w:jc w:val="both"/>
        <w:rPr>
          <w:rFonts w:ascii="Times New Roman" w:hAnsi="Times New Roman"/>
          <w:spacing w:val="-4"/>
          <w:sz w:val="28"/>
          <w:szCs w:val="28"/>
        </w:rPr>
      </w:pP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lastRenderedPageBreak/>
        <w:t xml:space="preserve">Открыты амбулаторные отделения медицинской реабилитации </w:t>
      </w:r>
      <w:r w:rsidRPr="008418D0">
        <w:rPr>
          <w:rFonts w:ascii="Times New Roman" w:eastAsia="Arial" w:hAnsi="Times New Roman"/>
          <w:sz w:val="28"/>
          <w:szCs w:val="28"/>
        </w:rPr>
        <w:br/>
        <w:t>в ГБУ РО «Областной клинический кардиологический диспансер», ГБУ РО «Городская клиническая больница № 5», ГБУ РО «Шиловский межрайонный медицинский центр». Открыты амбулаторные отделения медицинской реабилитации в ГБУ РО «Касимовский межрайонный медицинский центр», ГБУ РО «Сасовский ММЦ».</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Определена потребность в профессиональной переподготовке врачей на 2023-2024 годы: 7 врачей направлено на первичную профессиональную переподготовку по специальности «Физическая и реабилитационная медицина» в соответствии с утвержденным планом-графиком, 8 врачей закончило первичную профессиональную переподготовку по специальности «Физическая и реабилитационная медицина» в 2023 году.</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eastAsia="Arial" w:hAnsi="Times New Roman"/>
          <w:sz w:val="28"/>
          <w:szCs w:val="28"/>
        </w:rPr>
        <w:t>Определена потребность в специалистах с высшим немедицинским образованием. Подана заявка на обучение специалистов с высшим немедицинским образованием.</w:t>
      </w:r>
    </w:p>
    <w:p w:rsidR="00141461" w:rsidRPr="008418D0" w:rsidRDefault="008F42E7">
      <w:pPr>
        <w:spacing w:line="233" w:lineRule="auto"/>
        <w:ind w:firstLine="709"/>
        <w:jc w:val="both"/>
        <w:rPr>
          <w:rFonts w:ascii="Times New Roman" w:eastAsia="Arial" w:hAnsi="Times New Roman"/>
          <w:sz w:val="28"/>
          <w:szCs w:val="28"/>
        </w:rPr>
      </w:pPr>
      <w:r w:rsidRPr="008418D0">
        <w:rPr>
          <w:rFonts w:ascii="Times New Roman" w:eastAsia="Arial" w:hAnsi="Times New Roman"/>
          <w:sz w:val="28"/>
          <w:szCs w:val="28"/>
        </w:rPr>
        <w:t>Проведение в ГБУ РО «Областная клиническая больница», ГБУ РО «Областной клинический кардиологический диспансер» телемедицинских консультаций/консилиумов с ФГАУ «НМИЦ ЛРЦ» Минздрава России по медицинской реабилитации.</w:t>
      </w:r>
    </w:p>
    <w:p w:rsidR="00141461" w:rsidRPr="008418D0" w:rsidRDefault="008F42E7">
      <w:pPr>
        <w:spacing w:line="233" w:lineRule="auto"/>
        <w:ind w:firstLine="709"/>
        <w:jc w:val="both"/>
        <w:rPr>
          <w:rFonts w:ascii="Times New Roman" w:eastAsia="Arial" w:hAnsi="Times New Roman"/>
          <w:sz w:val="28"/>
          <w:szCs w:val="28"/>
        </w:rPr>
      </w:pPr>
      <w:r w:rsidRPr="008418D0">
        <w:rPr>
          <w:rFonts w:ascii="Times New Roman" w:eastAsia="Arial" w:hAnsi="Times New Roman"/>
          <w:sz w:val="28"/>
          <w:szCs w:val="28"/>
        </w:rPr>
        <w:t>Схемы «реабилитационной» маршрутизации пациентов представлены ниже.</w:t>
      </w:r>
    </w:p>
    <w:p w:rsidR="00141461" w:rsidRPr="008418D0" w:rsidRDefault="00141461">
      <w:pPr>
        <w:spacing w:line="233" w:lineRule="auto"/>
        <w:ind w:firstLine="709"/>
        <w:jc w:val="both"/>
        <w:rPr>
          <w:rFonts w:ascii="Times New Roman" w:eastAsia="Arial" w:hAnsi="Times New Roman"/>
          <w:sz w:val="16"/>
          <w:szCs w:val="16"/>
        </w:rPr>
      </w:pPr>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 xml:space="preserve">Табл. 22. Перечень медицинских организаций, оказывающих </w:t>
      </w:r>
    </w:p>
    <w:p w:rsidR="00E54F33" w:rsidRPr="008418D0" w:rsidRDefault="008F42E7">
      <w:pPr>
        <w:tabs>
          <w:tab w:val="center" w:pos="4820"/>
        </w:tabs>
        <w:spacing w:line="233" w:lineRule="auto"/>
        <w:jc w:val="center"/>
        <w:rPr>
          <w:rFonts w:ascii="Times New Roman" w:hAnsi="Times New Roman"/>
          <w:sz w:val="28"/>
          <w:szCs w:val="28"/>
        </w:rPr>
      </w:pPr>
      <w:proofErr w:type="gramStart"/>
      <w:r w:rsidRPr="008418D0">
        <w:rPr>
          <w:rFonts w:ascii="Times New Roman" w:hAnsi="Times New Roman"/>
          <w:sz w:val="28"/>
          <w:szCs w:val="28"/>
        </w:rPr>
        <w:t xml:space="preserve">медицинскую помощь взрослым по профилю «медицинская </w:t>
      </w:r>
      <w:proofErr w:type="gramEnd"/>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реабилитация» на 1 этапе</w:t>
      </w:r>
    </w:p>
    <w:p w:rsidR="00141461" w:rsidRPr="008418D0" w:rsidRDefault="00141461">
      <w:pPr>
        <w:tabs>
          <w:tab w:val="center" w:pos="4820"/>
        </w:tabs>
        <w:spacing w:line="233" w:lineRule="auto"/>
        <w:jc w:val="center"/>
        <w:rPr>
          <w:rFonts w:ascii="Times New Roman" w:hAnsi="Times New Roman"/>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7"/>
        <w:gridCol w:w="935"/>
        <w:gridCol w:w="6769"/>
      </w:tblGrid>
      <w:tr w:rsidR="00141461" w:rsidRPr="008418D0">
        <w:tc>
          <w:tcPr>
            <w:tcW w:w="1867" w:type="dxa"/>
          </w:tcPr>
          <w:p w:rsidR="00141461" w:rsidRPr="008418D0" w:rsidRDefault="008F42E7" w:rsidP="008418D0">
            <w:pPr>
              <w:tabs>
                <w:tab w:val="center" w:pos="4820"/>
              </w:tabs>
              <w:spacing w:line="233" w:lineRule="auto"/>
              <w:ind w:left="-85" w:right="-85"/>
              <w:jc w:val="center"/>
              <w:rPr>
                <w:rFonts w:ascii="Times New Roman" w:hAnsi="Times New Roman"/>
                <w:bCs/>
                <w:spacing w:val="-2"/>
                <w:sz w:val="24"/>
                <w:szCs w:val="24"/>
              </w:rPr>
            </w:pPr>
            <w:r w:rsidRPr="008418D0">
              <w:rPr>
                <w:rFonts w:ascii="Times New Roman" w:hAnsi="Times New Roman"/>
                <w:spacing w:val="-2"/>
                <w:sz w:val="24"/>
                <w:szCs w:val="24"/>
              </w:rPr>
              <w:t>Профиль</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bCs/>
                <w:spacing w:val="-4"/>
                <w:sz w:val="24"/>
                <w:szCs w:val="24"/>
              </w:rPr>
            </w:pPr>
            <w:r w:rsidRPr="008418D0">
              <w:rPr>
                <w:rFonts w:ascii="Times New Roman" w:hAnsi="Times New Roman"/>
                <w:spacing w:val="-4"/>
                <w:sz w:val="24"/>
                <w:szCs w:val="24"/>
              </w:rPr>
              <w:t>Группа</w:t>
            </w:r>
          </w:p>
        </w:tc>
        <w:tc>
          <w:tcPr>
            <w:tcW w:w="6769" w:type="dxa"/>
          </w:tcPr>
          <w:p w:rsidR="00141461" w:rsidRPr="008418D0" w:rsidRDefault="008F42E7">
            <w:pPr>
              <w:tabs>
                <w:tab w:val="center" w:pos="4820"/>
              </w:tabs>
              <w:spacing w:line="233" w:lineRule="auto"/>
              <w:jc w:val="center"/>
              <w:rPr>
                <w:rFonts w:ascii="Times New Roman" w:hAnsi="Times New Roman"/>
                <w:bCs/>
                <w:spacing w:val="-4"/>
                <w:sz w:val="24"/>
                <w:szCs w:val="24"/>
              </w:rPr>
            </w:pPr>
            <w:r w:rsidRPr="008418D0">
              <w:rPr>
                <w:rFonts w:ascii="Times New Roman" w:hAnsi="Times New Roman"/>
                <w:spacing w:val="-4"/>
                <w:sz w:val="24"/>
                <w:szCs w:val="24"/>
              </w:rPr>
              <w:t>Наименование медицинской организации</w:t>
            </w:r>
          </w:p>
        </w:tc>
      </w:tr>
    </w:tbl>
    <w:p w:rsidR="008418D0" w:rsidRPr="008418D0" w:rsidRDefault="008418D0">
      <w:pPr>
        <w:rPr>
          <w:rFonts w:ascii="Times New Roman" w:hAnsi="Times New Roman"/>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7"/>
        <w:gridCol w:w="935"/>
        <w:gridCol w:w="6769"/>
      </w:tblGrid>
      <w:tr w:rsidR="00141461" w:rsidRPr="008418D0">
        <w:trPr>
          <w:tblHeader/>
        </w:trPr>
        <w:tc>
          <w:tcPr>
            <w:tcW w:w="1867" w:type="dxa"/>
          </w:tcPr>
          <w:p w:rsidR="00141461" w:rsidRPr="008418D0" w:rsidRDefault="008F42E7" w:rsidP="008418D0">
            <w:pPr>
              <w:tabs>
                <w:tab w:val="center" w:pos="4820"/>
              </w:tabs>
              <w:spacing w:line="233" w:lineRule="auto"/>
              <w:ind w:left="-85" w:right="-85"/>
              <w:jc w:val="center"/>
              <w:rPr>
                <w:rFonts w:ascii="Times New Roman" w:hAnsi="Times New Roman"/>
                <w:spacing w:val="-2"/>
                <w:sz w:val="24"/>
                <w:szCs w:val="24"/>
              </w:rPr>
            </w:pPr>
            <w:r w:rsidRPr="008418D0">
              <w:rPr>
                <w:rFonts w:ascii="Times New Roman" w:hAnsi="Times New Roman"/>
                <w:spacing w:val="-2"/>
                <w:sz w:val="24"/>
                <w:szCs w:val="24"/>
              </w:rPr>
              <w:t>1</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6769" w:type="dxa"/>
          </w:tcPr>
          <w:p w:rsidR="00141461" w:rsidRPr="008418D0" w:rsidRDefault="008F42E7">
            <w:pPr>
              <w:tabs>
                <w:tab w:val="center" w:pos="4820"/>
              </w:tabs>
              <w:spacing w:line="233" w:lineRule="auto"/>
              <w:jc w:val="center"/>
              <w:rPr>
                <w:rFonts w:ascii="Times New Roman" w:hAnsi="Times New Roman"/>
                <w:spacing w:val="-4"/>
                <w:sz w:val="24"/>
                <w:szCs w:val="24"/>
              </w:rPr>
            </w:pPr>
            <w:r w:rsidRPr="008418D0">
              <w:rPr>
                <w:rFonts w:ascii="Times New Roman" w:hAnsi="Times New Roman"/>
                <w:spacing w:val="-4"/>
                <w:sz w:val="24"/>
                <w:szCs w:val="24"/>
              </w:rPr>
              <w:t>3</w:t>
            </w:r>
          </w:p>
        </w:tc>
      </w:tr>
      <w:tr w:rsidR="00141461" w:rsidRPr="008418D0">
        <w:tc>
          <w:tcPr>
            <w:tcW w:w="1867" w:type="dxa"/>
            <w:vMerge w:val="restart"/>
          </w:tcPr>
          <w:p w:rsidR="00141461" w:rsidRPr="008418D0" w:rsidRDefault="008F42E7" w:rsidP="008418D0">
            <w:pPr>
              <w:tabs>
                <w:tab w:val="center" w:pos="4820"/>
              </w:tabs>
              <w:spacing w:line="233" w:lineRule="auto"/>
              <w:ind w:left="-85" w:right="-85"/>
              <w:jc w:val="center"/>
              <w:rPr>
                <w:rFonts w:ascii="Times New Roman" w:hAnsi="Times New Roman"/>
                <w:spacing w:val="-2"/>
                <w:sz w:val="24"/>
                <w:szCs w:val="24"/>
              </w:rPr>
            </w:pPr>
            <w:r w:rsidRPr="008418D0">
              <w:rPr>
                <w:rFonts w:ascii="Times New Roman" w:hAnsi="Times New Roman"/>
                <w:spacing w:val="-2"/>
                <w:sz w:val="24"/>
                <w:szCs w:val="24"/>
              </w:rPr>
              <w:t>Неврология</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«Областная клиническая больница»;</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 11»</w:t>
            </w:r>
          </w:p>
        </w:tc>
      </w:tr>
      <w:tr w:rsidR="00141461" w:rsidRPr="008418D0">
        <w:tc>
          <w:tcPr>
            <w:tcW w:w="1867" w:type="dxa"/>
            <w:vMerge/>
          </w:tcPr>
          <w:p w:rsidR="00141461" w:rsidRPr="008418D0" w:rsidRDefault="00141461" w:rsidP="008418D0">
            <w:pPr>
              <w:tabs>
                <w:tab w:val="center" w:pos="4820"/>
              </w:tabs>
              <w:spacing w:line="233" w:lineRule="auto"/>
              <w:ind w:left="-85" w:right="-85"/>
              <w:jc w:val="center"/>
              <w:rPr>
                <w:rFonts w:ascii="Times New Roman" w:hAnsi="Times New Roman"/>
                <w:spacing w:val="-2"/>
                <w:sz w:val="24"/>
                <w:szCs w:val="24"/>
              </w:rPr>
            </w:pP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«Касимовский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«Ряжский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«Сасовский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«Шиловский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«Скопинский межрайонный медицинский центр»</w:t>
            </w:r>
          </w:p>
        </w:tc>
      </w:tr>
      <w:tr w:rsidR="00141461" w:rsidRPr="008418D0">
        <w:tc>
          <w:tcPr>
            <w:tcW w:w="1867" w:type="dxa"/>
            <w:vMerge w:val="restart"/>
          </w:tcPr>
          <w:p w:rsidR="00141461" w:rsidRPr="008418D0" w:rsidRDefault="008F42E7" w:rsidP="008418D0">
            <w:pPr>
              <w:tabs>
                <w:tab w:val="center" w:pos="4820"/>
              </w:tabs>
              <w:spacing w:line="233" w:lineRule="auto"/>
              <w:ind w:left="-85" w:right="-85"/>
              <w:jc w:val="center"/>
              <w:rPr>
                <w:rFonts w:ascii="Times New Roman" w:hAnsi="Times New Roman"/>
                <w:spacing w:val="-2"/>
                <w:sz w:val="24"/>
                <w:szCs w:val="24"/>
              </w:rPr>
            </w:pPr>
            <w:r w:rsidRPr="008418D0">
              <w:rPr>
                <w:rFonts w:ascii="Times New Roman" w:hAnsi="Times New Roman"/>
                <w:spacing w:val="-2"/>
                <w:sz w:val="24"/>
                <w:szCs w:val="24"/>
              </w:rPr>
              <w:t>Кардиология</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«Областной клинический кардиологический диспансер»;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скорой медицинской помощи»;</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w:t>
            </w:r>
            <w:r w:rsidR="00915C5B" w:rsidRPr="008418D0">
              <w:rPr>
                <w:rFonts w:ascii="Times New Roman" w:hAnsi="Times New Roman"/>
                <w:spacing w:val="-4"/>
                <w:sz w:val="24"/>
                <w:szCs w:val="24"/>
              </w:rPr>
              <w:t>Областная клиническая больница»</w:t>
            </w:r>
          </w:p>
        </w:tc>
      </w:tr>
      <w:tr w:rsidR="00141461" w:rsidRPr="008418D0">
        <w:tc>
          <w:tcPr>
            <w:tcW w:w="1867" w:type="dxa"/>
            <w:vMerge/>
          </w:tcPr>
          <w:p w:rsidR="00141461" w:rsidRPr="008418D0" w:rsidRDefault="00141461" w:rsidP="008418D0">
            <w:pPr>
              <w:tabs>
                <w:tab w:val="center" w:pos="4820"/>
              </w:tabs>
              <w:spacing w:line="233" w:lineRule="auto"/>
              <w:ind w:left="-85" w:right="-85"/>
              <w:jc w:val="center"/>
              <w:rPr>
                <w:rFonts w:ascii="Times New Roman" w:hAnsi="Times New Roman"/>
                <w:spacing w:val="-2"/>
                <w:sz w:val="24"/>
                <w:szCs w:val="24"/>
              </w:rPr>
            </w:pP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«Касимовский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«Ряжский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«Сасовский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«Шиловский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«Скопинский межрайонный медицинский центр»</w:t>
            </w:r>
          </w:p>
        </w:tc>
      </w:tr>
      <w:tr w:rsidR="00141461" w:rsidRPr="008418D0">
        <w:tc>
          <w:tcPr>
            <w:tcW w:w="1867" w:type="dxa"/>
            <w:vMerge w:val="restart"/>
          </w:tcPr>
          <w:p w:rsidR="00141461" w:rsidRPr="008418D0" w:rsidRDefault="008F42E7" w:rsidP="008418D0">
            <w:pPr>
              <w:tabs>
                <w:tab w:val="center" w:pos="4820"/>
              </w:tabs>
              <w:spacing w:line="233" w:lineRule="auto"/>
              <w:ind w:left="-85" w:right="-85"/>
              <w:jc w:val="center"/>
              <w:rPr>
                <w:rFonts w:ascii="Times New Roman" w:hAnsi="Times New Roman"/>
                <w:spacing w:val="-2"/>
                <w:sz w:val="24"/>
                <w:szCs w:val="24"/>
              </w:rPr>
            </w:pPr>
            <w:r w:rsidRPr="008418D0">
              <w:rPr>
                <w:rFonts w:ascii="Times New Roman" w:hAnsi="Times New Roman"/>
                <w:spacing w:val="-2"/>
                <w:sz w:val="24"/>
                <w:szCs w:val="24"/>
              </w:rPr>
              <w:t>Анестезиология и реаниматология</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«Областная клиническая больница»;</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«Областной клинический кардиологический диспансер»;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скорой медицинской помощи»;</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 11»;</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«Областной клинический онкологический диспансер»</w:t>
            </w:r>
          </w:p>
        </w:tc>
      </w:tr>
      <w:tr w:rsidR="00141461" w:rsidRPr="008418D0">
        <w:tc>
          <w:tcPr>
            <w:tcW w:w="1867" w:type="dxa"/>
            <w:vMerge/>
          </w:tcPr>
          <w:p w:rsidR="00141461" w:rsidRPr="008418D0" w:rsidRDefault="00141461" w:rsidP="008418D0">
            <w:pPr>
              <w:tabs>
                <w:tab w:val="center" w:pos="4820"/>
              </w:tabs>
              <w:spacing w:line="233" w:lineRule="auto"/>
              <w:ind w:left="-85" w:right="-85"/>
              <w:jc w:val="center"/>
              <w:rPr>
                <w:rFonts w:ascii="Times New Roman" w:hAnsi="Times New Roman"/>
                <w:spacing w:val="-2"/>
                <w:sz w:val="24"/>
                <w:szCs w:val="24"/>
              </w:rPr>
            </w:pP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6769" w:type="dxa"/>
          </w:tcPr>
          <w:p w:rsidR="00141461" w:rsidRPr="008418D0" w:rsidRDefault="008F42E7">
            <w:pPr>
              <w:tabs>
                <w:tab w:val="center" w:pos="4820"/>
              </w:tabs>
              <w:spacing w:line="233" w:lineRule="auto"/>
              <w:jc w:val="both"/>
              <w:rPr>
                <w:rFonts w:ascii="Times New Roman" w:hAnsi="Times New Roman"/>
                <w:spacing w:val="-4"/>
                <w:sz w:val="24"/>
                <w:szCs w:val="24"/>
              </w:rPr>
            </w:pPr>
            <w:r w:rsidRPr="008418D0">
              <w:rPr>
                <w:rFonts w:ascii="Times New Roman" w:hAnsi="Times New Roman"/>
                <w:spacing w:val="-4"/>
                <w:sz w:val="24"/>
                <w:szCs w:val="24"/>
              </w:rPr>
              <w:t>ГБУ РО «Касимовский межрайонный медицинский центр»;</w:t>
            </w:r>
          </w:p>
          <w:p w:rsidR="00141461" w:rsidRPr="008418D0" w:rsidRDefault="008F42E7">
            <w:pPr>
              <w:tabs>
                <w:tab w:val="center" w:pos="4820"/>
              </w:tabs>
              <w:spacing w:line="233" w:lineRule="auto"/>
              <w:jc w:val="both"/>
              <w:rPr>
                <w:rFonts w:ascii="Times New Roman" w:hAnsi="Times New Roman"/>
                <w:spacing w:val="-4"/>
                <w:sz w:val="24"/>
                <w:szCs w:val="24"/>
              </w:rPr>
            </w:pPr>
            <w:r w:rsidRPr="008418D0">
              <w:rPr>
                <w:rFonts w:ascii="Times New Roman" w:hAnsi="Times New Roman"/>
                <w:spacing w:val="-4"/>
                <w:sz w:val="24"/>
                <w:szCs w:val="24"/>
              </w:rPr>
              <w:t>ГБУ РО «Ряжский межрайонный медицинский центр»;</w:t>
            </w:r>
          </w:p>
          <w:p w:rsidR="00141461" w:rsidRPr="008418D0" w:rsidRDefault="008F42E7">
            <w:pPr>
              <w:tabs>
                <w:tab w:val="center" w:pos="4820"/>
              </w:tabs>
              <w:spacing w:line="233" w:lineRule="auto"/>
              <w:jc w:val="both"/>
              <w:rPr>
                <w:rFonts w:ascii="Times New Roman" w:hAnsi="Times New Roman"/>
                <w:spacing w:val="-4"/>
                <w:sz w:val="24"/>
                <w:szCs w:val="24"/>
              </w:rPr>
            </w:pPr>
            <w:r w:rsidRPr="008418D0">
              <w:rPr>
                <w:rFonts w:ascii="Times New Roman" w:hAnsi="Times New Roman"/>
                <w:spacing w:val="-4"/>
                <w:sz w:val="24"/>
                <w:szCs w:val="24"/>
              </w:rPr>
              <w:t>ГБУ РО «Сасовский межрайонный медицинский центр»;</w:t>
            </w:r>
          </w:p>
          <w:p w:rsidR="00141461" w:rsidRPr="008418D0" w:rsidRDefault="008F42E7">
            <w:pPr>
              <w:tabs>
                <w:tab w:val="center" w:pos="4820"/>
              </w:tabs>
              <w:spacing w:line="233" w:lineRule="auto"/>
              <w:jc w:val="both"/>
              <w:rPr>
                <w:rFonts w:ascii="Times New Roman" w:hAnsi="Times New Roman"/>
                <w:spacing w:val="-4"/>
                <w:sz w:val="24"/>
                <w:szCs w:val="24"/>
              </w:rPr>
            </w:pPr>
            <w:r w:rsidRPr="008418D0">
              <w:rPr>
                <w:rFonts w:ascii="Times New Roman" w:hAnsi="Times New Roman"/>
                <w:spacing w:val="-4"/>
                <w:sz w:val="24"/>
                <w:szCs w:val="24"/>
              </w:rPr>
              <w:t>ГБУ РО «Скопинский межрайонный медицинский центр»;</w:t>
            </w:r>
          </w:p>
          <w:p w:rsidR="00141461" w:rsidRPr="008418D0" w:rsidRDefault="008F42E7">
            <w:pPr>
              <w:tabs>
                <w:tab w:val="center" w:pos="4820"/>
              </w:tabs>
              <w:spacing w:line="233" w:lineRule="auto"/>
              <w:jc w:val="both"/>
              <w:rPr>
                <w:rFonts w:ascii="Times New Roman" w:hAnsi="Times New Roman"/>
                <w:spacing w:val="-4"/>
                <w:sz w:val="24"/>
                <w:szCs w:val="24"/>
              </w:rPr>
            </w:pPr>
            <w:r w:rsidRPr="008418D0">
              <w:rPr>
                <w:rFonts w:ascii="Times New Roman" w:hAnsi="Times New Roman"/>
                <w:spacing w:val="-4"/>
                <w:sz w:val="24"/>
                <w:szCs w:val="24"/>
              </w:rPr>
              <w:t>ГБУ РО «Шиловский межрайонный медицинский центр»</w:t>
            </w:r>
          </w:p>
        </w:tc>
      </w:tr>
      <w:tr w:rsidR="00141461" w:rsidRPr="008418D0">
        <w:tc>
          <w:tcPr>
            <w:tcW w:w="1867" w:type="dxa"/>
          </w:tcPr>
          <w:p w:rsidR="00141461" w:rsidRPr="008418D0" w:rsidRDefault="008418D0" w:rsidP="008418D0">
            <w:pPr>
              <w:tabs>
                <w:tab w:val="center" w:pos="4820"/>
              </w:tabs>
              <w:spacing w:line="233" w:lineRule="auto"/>
              <w:ind w:left="-85" w:right="-85"/>
              <w:jc w:val="center"/>
              <w:rPr>
                <w:rFonts w:ascii="Times New Roman" w:hAnsi="Times New Roman"/>
                <w:spacing w:val="-2"/>
                <w:sz w:val="24"/>
                <w:szCs w:val="24"/>
              </w:rPr>
            </w:pPr>
            <w:proofErr w:type="gramStart"/>
            <w:r w:rsidRPr="008418D0">
              <w:rPr>
                <w:rFonts w:ascii="Times New Roman" w:hAnsi="Times New Roman"/>
                <w:spacing w:val="-2"/>
                <w:sz w:val="24"/>
                <w:szCs w:val="24"/>
              </w:rPr>
              <w:t>Сердечно-сосудистая</w:t>
            </w:r>
            <w:proofErr w:type="gramEnd"/>
            <w:r w:rsidRPr="008418D0">
              <w:rPr>
                <w:rFonts w:ascii="Times New Roman" w:hAnsi="Times New Roman"/>
                <w:spacing w:val="-2"/>
                <w:sz w:val="24"/>
                <w:szCs w:val="24"/>
              </w:rPr>
              <w:t xml:space="preserve"> х</w:t>
            </w:r>
            <w:r w:rsidR="008F42E7" w:rsidRPr="008418D0">
              <w:rPr>
                <w:rFonts w:ascii="Times New Roman" w:hAnsi="Times New Roman"/>
                <w:spacing w:val="-2"/>
                <w:sz w:val="24"/>
                <w:szCs w:val="24"/>
              </w:rPr>
              <w:t>ирургия</w:t>
            </w: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«Областной клинический кардиологический диспансер»;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скорой медицинской помощи»;</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«Областная клиническая больница»</w:t>
            </w:r>
          </w:p>
        </w:tc>
      </w:tr>
      <w:tr w:rsidR="00141461" w:rsidRPr="008418D0">
        <w:tc>
          <w:tcPr>
            <w:tcW w:w="1867" w:type="dxa"/>
          </w:tcPr>
          <w:p w:rsidR="00141461" w:rsidRPr="008418D0" w:rsidRDefault="008F42E7" w:rsidP="008418D0">
            <w:pPr>
              <w:tabs>
                <w:tab w:val="center" w:pos="4820"/>
              </w:tabs>
              <w:spacing w:line="233" w:lineRule="auto"/>
              <w:ind w:left="-85" w:right="-85"/>
              <w:jc w:val="center"/>
              <w:rPr>
                <w:rFonts w:ascii="Times New Roman" w:hAnsi="Times New Roman"/>
                <w:spacing w:val="-2"/>
                <w:sz w:val="24"/>
                <w:szCs w:val="24"/>
              </w:rPr>
            </w:pPr>
            <w:r w:rsidRPr="008418D0">
              <w:rPr>
                <w:rFonts w:ascii="Times New Roman" w:hAnsi="Times New Roman"/>
                <w:spacing w:val="-2"/>
                <w:sz w:val="24"/>
                <w:szCs w:val="24"/>
              </w:rPr>
              <w:t>Нейрохирургия</w:t>
            </w:r>
          </w:p>
          <w:p w:rsidR="00141461" w:rsidRPr="008418D0" w:rsidRDefault="00141461" w:rsidP="008418D0">
            <w:pPr>
              <w:tabs>
                <w:tab w:val="center" w:pos="4820"/>
              </w:tabs>
              <w:spacing w:line="233" w:lineRule="auto"/>
              <w:ind w:left="-85" w:right="-85"/>
              <w:jc w:val="center"/>
              <w:rPr>
                <w:rFonts w:ascii="Times New Roman" w:hAnsi="Times New Roman"/>
                <w:spacing w:val="-2"/>
                <w:sz w:val="24"/>
                <w:szCs w:val="24"/>
              </w:rPr>
            </w:pPr>
          </w:p>
        </w:tc>
        <w:tc>
          <w:tcPr>
            <w:tcW w:w="935"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6769" w:type="dxa"/>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«Областная клиническая больница»;</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ГБУ РО «Городская клиническая больница скорой медицинской помощи»</w:t>
            </w:r>
          </w:p>
        </w:tc>
      </w:tr>
    </w:tbl>
    <w:p w:rsidR="00141461" w:rsidRPr="008418D0" w:rsidRDefault="00141461">
      <w:pPr>
        <w:spacing w:line="233" w:lineRule="auto"/>
        <w:rPr>
          <w:rFonts w:ascii="Times New Roman" w:hAnsi="Times New Roman"/>
          <w:sz w:val="16"/>
          <w:szCs w:val="16"/>
        </w:rPr>
      </w:pPr>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 xml:space="preserve">Табл. 23. Перечень медицинских организаций, оказывающих </w:t>
      </w:r>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 xml:space="preserve">медицинскую помощь взрослым по профилю </w:t>
      </w:r>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«медицинская реабилитация» на 2 этапе</w:t>
      </w:r>
    </w:p>
    <w:p w:rsidR="00141461" w:rsidRPr="008418D0" w:rsidRDefault="00141461">
      <w:pPr>
        <w:tabs>
          <w:tab w:val="center" w:pos="4820"/>
        </w:tabs>
        <w:spacing w:line="233" w:lineRule="auto"/>
        <w:jc w:val="center"/>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9"/>
        <w:gridCol w:w="959"/>
        <w:gridCol w:w="5183"/>
      </w:tblGrid>
      <w:tr w:rsidR="00141461" w:rsidRPr="008418D0">
        <w:tc>
          <w:tcPr>
            <w:tcW w:w="3443" w:type="dxa"/>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Профиль</w:t>
            </w: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Группа</w:t>
            </w:r>
          </w:p>
        </w:tc>
        <w:tc>
          <w:tcPr>
            <w:tcW w:w="5210" w:type="dxa"/>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 xml:space="preserve">Наименование </w:t>
            </w:r>
          </w:p>
          <w:p w:rsidR="00141461" w:rsidRPr="008418D0" w:rsidRDefault="008F42E7">
            <w:pPr>
              <w:tabs>
                <w:tab w:val="center" w:pos="4820"/>
              </w:tabs>
              <w:spacing w:line="233" w:lineRule="auto"/>
              <w:jc w:val="center"/>
              <w:rPr>
                <w:rFonts w:ascii="Times New Roman" w:hAnsi="Times New Roman"/>
                <w:bCs/>
                <w:sz w:val="24"/>
                <w:szCs w:val="24"/>
              </w:rPr>
            </w:pPr>
            <w:r w:rsidRPr="008418D0">
              <w:rPr>
                <w:rFonts w:ascii="Times New Roman" w:hAnsi="Times New Roman"/>
                <w:sz w:val="24"/>
                <w:szCs w:val="24"/>
              </w:rPr>
              <w:t>медицинской организации</w:t>
            </w:r>
          </w:p>
        </w:tc>
      </w:tr>
      <w:tr w:rsidR="00141461" w:rsidRPr="008418D0">
        <w:trPr>
          <w:trHeight w:val="268"/>
        </w:trPr>
        <w:tc>
          <w:tcPr>
            <w:tcW w:w="3443" w:type="dxa"/>
            <w:vMerge w:val="restart"/>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1</w:t>
            </w:r>
          </w:p>
        </w:tc>
        <w:tc>
          <w:tcPr>
            <w:tcW w:w="918" w:type="dxa"/>
            <w:vMerge w:val="restart"/>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210" w:type="dxa"/>
            <w:vMerge w:val="restart"/>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r>
      <w:tr w:rsidR="00141461" w:rsidRPr="008418D0">
        <w:tc>
          <w:tcPr>
            <w:tcW w:w="3443" w:type="dxa"/>
            <w:vMerge w:val="restart"/>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Медицинская реабилитация пациентов с нарушением функции центральной нервной системы</w:t>
            </w: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5210" w:type="dxa"/>
          </w:tcPr>
          <w:p w:rsidR="00141461" w:rsidRPr="008418D0" w:rsidRDefault="008F42E7">
            <w:pPr>
              <w:tabs>
                <w:tab w:val="center" w:pos="4820"/>
              </w:tabs>
              <w:spacing w:line="233" w:lineRule="auto"/>
              <w:ind w:left="-250" w:firstLine="250"/>
              <w:jc w:val="both"/>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c>
          <w:tcPr>
            <w:tcW w:w="3443" w:type="dxa"/>
            <w:vMerge/>
          </w:tcPr>
          <w:p w:rsidR="00141461" w:rsidRPr="008418D0" w:rsidRDefault="00141461">
            <w:pPr>
              <w:tabs>
                <w:tab w:val="center" w:pos="4820"/>
              </w:tabs>
              <w:spacing w:line="233" w:lineRule="auto"/>
              <w:rPr>
                <w:rFonts w:ascii="Times New Roman" w:hAnsi="Times New Roman"/>
                <w:spacing w:val="-4"/>
                <w:sz w:val="24"/>
                <w:szCs w:val="24"/>
              </w:rPr>
            </w:pP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210"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z w:val="24"/>
                <w:szCs w:val="24"/>
              </w:rPr>
              <w:t xml:space="preserve">ГБУ </w:t>
            </w:r>
            <w:r w:rsidRPr="008418D0">
              <w:rPr>
                <w:rFonts w:ascii="Times New Roman" w:hAnsi="Times New Roman"/>
                <w:spacing w:val="-4"/>
                <w:sz w:val="24"/>
                <w:szCs w:val="24"/>
              </w:rPr>
              <w:t>РО «Шиловский межрайонный медицинский центр»;</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tc>
      </w:tr>
      <w:tr w:rsidR="00141461" w:rsidRPr="008418D0">
        <w:tc>
          <w:tcPr>
            <w:tcW w:w="3443" w:type="dxa"/>
            <w:vMerge w:val="restart"/>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Медицинская реабилитация пациентов с нарушением функции  периферической нервной системы и опорно-двигательного аппарата</w:t>
            </w: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5210"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c>
          <w:tcPr>
            <w:tcW w:w="3443" w:type="dxa"/>
            <w:vMerge/>
          </w:tcPr>
          <w:p w:rsidR="00141461" w:rsidRPr="008418D0" w:rsidRDefault="00141461">
            <w:pPr>
              <w:tabs>
                <w:tab w:val="center" w:pos="4820"/>
              </w:tabs>
              <w:spacing w:line="233" w:lineRule="auto"/>
              <w:rPr>
                <w:rFonts w:ascii="Times New Roman" w:hAnsi="Times New Roman"/>
                <w:spacing w:val="-4"/>
                <w:sz w:val="24"/>
                <w:szCs w:val="24"/>
              </w:rPr>
            </w:pP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210"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«Клепиковская районная больница»</w:t>
            </w:r>
          </w:p>
          <w:p w:rsidR="00141461" w:rsidRPr="008418D0" w:rsidRDefault="00141461">
            <w:pPr>
              <w:tabs>
                <w:tab w:val="center" w:pos="4820"/>
              </w:tabs>
              <w:spacing w:line="233" w:lineRule="auto"/>
              <w:rPr>
                <w:rFonts w:ascii="Times New Roman" w:hAnsi="Times New Roman"/>
                <w:sz w:val="24"/>
                <w:szCs w:val="24"/>
              </w:rPr>
            </w:pPr>
          </w:p>
        </w:tc>
      </w:tr>
      <w:tr w:rsidR="00141461" w:rsidRPr="008418D0">
        <w:trPr>
          <w:trHeight w:val="661"/>
        </w:trPr>
        <w:tc>
          <w:tcPr>
            <w:tcW w:w="3443" w:type="dxa"/>
            <w:vMerge w:val="restart"/>
          </w:tcPr>
          <w:p w:rsidR="00141461" w:rsidRPr="008418D0" w:rsidRDefault="008F42E7">
            <w:pPr>
              <w:tabs>
                <w:tab w:val="center" w:pos="4820"/>
              </w:tabs>
              <w:spacing w:line="233" w:lineRule="auto"/>
              <w:rPr>
                <w:rFonts w:ascii="Times New Roman" w:hAnsi="Times New Roman"/>
                <w:spacing w:val="-4"/>
                <w:sz w:val="24"/>
                <w:szCs w:val="24"/>
              </w:rPr>
            </w:pPr>
            <w:r w:rsidRPr="008418D0">
              <w:rPr>
                <w:rFonts w:ascii="Times New Roman" w:hAnsi="Times New Roman"/>
                <w:spacing w:val="-4"/>
                <w:sz w:val="24"/>
                <w:szCs w:val="24"/>
              </w:rPr>
              <w:t xml:space="preserve">Медицинская реабилитация пациентов с соматическими заболеваниями </w:t>
            </w: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5210"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«Областной клинический кардиологический диспансер»</w:t>
            </w:r>
          </w:p>
        </w:tc>
      </w:tr>
      <w:tr w:rsidR="00141461" w:rsidRPr="008418D0">
        <w:trPr>
          <w:trHeight w:val="552"/>
        </w:trPr>
        <w:tc>
          <w:tcPr>
            <w:tcW w:w="3443" w:type="dxa"/>
            <w:vMerge/>
          </w:tcPr>
          <w:p w:rsidR="00141461" w:rsidRPr="008418D0" w:rsidRDefault="00141461">
            <w:pPr>
              <w:tabs>
                <w:tab w:val="center" w:pos="4820"/>
              </w:tabs>
              <w:spacing w:line="233" w:lineRule="auto"/>
              <w:jc w:val="both"/>
              <w:rPr>
                <w:rFonts w:ascii="Times New Roman" w:hAnsi="Times New Roman"/>
                <w:sz w:val="24"/>
                <w:szCs w:val="24"/>
              </w:rPr>
            </w:pPr>
          </w:p>
        </w:tc>
        <w:tc>
          <w:tcPr>
            <w:tcW w:w="918" w:type="dxa"/>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210"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tc>
      </w:tr>
    </w:tbl>
    <w:p w:rsidR="00141461" w:rsidRPr="008418D0" w:rsidRDefault="008F42E7">
      <w:pPr>
        <w:tabs>
          <w:tab w:val="center" w:pos="4820"/>
        </w:tabs>
        <w:jc w:val="center"/>
        <w:rPr>
          <w:rFonts w:ascii="Times New Roman" w:hAnsi="Times New Roman"/>
          <w:sz w:val="28"/>
          <w:szCs w:val="28"/>
        </w:rPr>
      </w:pPr>
      <w:r w:rsidRPr="008418D0">
        <w:rPr>
          <w:rFonts w:ascii="Times New Roman" w:hAnsi="Times New Roman"/>
          <w:sz w:val="28"/>
          <w:szCs w:val="28"/>
        </w:rPr>
        <w:t>Табл. 24. Перечень медицинских организаций, оказывающих медицинскую помощь взрослым по профилю «медицинская реабилитация» на 3 этапе</w:t>
      </w:r>
    </w:p>
    <w:p w:rsidR="00141461" w:rsidRPr="008418D0" w:rsidRDefault="00141461">
      <w:pPr>
        <w:tabs>
          <w:tab w:val="center" w:pos="4820"/>
        </w:tabs>
        <w:jc w:val="center"/>
        <w:rPr>
          <w:rFonts w:ascii="Times New Roman" w:hAnsi="Times New Roman"/>
          <w:sz w:val="16"/>
          <w:szCs w:val="16"/>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992"/>
        <w:gridCol w:w="5777"/>
      </w:tblGrid>
      <w:tr w:rsidR="00141461" w:rsidRPr="008418D0">
        <w:tc>
          <w:tcPr>
            <w:tcW w:w="2802" w:type="dxa"/>
            <w:vAlign w:val="center"/>
          </w:tcPr>
          <w:p w:rsidR="00141461" w:rsidRPr="008418D0" w:rsidRDefault="008F42E7">
            <w:pPr>
              <w:tabs>
                <w:tab w:val="center" w:pos="4820"/>
              </w:tabs>
              <w:spacing w:line="228" w:lineRule="auto"/>
              <w:jc w:val="center"/>
              <w:rPr>
                <w:rFonts w:ascii="Times New Roman" w:hAnsi="Times New Roman"/>
                <w:sz w:val="24"/>
                <w:szCs w:val="24"/>
              </w:rPr>
            </w:pPr>
            <w:r w:rsidRPr="008418D0">
              <w:rPr>
                <w:rFonts w:ascii="Times New Roman" w:hAnsi="Times New Roman"/>
                <w:sz w:val="24"/>
                <w:szCs w:val="24"/>
              </w:rPr>
              <w:t>Условия оказания МР</w:t>
            </w:r>
          </w:p>
        </w:tc>
        <w:tc>
          <w:tcPr>
            <w:tcW w:w="992" w:type="dxa"/>
            <w:shd w:val="clear" w:color="FFFFFF" w:fill="FFFFFF"/>
            <w:vAlign w:val="center"/>
          </w:tcPr>
          <w:p w:rsidR="00141461" w:rsidRPr="008418D0" w:rsidRDefault="008F42E7">
            <w:pPr>
              <w:tabs>
                <w:tab w:val="center" w:pos="4820"/>
              </w:tabs>
              <w:spacing w:line="228" w:lineRule="auto"/>
              <w:jc w:val="center"/>
              <w:rPr>
                <w:rFonts w:ascii="Times New Roman" w:hAnsi="Times New Roman"/>
                <w:sz w:val="24"/>
                <w:szCs w:val="24"/>
              </w:rPr>
            </w:pPr>
            <w:r w:rsidRPr="008418D0">
              <w:rPr>
                <w:rFonts w:ascii="Times New Roman" w:hAnsi="Times New Roman"/>
                <w:sz w:val="24"/>
                <w:szCs w:val="24"/>
              </w:rPr>
              <w:t>Группа</w:t>
            </w:r>
          </w:p>
        </w:tc>
        <w:tc>
          <w:tcPr>
            <w:tcW w:w="5777" w:type="dxa"/>
            <w:vAlign w:val="center"/>
          </w:tcPr>
          <w:p w:rsidR="00141461" w:rsidRPr="008418D0" w:rsidRDefault="008F42E7">
            <w:pPr>
              <w:tabs>
                <w:tab w:val="center" w:pos="4820"/>
              </w:tabs>
              <w:spacing w:line="228" w:lineRule="auto"/>
              <w:jc w:val="center"/>
              <w:rPr>
                <w:rFonts w:ascii="Times New Roman" w:hAnsi="Times New Roman"/>
                <w:sz w:val="24"/>
                <w:szCs w:val="24"/>
              </w:rPr>
            </w:pPr>
            <w:r w:rsidRPr="008418D0">
              <w:rPr>
                <w:rFonts w:ascii="Times New Roman" w:hAnsi="Times New Roman"/>
                <w:sz w:val="24"/>
                <w:szCs w:val="24"/>
              </w:rPr>
              <w:t>Наименование</w:t>
            </w:r>
          </w:p>
          <w:p w:rsidR="00141461" w:rsidRPr="008418D0" w:rsidRDefault="008F42E7">
            <w:pPr>
              <w:tabs>
                <w:tab w:val="center" w:pos="4820"/>
              </w:tabs>
              <w:spacing w:line="228" w:lineRule="auto"/>
              <w:jc w:val="center"/>
              <w:rPr>
                <w:rFonts w:ascii="Times New Roman" w:hAnsi="Times New Roman"/>
                <w:bCs/>
                <w:sz w:val="24"/>
                <w:szCs w:val="24"/>
              </w:rPr>
            </w:pPr>
            <w:r w:rsidRPr="008418D0">
              <w:rPr>
                <w:rFonts w:ascii="Times New Roman" w:hAnsi="Times New Roman"/>
                <w:sz w:val="24"/>
                <w:szCs w:val="24"/>
              </w:rPr>
              <w:t>медицинской организации</w:t>
            </w:r>
          </w:p>
        </w:tc>
      </w:tr>
    </w:tbl>
    <w:p w:rsidR="00141461" w:rsidRPr="008418D0" w:rsidRDefault="00141461">
      <w:pPr>
        <w:spacing w:line="228" w:lineRule="auto"/>
        <w:rPr>
          <w:rFonts w:ascii="Times New Roman" w:hAnsi="Times New Roman"/>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992"/>
        <w:gridCol w:w="5777"/>
      </w:tblGrid>
      <w:tr w:rsidR="00141461" w:rsidRPr="008418D0">
        <w:trPr>
          <w:tblHeader/>
        </w:trPr>
        <w:tc>
          <w:tcPr>
            <w:tcW w:w="2802" w:type="dxa"/>
          </w:tcPr>
          <w:p w:rsidR="00141461" w:rsidRPr="008418D0" w:rsidRDefault="008F42E7" w:rsidP="00716DA0">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1</w:t>
            </w:r>
          </w:p>
        </w:tc>
        <w:tc>
          <w:tcPr>
            <w:tcW w:w="992" w:type="dxa"/>
            <w:shd w:val="clear" w:color="FFFFFF" w:fill="FFFFFF"/>
          </w:tcPr>
          <w:p w:rsidR="00141461" w:rsidRPr="008418D0" w:rsidRDefault="008F42E7" w:rsidP="00716DA0">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777" w:type="dxa"/>
          </w:tcPr>
          <w:p w:rsidR="00141461" w:rsidRPr="008418D0" w:rsidRDefault="008F42E7" w:rsidP="00716DA0">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r>
      <w:tr w:rsidR="00141461" w:rsidRPr="008418D0">
        <w:tc>
          <w:tcPr>
            <w:tcW w:w="2802" w:type="dxa"/>
            <w:vMerge w:val="restart"/>
          </w:tcPr>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Амбулаторная медицинская реабилитация</w:t>
            </w:r>
          </w:p>
        </w:tc>
        <w:tc>
          <w:tcPr>
            <w:tcW w:w="992" w:type="dxa"/>
            <w:shd w:val="clear" w:color="FFFFFF" w:fill="FFFFFF"/>
          </w:tcPr>
          <w:p w:rsidR="00141461" w:rsidRPr="008418D0" w:rsidRDefault="008F42E7" w:rsidP="00716DA0">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5777" w:type="dxa"/>
          </w:tcPr>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ГБУ РО «Городская клиническая больница № 5»; </w:t>
            </w:r>
          </w:p>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 11»;</w:t>
            </w:r>
          </w:p>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 4»;</w:t>
            </w:r>
          </w:p>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«Областной клинический кардиологический диспансер»;</w:t>
            </w:r>
          </w:p>
        </w:tc>
      </w:tr>
      <w:tr w:rsidR="00141461" w:rsidRPr="008418D0">
        <w:tc>
          <w:tcPr>
            <w:tcW w:w="2802" w:type="dxa"/>
            <w:vMerge/>
          </w:tcPr>
          <w:p w:rsidR="00141461" w:rsidRPr="008418D0" w:rsidRDefault="00141461" w:rsidP="00716DA0">
            <w:pPr>
              <w:tabs>
                <w:tab w:val="center" w:pos="4820"/>
              </w:tabs>
              <w:spacing w:line="233" w:lineRule="auto"/>
              <w:rPr>
                <w:rFonts w:ascii="Times New Roman" w:hAnsi="Times New Roman"/>
                <w:sz w:val="24"/>
                <w:szCs w:val="24"/>
              </w:rPr>
            </w:pPr>
          </w:p>
        </w:tc>
        <w:tc>
          <w:tcPr>
            <w:tcW w:w="992" w:type="dxa"/>
            <w:shd w:val="clear" w:color="FFFFFF" w:fill="FFFFFF"/>
          </w:tcPr>
          <w:p w:rsidR="00141461" w:rsidRPr="008418D0" w:rsidRDefault="008F42E7" w:rsidP="00716DA0">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5777" w:type="dxa"/>
          </w:tcPr>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p w:rsidR="00141461" w:rsidRPr="008418D0" w:rsidRDefault="008F42E7" w:rsidP="00716DA0">
            <w:pPr>
              <w:tabs>
                <w:tab w:val="center" w:pos="4820"/>
              </w:tabs>
              <w:spacing w:line="233" w:lineRule="auto"/>
              <w:rPr>
                <w:rFonts w:ascii="Times New Roman" w:hAnsi="Times New Roman"/>
                <w:sz w:val="24"/>
                <w:szCs w:val="24"/>
              </w:rPr>
            </w:pPr>
            <w:r w:rsidRPr="008418D0">
              <w:rPr>
                <w:rFonts w:ascii="Times New Roman" w:hAnsi="Times New Roman"/>
                <w:sz w:val="24"/>
                <w:szCs w:val="24"/>
              </w:rPr>
              <w:lastRenderedPageBreak/>
              <w:t>ГБУ РО «Касимовский межрайонный медицинский центр»</w:t>
            </w:r>
          </w:p>
        </w:tc>
      </w:tr>
      <w:tr w:rsidR="00141461" w:rsidRPr="008418D0">
        <w:tc>
          <w:tcPr>
            <w:tcW w:w="2802" w:type="dxa"/>
          </w:tcPr>
          <w:p w:rsidR="00141461" w:rsidRPr="008418D0" w:rsidRDefault="008F42E7">
            <w:pPr>
              <w:tabs>
                <w:tab w:val="center" w:pos="4820"/>
              </w:tabs>
              <w:rPr>
                <w:rFonts w:ascii="Times New Roman" w:hAnsi="Times New Roman"/>
                <w:sz w:val="24"/>
                <w:szCs w:val="24"/>
              </w:rPr>
            </w:pPr>
            <w:r w:rsidRPr="008418D0">
              <w:rPr>
                <w:rFonts w:ascii="Times New Roman" w:hAnsi="Times New Roman"/>
                <w:sz w:val="24"/>
                <w:szCs w:val="24"/>
              </w:rPr>
              <w:lastRenderedPageBreak/>
              <w:t>Медицинская реабилитация в условиях дневного стационара</w:t>
            </w:r>
          </w:p>
        </w:tc>
        <w:tc>
          <w:tcPr>
            <w:tcW w:w="992" w:type="dxa"/>
            <w:shd w:val="clear" w:color="FFFFFF" w:fill="FFFFFF"/>
          </w:tcPr>
          <w:p w:rsidR="00141461" w:rsidRPr="008418D0" w:rsidRDefault="008F42E7">
            <w:pPr>
              <w:tabs>
                <w:tab w:val="center" w:pos="4820"/>
              </w:tabs>
              <w:jc w:val="center"/>
              <w:rPr>
                <w:rFonts w:ascii="Times New Roman" w:hAnsi="Times New Roman"/>
                <w:sz w:val="24"/>
                <w:szCs w:val="24"/>
              </w:rPr>
            </w:pPr>
            <w:r w:rsidRPr="008418D0">
              <w:rPr>
                <w:rFonts w:ascii="Times New Roman" w:hAnsi="Times New Roman"/>
                <w:sz w:val="24"/>
                <w:szCs w:val="24"/>
              </w:rPr>
              <w:t>3</w:t>
            </w:r>
          </w:p>
        </w:tc>
        <w:tc>
          <w:tcPr>
            <w:tcW w:w="5777" w:type="dxa"/>
          </w:tcPr>
          <w:p w:rsidR="00141461" w:rsidRPr="008418D0" w:rsidRDefault="008F42E7">
            <w:pPr>
              <w:tabs>
                <w:tab w:val="center" w:pos="4820"/>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center" w:pos="4820"/>
              </w:tabs>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tc>
      </w:tr>
    </w:tbl>
    <w:p w:rsidR="00141461" w:rsidRPr="008418D0" w:rsidRDefault="00141461">
      <w:pPr>
        <w:tabs>
          <w:tab w:val="left" w:pos="3528"/>
        </w:tabs>
        <w:rPr>
          <w:rFonts w:ascii="Times New Roman" w:hAnsi="Times New Roman"/>
        </w:rPr>
      </w:pPr>
    </w:p>
    <w:p w:rsidR="00141461" w:rsidRPr="008418D0" w:rsidRDefault="008F42E7">
      <w:pPr>
        <w:tabs>
          <w:tab w:val="center" w:pos="4820"/>
        </w:tabs>
        <w:jc w:val="center"/>
        <w:rPr>
          <w:rFonts w:ascii="Times New Roman" w:hAnsi="Times New Roman"/>
          <w:sz w:val="28"/>
          <w:szCs w:val="28"/>
        </w:rPr>
      </w:pPr>
      <w:r w:rsidRPr="008418D0">
        <w:rPr>
          <w:rFonts w:ascii="Times New Roman" w:hAnsi="Times New Roman"/>
          <w:sz w:val="28"/>
          <w:szCs w:val="28"/>
        </w:rPr>
        <w:t xml:space="preserve">Табл. 25. Схема маршрутизации пациентов на </w:t>
      </w:r>
      <w:proofErr w:type="gramStart"/>
      <w:r w:rsidRPr="008418D0">
        <w:rPr>
          <w:rFonts w:ascii="Times New Roman" w:hAnsi="Times New Roman"/>
          <w:sz w:val="28"/>
          <w:szCs w:val="28"/>
        </w:rPr>
        <w:t>медицинскую</w:t>
      </w:r>
      <w:proofErr w:type="gramEnd"/>
      <w:r w:rsidRPr="008418D0">
        <w:rPr>
          <w:rFonts w:ascii="Times New Roman" w:hAnsi="Times New Roman"/>
          <w:sz w:val="28"/>
          <w:szCs w:val="28"/>
        </w:rPr>
        <w:t xml:space="preserve"> </w:t>
      </w:r>
    </w:p>
    <w:p w:rsidR="00141461" w:rsidRPr="008418D0" w:rsidRDefault="008F42E7">
      <w:pPr>
        <w:tabs>
          <w:tab w:val="center" w:pos="4820"/>
        </w:tabs>
        <w:jc w:val="center"/>
        <w:rPr>
          <w:rFonts w:ascii="Times New Roman" w:hAnsi="Times New Roman"/>
          <w:sz w:val="28"/>
          <w:szCs w:val="28"/>
        </w:rPr>
      </w:pPr>
      <w:r w:rsidRPr="008418D0">
        <w:rPr>
          <w:rFonts w:ascii="Times New Roman" w:hAnsi="Times New Roman"/>
          <w:sz w:val="28"/>
          <w:szCs w:val="28"/>
        </w:rPr>
        <w:t>реабилитацию с 1 этапа на 2 этап в медицинских организациях</w:t>
      </w:r>
    </w:p>
    <w:p w:rsidR="00141461" w:rsidRPr="008418D0" w:rsidRDefault="00141461">
      <w:pPr>
        <w:tabs>
          <w:tab w:val="left" w:pos="3528"/>
        </w:tabs>
        <w:rPr>
          <w:rFonts w:ascii="Times New Roman" w:hAnsi="Times New Roman"/>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3371"/>
        <w:gridCol w:w="2690"/>
      </w:tblGrid>
      <w:tr w:rsidR="00141461" w:rsidRPr="008418D0">
        <w:tc>
          <w:tcPr>
            <w:tcW w:w="2093" w:type="dxa"/>
          </w:tcPr>
          <w:p w:rsidR="00141461" w:rsidRPr="008418D0" w:rsidRDefault="00915C5B">
            <w:pPr>
              <w:tabs>
                <w:tab w:val="left" w:pos="3528"/>
              </w:tabs>
              <w:jc w:val="center"/>
              <w:rPr>
                <w:rFonts w:ascii="Times New Roman" w:hAnsi="Times New Roman"/>
                <w:bCs/>
                <w:sz w:val="24"/>
                <w:szCs w:val="24"/>
              </w:rPr>
            </w:pPr>
            <w:r w:rsidRPr="008418D0">
              <w:rPr>
                <w:rFonts w:ascii="Times New Roman" w:hAnsi="Times New Roman"/>
                <w:sz w:val="24"/>
                <w:szCs w:val="24"/>
              </w:rPr>
              <w:t>П</w:t>
            </w:r>
            <w:r w:rsidR="008F42E7" w:rsidRPr="008418D0">
              <w:rPr>
                <w:rFonts w:ascii="Times New Roman" w:hAnsi="Times New Roman"/>
                <w:sz w:val="24"/>
                <w:szCs w:val="24"/>
              </w:rPr>
              <w:t>рофиль</w:t>
            </w:r>
          </w:p>
        </w:tc>
        <w:tc>
          <w:tcPr>
            <w:tcW w:w="1417" w:type="dxa"/>
            <w:shd w:val="clear" w:color="FFFFFF" w:fill="FFFFFF"/>
          </w:tcPr>
          <w:p w:rsidR="00141461" w:rsidRPr="008418D0" w:rsidRDefault="008F42E7">
            <w:pPr>
              <w:tabs>
                <w:tab w:val="left" w:pos="3528"/>
              </w:tabs>
              <w:jc w:val="center"/>
              <w:rPr>
                <w:rFonts w:ascii="Times New Roman" w:hAnsi="Times New Roman"/>
                <w:bCs/>
                <w:sz w:val="24"/>
                <w:szCs w:val="24"/>
              </w:rPr>
            </w:pPr>
            <w:r w:rsidRPr="008418D0">
              <w:rPr>
                <w:rFonts w:ascii="Times New Roman" w:hAnsi="Times New Roman"/>
                <w:sz w:val="24"/>
                <w:szCs w:val="24"/>
              </w:rPr>
              <w:t>Показатели ШРМ</w:t>
            </w:r>
          </w:p>
        </w:tc>
        <w:tc>
          <w:tcPr>
            <w:tcW w:w="3371" w:type="dxa"/>
          </w:tcPr>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 xml:space="preserve">Наименование направляющей медицинской организации </w:t>
            </w:r>
          </w:p>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(1 этап)</w:t>
            </w:r>
          </w:p>
        </w:tc>
        <w:tc>
          <w:tcPr>
            <w:tcW w:w="2690" w:type="dxa"/>
          </w:tcPr>
          <w:p w:rsidR="00141461" w:rsidRPr="008418D0" w:rsidRDefault="008F42E7">
            <w:pPr>
              <w:tabs>
                <w:tab w:val="left" w:pos="2478"/>
                <w:tab w:val="left" w:pos="3528"/>
              </w:tabs>
              <w:jc w:val="center"/>
              <w:rPr>
                <w:rFonts w:ascii="Times New Roman" w:hAnsi="Times New Roman"/>
                <w:bCs/>
                <w:sz w:val="24"/>
                <w:szCs w:val="24"/>
              </w:rPr>
            </w:pPr>
            <w:r w:rsidRPr="008418D0">
              <w:rPr>
                <w:rFonts w:ascii="Times New Roman" w:hAnsi="Times New Roman"/>
                <w:sz w:val="24"/>
                <w:szCs w:val="24"/>
              </w:rPr>
              <w:t>Наименование принимающей медицинской организации (2 этап)</w:t>
            </w:r>
          </w:p>
        </w:tc>
      </w:tr>
    </w:tbl>
    <w:p w:rsidR="00141461" w:rsidRPr="008418D0" w:rsidRDefault="00141461">
      <w:pPr>
        <w:rPr>
          <w:rFonts w:ascii="Times New Roman" w:hAnsi="Times New Roman"/>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3371"/>
        <w:gridCol w:w="2690"/>
      </w:tblGrid>
      <w:tr w:rsidR="00141461" w:rsidRPr="008418D0">
        <w:trPr>
          <w:trHeight w:val="87"/>
          <w:tblHeader/>
        </w:trPr>
        <w:tc>
          <w:tcPr>
            <w:tcW w:w="2093" w:type="dxa"/>
          </w:tcPr>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1</w:t>
            </w:r>
          </w:p>
        </w:tc>
        <w:tc>
          <w:tcPr>
            <w:tcW w:w="1417" w:type="dxa"/>
            <w:shd w:val="clear" w:color="FFFFFF" w:fill="FFFFFF"/>
          </w:tcPr>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2</w:t>
            </w:r>
          </w:p>
        </w:tc>
        <w:tc>
          <w:tcPr>
            <w:tcW w:w="3371" w:type="dxa"/>
          </w:tcPr>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3</w:t>
            </w:r>
          </w:p>
        </w:tc>
        <w:tc>
          <w:tcPr>
            <w:tcW w:w="2690" w:type="dxa"/>
          </w:tcPr>
          <w:p w:rsidR="00141461" w:rsidRPr="008418D0" w:rsidRDefault="008F42E7">
            <w:pPr>
              <w:tabs>
                <w:tab w:val="left" w:pos="3528"/>
              </w:tabs>
              <w:jc w:val="center"/>
              <w:rPr>
                <w:rFonts w:ascii="Times New Roman" w:hAnsi="Times New Roman"/>
                <w:sz w:val="24"/>
                <w:szCs w:val="24"/>
              </w:rPr>
            </w:pPr>
            <w:r w:rsidRPr="008418D0">
              <w:rPr>
                <w:rFonts w:ascii="Times New Roman" w:hAnsi="Times New Roman"/>
                <w:sz w:val="24"/>
                <w:szCs w:val="24"/>
              </w:rPr>
              <w:t>4</w:t>
            </w:r>
          </w:p>
        </w:tc>
      </w:tr>
      <w:tr w:rsidR="00141461" w:rsidRPr="008418D0">
        <w:trPr>
          <w:trHeight w:val="342"/>
        </w:trPr>
        <w:tc>
          <w:tcPr>
            <w:tcW w:w="2093" w:type="dxa"/>
            <w:vMerge w:val="restart"/>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 xml:space="preserve">Медицинская реабилитация пациентов с нарушением функции ЦНС </w:t>
            </w:r>
          </w:p>
        </w:tc>
        <w:tc>
          <w:tcPr>
            <w:tcW w:w="1417" w:type="dxa"/>
            <w:shd w:val="clear" w:color="FFFFFF" w:fill="FFFFFF"/>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6</w:t>
            </w:r>
          </w:p>
        </w:tc>
        <w:tc>
          <w:tcPr>
            <w:tcW w:w="3371"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 xml:space="preserve">учреждения федерального </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(4) уровня:</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c>
          <w:tcPr>
            <w:tcW w:w="2690"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rPr>
          <w:trHeight w:val="342"/>
        </w:trPr>
        <w:tc>
          <w:tcPr>
            <w:tcW w:w="2093" w:type="dxa"/>
            <w:vMerge/>
          </w:tcPr>
          <w:p w:rsidR="00141461" w:rsidRPr="008418D0" w:rsidRDefault="00141461">
            <w:pPr>
              <w:tabs>
                <w:tab w:val="left" w:pos="3528"/>
              </w:tabs>
              <w:rPr>
                <w:rFonts w:ascii="Times New Roman" w:hAnsi="Times New Roman"/>
                <w:sz w:val="24"/>
                <w:szCs w:val="24"/>
              </w:rPr>
            </w:pPr>
          </w:p>
        </w:tc>
        <w:tc>
          <w:tcPr>
            <w:tcW w:w="1417" w:type="dxa"/>
            <w:shd w:val="clear" w:color="FFFFFF" w:fill="FFFFFF"/>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 xml:space="preserve">учреждения федерального </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(4) уровня:</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«Городская клиническая больница № 11»</w:t>
            </w:r>
          </w:p>
        </w:tc>
        <w:tc>
          <w:tcPr>
            <w:tcW w:w="2690"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rPr>
          <w:trHeight w:val="342"/>
        </w:trPr>
        <w:tc>
          <w:tcPr>
            <w:tcW w:w="2093" w:type="dxa"/>
            <w:vMerge/>
          </w:tcPr>
          <w:p w:rsidR="00141461" w:rsidRPr="008418D0" w:rsidRDefault="00141461">
            <w:pPr>
              <w:tabs>
                <w:tab w:val="left" w:pos="3528"/>
              </w:tabs>
              <w:rPr>
                <w:rFonts w:ascii="Times New Roman" w:hAnsi="Times New Roman"/>
                <w:sz w:val="24"/>
                <w:szCs w:val="24"/>
              </w:rPr>
            </w:pPr>
          </w:p>
        </w:tc>
        <w:tc>
          <w:tcPr>
            <w:tcW w:w="1417" w:type="dxa"/>
            <w:shd w:val="clear" w:color="FFFFFF" w:fill="FFFFFF"/>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tc>
        <w:tc>
          <w:tcPr>
            <w:tcW w:w="2690"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tc>
      </w:tr>
      <w:tr w:rsidR="00141461" w:rsidRPr="008418D0">
        <w:trPr>
          <w:trHeight w:val="342"/>
        </w:trPr>
        <w:tc>
          <w:tcPr>
            <w:tcW w:w="2093" w:type="dxa"/>
            <w:vMerge/>
          </w:tcPr>
          <w:p w:rsidR="00141461" w:rsidRPr="008418D0" w:rsidRDefault="00141461">
            <w:pPr>
              <w:tabs>
                <w:tab w:val="left" w:pos="3528"/>
              </w:tabs>
              <w:rPr>
                <w:rFonts w:ascii="Times New Roman" w:hAnsi="Times New Roman"/>
                <w:sz w:val="24"/>
                <w:szCs w:val="24"/>
              </w:rPr>
            </w:pPr>
          </w:p>
        </w:tc>
        <w:tc>
          <w:tcPr>
            <w:tcW w:w="1417" w:type="dxa"/>
            <w:shd w:val="clear" w:color="FFFFFF" w:fill="FFFFFF"/>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«Ряжский межрайонный медицинский центр»</w:t>
            </w:r>
          </w:p>
        </w:tc>
        <w:tc>
          <w:tcPr>
            <w:tcW w:w="2690"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tc>
      </w:tr>
      <w:tr w:rsidR="00141461" w:rsidRPr="008418D0">
        <w:trPr>
          <w:trHeight w:val="342"/>
        </w:trPr>
        <w:tc>
          <w:tcPr>
            <w:tcW w:w="2093" w:type="dxa"/>
            <w:vMerge/>
          </w:tcPr>
          <w:p w:rsidR="00141461" w:rsidRPr="008418D0" w:rsidRDefault="00141461">
            <w:pPr>
              <w:tabs>
                <w:tab w:val="left" w:pos="3528"/>
              </w:tabs>
              <w:rPr>
                <w:rFonts w:ascii="Times New Roman" w:hAnsi="Times New Roman"/>
                <w:sz w:val="24"/>
                <w:szCs w:val="24"/>
              </w:rPr>
            </w:pPr>
          </w:p>
        </w:tc>
        <w:tc>
          <w:tcPr>
            <w:tcW w:w="1417" w:type="dxa"/>
            <w:shd w:val="clear" w:color="FFFFFF" w:fill="FFFFFF"/>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lastRenderedPageBreak/>
              <w:t>ГБУ РО «Шиловский межрайонный медицинский центр»;</w:t>
            </w:r>
          </w:p>
          <w:p w:rsidR="00141461" w:rsidRPr="008418D0" w:rsidRDefault="008F42E7" w:rsidP="00915C5B">
            <w:pPr>
              <w:tabs>
                <w:tab w:val="left" w:pos="3528"/>
              </w:tabs>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tc>
        <w:tc>
          <w:tcPr>
            <w:tcW w:w="2690" w:type="dxa"/>
          </w:tcPr>
          <w:p w:rsidR="00141461" w:rsidRPr="008418D0" w:rsidRDefault="008F42E7">
            <w:pPr>
              <w:tabs>
                <w:tab w:val="left" w:pos="3528"/>
              </w:tabs>
              <w:rPr>
                <w:rFonts w:ascii="Times New Roman" w:hAnsi="Times New Roman"/>
                <w:sz w:val="24"/>
                <w:szCs w:val="24"/>
              </w:rPr>
            </w:pPr>
            <w:r w:rsidRPr="008418D0">
              <w:rPr>
                <w:rFonts w:ascii="Times New Roman" w:hAnsi="Times New Roman"/>
                <w:sz w:val="24"/>
                <w:szCs w:val="24"/>
              </w:rPr>
              <w:lastRenderedPageBreak/>
              <w:t>ГБУ РО «Шиловский межрайонный медицинский центр»</w:t>
            </w:r>
          </w:p>
          <w:p w:rsidR="00141461" w:rsidRPr="008418D0" w:rsidRDefault="00141461">
            <w:pPr>
              <w:tabs>
                <w:tab w:val="left" w:pos="3528"/>
              </w:tabs>
              <w:rPr>
                <w:rFonts w:ascii="Times New Roman" w:hAnsi="Times New Roman"/>
                <w:sz w:val="24"/>
                <w:szCs w:val="24"/>
              </w:rPr>
            </w:pPr>
          </w:p>
        </w:tc>
      </w:tr>
      <w:tr w:rsidR="00141461" w:rsidRPr="008418D0">
        <w:tc>
          <w:tcPr>
            <w:tcW w:w="2093" w:type="dxa"/>
            <w:vMerge w:val="restart"/>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lastRenderedPageBreak/>
              <w:t xml:space="preserve">Медицинская реабилитация пациентов с нарушением функции </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периферической нервной системы и опорно-двигательного аппарата</w:t>
            </w:r>
          </w:p>
        </w:tc>
        <w:tc>
          <w:tcPr>
            <w:tcW w:w="1417" w:type="dxa"/>
            <w:shd w:val="clear" w:color="FFFFFF" w:fill="FFFFFF"/>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 xml:space="preserve">учреждения федерального </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(4) уровня:</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«Ряжский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tc>
        <w:tc>
          <w:tcPr>
            <w:tcW w:w="2690"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rPr>
          <w:trHeight w:val="70"/>
        </w:trPr>
        <w:tc>
          <w:tcPr>
            <w:tcW w:w="2093" w:type="dxa"/>
            <w:vMerge/>
          </w:tcPr>
          <w:p w:rsidR="00141461" w:rsidRPr="008418D0" w:rsidRDefault="00141461">
            <w:pPr>
              <w:tabs>
                <w:tab w:val="left" w:pos="3528"/>
              </w:tabs>
              <w:spacing w:line="228" w:lineRule="auto"/>
              <w:rPr>
                <w:rFonts w:ascii="Times New Roman" w:hAnsi="Times New Roman"/>
                <w:sz w:val="24"/>
                <w:szCs w:val="24"/>
              </w:rPr>
            </w:pPr>
          </w:p>
        </w:tc>
        <w:tc>
          <w:tcPr>
            <w:tcW w:w="1417" w:type="dxa"/>
            <w:shd w:val="clear" w:color="FFFFFF" w:fill="FFFFFF"/>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3-4</w:t>
            </w:r>
          </w:p>
        </w:tc>
        <w:tc>
          <w:tcPr>
            <w:tcW w:w="3371"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«Ряжский межрайонный медицинский центр»</w:t>
            </w:r>
          </w:p>
        </w:tc>
        <w:tc>
          <w:tcPr>
            <w:tcW w:w="2690"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«Клепиковская районная больница»</w:t>
            </w:r>
          </w:p>
        </w:tc>
      </w:tr>
      <w:tr w:rsidR="00141461" w:rsidRPr="008418D0">
        <w:trPr>
          <w:trHeight w:val="277"/>
        </w:trPr>
        <w:tc>
          <w:tcPr>
            <w:tcW w:w="2093" w:type="dxa"/>
            <w:vMerge w:val="restart"/>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 xml:space="preserve">Медицинская реабилитация пациентов с соматическими заболеваниями </w:t>
            </w:r>
          </w:p>
        </w:tc>
        <w:tc>
          <w:tcPr>
            <w:tcW w:w="1417" w:type="dxa"/>
            <w:vMerge w:val="restart"/>
            <w:shd w:val="clear" w:color="FFFFFF" w:fill="FFFFFF"/>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3-5</w:t>
            </w:r>
          </w:p>
        </w:tc>
        <w:tc>
          <w:tcPr>
            <w:tcW w:w="3371"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 xml:space="preserve">учреждения федерального </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(4) уровня:</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 xml:space="preserve">ГБУ РО «Областной клинический кардиологический </w:t>
            </w:r>
            <w:r w:rsidRPr="008418D0">
              <w:rPr>
                <w:rFonts w:ascii="Times New Roman" w:hAnsi="Times New Roman"/>
                <w:sz w:val="24"/>
                <w:szCs w:val="24"/>
              </w:rPr>
              <w:lastRenderedPageBreak/>
              <w:t>диспансер»;</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скорой медицинской помощи»;</w:t>
            </w:r>
          </w:p>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t>ГБУ РО «Скопинский межрайонный медицинский центр»</w:t>
            </w:r>
          </w:p>
        </w:tc>
        <w:tc>
          <w:tcPr>
            <w:tcW w:w="2690" w:type="dxa"/>
          </w:tcPr>
          <w:p w:rsidR="00141461" w:rsidRPr="008418D0" w:rsidRDefault="008F42E7">
            <w:pPr>
              <w:tabs>
                <w:tab w:val="left" w:pos="3528"/>
              </w:tabs>
              <w:spacing w:line="228" w:lineRule="auto"/>
              <w:rPr>
                <w:rFonts w:ascii="Times New Roman" w:hAnsi="Times New Roman"/>
                <w:sz w:val="24"/>
                <w:szCs w:val="24"/>
              </w:rPr>
            </w:pPr>
            <w:r w:rsidRPr="008418D0">
              <w:rPr>
                <w:rFonts w:ascii="Times New Roman" w:hAnsi="Times New Roman"/>
                <w:sz w:val="24"/>
                <w:szCs w:val="24"/>
              </w:rPr>
              <w:lastRenderedPageBreak/>
              <w:t>ГБУ РО «Областной клинический кардиологический диспансер»</w:t>
            </w:r>
          </w:p>
        </w:tc>
      </w:tr>
      <w:tr w:rsidR="00141461" w:rsidRPr="008418D0">
        <w:trPr>
          <w:trHeight w:val="403"/>
        </w:trPr>
        <w:tc>
          <w:tcPr>
            <w:tcW w:w="2093" w:type="dxa"/>
            <w:vMerge/>
          </w:tcPr>
          <w:p w:rsidR="00141461" w:rsidRPr="008418D0" w:rsidRDefault="00141461">
            <w:pPr>
              <w:tabs>
                <w:tab w:val="left" w:pos="3528"/>
              </w:tabs>
              <w:spacing w:line="233" w:lineRule="auto"/>
              <w:rPr>
                <w:rFonts w:ascii="Times New Roman" w:hAnsi="Times New Roman"/>
                <w:bCs/>
                <w:sz w:val="24"/>
                <w:szCs w:val="24"/>
              </w:rPr>
            </w:pPr>
          </w:p>
        </w:tc>
        <w:tc>
          <w:tcPr>
            <w:tcW w:w="1417" w:type="dxa"/>
            <w:vMerge/>
            <w:shd w:val="clear" w:color="FFFFFF" w:fill="FFFFFF"/>
          </w:tcPr>
          <w:p w:rsidR="00141461" w:rsidRPr="008418D0" w:rsidRDefault="00141461">
            <w:pPr>
              <w:tabs>
                <w:tab w:val="left" w:pos="3528"/>
              </w:tabs>
              <w:spacing w:line="233" w:lineRule="auto"/>
              <w:rPr>
                <w:rFonts w:ascii="Times New Roman" w:hAnsi="Times New Roman"/>
                <w:bCs/>
                <w:sz w:val="24"/>
                <w:szCs w:val="24"/>
              </w:rPr>
            </w:pPr>
          </w:p>
        </w:tc>
        <w:tc>
          <w:tcPr>
            <w:tcW w:w="3371" w:type="dxa"/>
          </w:tcPr>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c>
          <w:tcPr>
            <w:tcW w:w="2690" w:type="dxa"/>
          </w:tcPr>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r>
      <w:tr w:rsidR="00141461" w:rsidRPr="008418D0">
        <w:trPr>
          <w:trHeight w:val="3239"/>
        </w:trPr>
        <w:tc>
          <w:tcPr>
            <w:tcW w:w="2093" w:type="dxa"/>
            <w:vMerge/>
          </w:tcPr>
          <w:p w:rsidR="00141461" w:rsidRPr="008418D0" w:rsidRDefault="00141461">
            <w:pPr>
              <w:tabs>
                <w:tab w:val="left" w:pos="3528"/>
              </w:tabs>
              <w:spacing w:line="233" w:lineRule="auto"/>
              <w:rPr>
                <w:rFonts w:ascii="Times New Roman" w:hAnsi="Times New Roman"/>
                <w:bCs/>
                <w:sz w:val="24"/>
                <w:szCs w:val="24"/>
              </w:rPr>
            </w:pPr>
          </w:p>
        </w:tc>
        <w:tc>
          <w:tcPr>
            <w:tcW w:w="1417" w:type="dxa"/>
            <w:shd w:val="clear" w:color="FFFFFF" w:fill="FFFFFF"/>
          </w:tcPr>
          <w:p w:rsidR="00141461" w:rsidRPr="008418D0" w:rsidRDefault="008F42E7">
            <w:pPr>
              <w:tabs>
                <w:tab w:val="left" w:pos="3528"/>
              </w:tabs>
              <w:spacing w:line="233" w:lineRule="auto"/>
              <w:rPr>
                <w:rFonts w:ascii="Times New Roman" w:hAnsi="Times New Roman"/>
                <w:bCs/>
                <w:sz w:val="24"/>
                <w:szCs w:val="24"/>
              </w:rPr>
            </w:pPr>
            <w:r w:rsidRPr="008418D0">
              <w:rPr>
                <w:rFonts w:ascii="Times New Roman" w:hAnsi="Times New Roman"/>
                <w:sz w:val="24"/>
                <w:szCs w:val="24"/>
              </w:rPr>
              <w:t>3-5</w:t>
            </w:r>
            <w:bookmarkStart w:id="9" w:name="undefined"/>
            <w:bookmarkEnd w:id="9"/>
          </w:p>
        </w:tc>
        <w:tc>
          <w:tcPr>
            <w:tcW w:w="3371" w:type="dxa"/>
          </w:tcPr>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«Ряжский межрайонный медицинский центр»;</w:t>
            </w:r>
          </w:p>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tc>
        <w:tc>
          <w:tcPr>
            <w:tcW w:w="2690" w:type="dxa"/>
          </w:tcPr>
          <w:p w:rsidR="00141461" w:rsidRPr="008418D0" w:rsidRDefault="008F42E7">
            <w:pPr>
              <w:tabs>
                <w:tab w:val="left" w:pos="3528"/>
              </w:tabs>
              <w:spacing w:line="233" w:lineRule="auto"/>
              <w:rPr>
                <w:rFonts w:ascii="Times New Roman" w:hAnsi="Times New Roman"/>
                <w:sz w:val="24"/>
                <w:szCs w:val="24"/>
              </w:rPr>
            </w:pPr>
            <w:r w:rsidRPr="008418D0">
              <w:rPr>
                <w:rFonts w:ascii="Times New Roman" w:hAnsi="Times New Roman"/>
                <w:sz w:val="24"/>
                <w:szCs w:val="24"/>
              </w:rPr>
              <w:t>ГБУ РО «Сасовский межрайонный медицинский центр»</w:t>
            </w:r>
          </w:p>
          <w:p w:rsidR="00141461" w:rsidRPr="008418D0" w:rsidRDefault="00141461">
            <w:pPr>
              <w:tabs>
                <w:tab w:val="left" w:pos="3528"/>
              </w:tabs>
              <w:spacing w:line="233" w:lineRule="auto"/>
              <w:rPr>
                <w:rFonts w:ascii="Times New Roman" w:hAnsi="Times New Roman"/>
                <w:sz w:val="24"/>
                <w:szCs w:val="24"/>
              </w:rPr>
            </w:pPr>
          </w:p>
        </w:tc>
      </w:tr>
    </w:tbl>
    <w:p w:rsidR="00141461" w:rsidRPr="008418D0" w:rsidRDefault="00141461">
      <w:pPr>
        <w:tabs>
          <w:tab w:val="center" w:pos="4820"/>
        </w:tabs>
        <w:spacing w:line="233" w:lineRule="auto"/>
        <w:jc w:val="center"/>
        <w:rPr>
          <w:rFonts w:ascii="Times New Roman" w:hAnsi="Times New Roman"/>
          <w:sz w:val="16"/>
          <w:szCs w:val="16"/>
        </w:rPr>
      </w:pPr>
    </w:p>
    <w:p w:rsidR="00141461" w:rsidRPr="008418D0" w:rsidRDefault="008F42E7">
      <w:pPr>
        <w:tabs>
          <w:tab w:val="center" w:pos="4820"/>
        </w:tabs>
        <w:spacing w:line="233" w:lineRule="auto"/>
        <w:jc w:val="center"/>
        <w:rPr>
          <w:rFonts w:ascii="Times New Roman" w:hAnsi="Times New Roman"/>
          <w:sz w:val="28"/>
          <w:szCs w:val="28"/>
        </w:rPr>
      </w:pPr>
      <w:r w:rsidRPr="008418D0">
        <w:rPr>
          <w:rFonts w:ascii="Times New Roman" w:hAnsi="Times New Roman"/>
          <w:sz w:val="28"/>
          <w:szCs w:val="28"/>
        </w:rPr>
        <w:t xml:space="preserve">Табл. 26. Территориальная схема маршрутизации пациентов </w:t>
      </w:r>
    </w:p>
    <w:p w:rsidR="00141461" w:rsidRPr="008418D0" w:rsidRDefault="008F42E7">
      <w:pPr>
        <w:tabs>
          <w:tab w:val="center" w:pos="4820"/>
        </w:tabs>
        <w:spacing w:line="233" w:lineRule="auto"/>
        <w:jc w:val="center"/>
        <w:rPr>
          <w:rFonts w:ascii="Times New Roman" w:hAnsi="Times New Roman"/>
        </w:rPr>
      </w:pPr>
      <w:r w:rsidRPr="008418D0">
        <w:rPr>
          <w:rFonts w:ascii="Times New Roman" w:hAnsi="Times New Roman"/>
          <w:sz w:val="28"/>
          <w:szCs w:val="28"/>
        </w:rPr>
        <w:t xml:space="preserve">на медицинскую реабилитацию в амбулаторных условиях </w:t>
      </w:r>
    </w:p>
    <w:tbl>
      <w:tblPr>
        <w:tblpPr w:leftFromText="180" w:rightFromText="180" w:vertAnchor="text" w:horzAnchor="margin"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992"/>
        <w:gridCol w:w="3751"/>
        <w:gridCol w:w="2593"/>
      </w:tblGrid>
      <w:tr w:rsidR="00141461" w:rsidRPr="008418D0" w:rsidTr="00E54F33">
        <w:trPr>
          <w:trHeight w:val="47"/>
        </w:trPr>
        <w:tc>
          <w:tcPr>
            <w:tcW w:w="2235" w:type="dxa"/>
            <w:vAlign w:val="center"/>
          </w:tcPr>
          <w:p w:rsidR="00141461" w:rsidRPr="008418D0" w:rsidRDefault="008F42E7">
            <w:pPr>
              <w:tabs>
                <w:tab w:val="center" w:pos="4820"/>
              </w:tabs>
              <w:spacing w:line="233" w:lineRule="auto"/>
              <w:jc w:val="center"/>
              <w:rPr>
                <w:rFonts w:ascii="Times New Roman" w:hAnsi="Times New Roman"/>
                <w:bCs/>
                <w:sz w:val="24"/>
                <w:szCs w:val="24"/>
              </w:rPr>
            </w:pPr>
            <w:r w:rsidRPr="008418D0">
              <w:rPr>
                <w:rFonts w:ascii="Times New Roman" w:hAnsi="Times New Roman"/>
                <w:sz w:val="24"/>
                <w:szCs w:val="24"/>
              </w:rPr>
              <w:t>Условия оказания</w:t>
            </w:r>
          </w:p>
        </w:tc>
        <w:tc>
          <w:tcPr>
            <w:tcW w:w="992" w:type="dxa"/>
            <w:shd w:val="clear" w:color="FFFFFF" w:fill="FFFFFF"/>
            <w:vAlign w:val="center"/>
          </w:tcPr>
          <w:p w:rsidR="00141461" w:rsidRPr="008418D0" w:rsidRDefault="008F42E7">
            <w:pPr>
              <w:tabs>
                <w:tab w:val="center" w:pos="4820"/>
              </w:tabs>
              <w:spacing w:line="233" w:lineRule="auto"/>
              <w:jc w:val="center"/>
              <w:rPr>
                <w:rFonts w:ascii="Times New Roman" w:hAnsi="Times New Roman"/>
                <w:bCs/>
                <w:sz w:val="24"/>
                <w:szCs w:val="24"/>
              </w:rPr>
            </w:pPr>
            <w:r w:rsidRPr="008418D0">
              <w:rPr>
                <w:rFonts w:ascii="Times New Roman" w:hAnsi="Times New Roman"/>
                <w:sz w:val="24"/>
                <w:szCs w:val="24"/>
              </w:rPr>
              <w:t>ШРМ</w:t>
            </w:r>
          </w:p>
        </w:tc>
        <w:tc>
          <w:tcPr>
            <w:tcW w:w="3751" w:type="dxa"/>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Наименование</w:t>
            </w:r>
          </w:p>
          <w:p w:rsidR="00141461" w:rsidRPr="008418D0" w:rsidRDefault="008F42E7">
            <w:pPr>
              <w:tabs>
                <w:tab w:val="center" w:pos="4820"/>
              </w:tabs>
              <w:spacing w:line="233" w:lineRule="auto"/>
              <w:jc w:val="center"/>
              <w:rPr>
                <w:rFonts w:ascii="Times New Roman" w:hAnsi="Times New Roman"/>
                <w:bCs/>
                <w:sz w:val="24"/>
                <w:szCs w:val="24"/>
              </w:rPr>
            </w:pPr>
            <w:r w:rsidRPr="008418D0">
              <w:rPr>
                <w:rFonts w:ascii="Times New Roman" w:hAnsi="Times New Roman"/>
                <w:sz w:val="24"/>
                <w:szCs w:val="24"/>
              </w:rPr>
              <w:t>медицинской организации</w:t>
            </w:r>
          </w:p>
        </w:tc>
        <w:tc>
          <w:tcPr>
            <w:tcW w:w="2593" w:type="dxa"/>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Зоны обслуживания</w:t>
            </w:r>
          </w:p>
        </w:tc>
      </w:tr>
      <w:tr w:rsidR="00141461" w:rsidRPr="008418D0" w:rsidTr="00E54F33">
        <w:trPr>
          <w:trHeight w:val="47"/>
        </w:trPr>
        <w:tc>
          <w:tcPr>
            <w:tcW w:w="2235" w:type="dxa"/>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1</w:t>
            </w:r>
          </w:p>
        </w:tc>
        <w:tc>
          <w:tcPr>
            <w:tcW w:w="992" w:type="dxa"/>
            <w:shd w:val="clear" w:color="FFFFFF" w:fill="FFFFFF"/>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w:t>
            </w:r>
          </w:p>
        </w:tc>
        <w:tc>
          <w:tcPr>
            <w:tcW w:w="3751" w:type="dxa"/>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3</w:t>
            </w:r>
          </w:p>
        </w:tc>
        <w:tc>
          <w:tcPr>
            <w:tcW w:w="2593" w:type="dxa"/>
            <w:vAlign w:val="center"/>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4</w:t>
            </w:r>
          </w:p>
        </w:tc>
      </w:tr>
      <w:tr w:rsidR="00141461" w:rsidRPr="008418D0">
        <w:trPr>
          <w:trHeight w:val="521"/>
        </w:trPr>
        <w:tc>
          <w:tcPr>
            <w:tcW w:w="2235" w:type="dxa"/>
            <w:vMerge w:val="restart"/>
          </w:tcPr>
          <w:p w:rsidR="00141461" w:rsidRPr="008418D0" w:rsidRDefault="008F42E7">
            <w:pPr>
              <w:tabs>
                <w:tab w:val="center" w:pos="4820"/>
              </w:tabs>
              <w:spacing w:line="233" w:lineRule="auto"/>
              <w:jc w:val="both"/>
              <w:rPr>
                <w:rFonts w:ascii="Times New Roman" w:hAnsi="Times New Roman"/>
                <w:sz w:val="24"/>
                <w:szCs w:val="24"/>
              </w:rPr>
            </w:pPr>
            <w:r w:rsidRPr="008418D0">
              <w:rPr>
                <w:rFonts w:ascii="Times New Roman" w:hAnsi="Times New Roman"/>
                <w:sz w:val="24"/>
                <w:szCs w:val="24"/>
              </w:rPr>
              <w:t>Амбулаторная медицинская реабилитация</w:t>
            </w:r>
          </w:p>
        </w:tc>
        <w:tc>
          <w:tcPr>
            <w:tcW w:w="992" w:type="dxa"/>
            <w:vMerge w:val="restart"/>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2-3</w:t>
            </w: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«Областной клинический кардиологический диспансер»</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Железнодорожный район г. Рязани</w:t>
            </w:r>
          </w:p>
        </w:tc>
      </w:tr>
      <w:tr w:rsidR="00141461" w:rsidRPr="008418D0">
        <w:tc>
          <w:tcPr>
            <w:tcW w:w="2235" w:type="dxa"/>
            <w:vMerge/>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vMerge/>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 5»</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Московский район </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 Рязани</w:t>
            </w:r>
          </w:p>
        </w:tc>
      </w:tr>
      <w:tr w:rsidR="00141461" w:rsidRPr="008418D0">
        <w:tc>
          <w:tcPr>
            <w:tcW w:w="2235" w:type="dxa"/>
            <w:vMerge/>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vMerge/>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 11»</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Октябрьский район </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 Рязани</w:t>
            </w:r>
          </w:p>
        </w:tc>
      </w:tr>
      <w:tr w:rsidR="00141461" w:rsidRPr="008418D0">
        <w:tc>
          <w:tcPr>
            <w:tcW w:w="2235" w:type="dxa"/>
            <w:vMerge/>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vMerge/>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«Городская клиническая больница № 4»</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Советский район </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 Рязани</w:t>
            </w:r>
          </w:p>
        </w:tc>
      </w:tr>
      <w:tr w:rsidR="00141461" w:rsidRPr="008418D0">
        <w:trPr>
          <w:trHeight w:val="1294"/>
        </w:trPr>
        <w:tc>
          <w:tcPr>
            <w:tcW w:w="2235" w:type="dxa"/>
            <w:vMerge w:val="restart"/>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Шиловский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Ряжский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Скопинский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Ухоловский район </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Шацкий район</w:t>
            </w:r>
          </w:p>
        </w:tc>
      </w:tr>
      <w:tr w:rsidR="00141461" w:rsidRPr="008418D0">
        <w:trPr>
          <w:trHeight w:val="310"/>
        </w:trPr>
        <w:tc>
          <w:tcPr>
            <w:tcW w:w="2235" w:type="dxa"/>
            <w:vMerge/>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vMerge w:val="restart"/>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2-3</w:t>
            </w: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«Сасовский межрайонный центр»</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Сасовский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Кадомский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Ермишинский район</w:t>
            </w:r>
          </w:p>
        </w:tc>
      </w:tr>
      <w:tr w:rsidR="00141461" w:rsidRPr="008418D0">
        <w:tc>
          <w:tcPr>
            <w:tcW w:w="2235" w:type="dxa"/>
            <w:vMerge/>
          </w:tcPr>
          <w:p w:rsidR="00141461" w:rsidRPr="008418D0" w:rsidRDefault="00141461">
            <w:pPr>
              <w:tabs>
                <w:tab w:val="center" w:pos="4820"/>
              </w:tabs>
              <w:spacing w:line="233" w:lineRule="auto"/>
              <w:jc w:val="center"/>
              <w:rPr>
                <w:rFonts w:ascii="Times New Roman" w:hAnsi="Times New Roman"/>
                <w:sz w:val="24"/>
                <w:szCs w:val="24"/>
              </w:rPr>
            </w:pPr>
          </w:p>
        </w:tc>
        <w:tc>
          <w:tcPr>
            <w:tcW w:w="992" w:type="dxa"/>
            <w:vMerge/>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«Касимовский межрайонный медицинский центр»</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Касимовский район</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Клепиковский район</w:t>
            </w:r>
          </w:p>
        </w:tc>
      </w:tr>
      <w:tr w:rsidR="00141461" w:rsidRPr="008418D0">
        <w:trPr>
          <w:trHeight w:val="452"/>
        </w:trPr>
        <w:tc>
          <w:tcPr>
            <w:tcW w:w="2235" w:type="dxa"/>
            <w:vMerge w:val="restart"/>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Медицинская реабилитация в условиях дневного стационара</w:t>
            </w:r>
          </w:p>
        </w:tc>
        <w:tc>
          <w:tcPr>
            <w:tcW w:w="992" w:type="dxa"/>
            <w:vMerge w:val="restart"/>
            <w:shd w:val="clear" w:color="FFFFFF" w:fill="FFFFFF"/>
          </w:tcPr>
          <w:p w:rsidR="00141461" w:rsidRPr="008418D0" w:rsidRDefault="008F42E7">
            <w:pPr>
              <w:tabs>
                <w:tab w:val="center" w:pos="4820"/>
              </w:tabs>
              <w:spacing w:line="233" w:lineRule="auto"/>
              <w:jc w:val="center"/>
              <w:rPr>
                <w:rFonts w:ascii="Times New Roman" w:hAnsi="Times New Roman"/>
                <w:sz w:val="24"/>
                <w:szCs w:val="24"/>
              </w:rPr>
            </w:pPr>
            <w:r w:rsidRPr="008418D0">
              <w:rPr>
                <w:rFonts w:ascii="Times New Roman" w:hAnsi="Times New Roman"/>
                <w:sz w:val="24"/>
                <w:szCs w:val="24"/>
              </w:rPr>
              <w:t>2-3</w:t>
            </w: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«Областная клиническая больница»</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 xml:space="preserve">Поликлиники </w:t>
            </w:r>
          </w:p>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 Рязани и области</w:t>
            </w:r>
          </w:p>
        </w:tc>
      </w:tr>
      <w:tr w:rsidR="00141461" w:rsidRPr="008418D0">
        <w:trPr>
          <w:trHeight w:val="720"/>
        </w:trPr>
        <w:tc>
          <w:tcPr>
            <w:tcW w:w="2235" w:type="dxa"/>
            <w:vMerge/>
          </w:tcPr>
          <w:p w:rsidR="00141461" w:rsidRPr="008418D0" w:rsidRDefault="00141461">
            <w:pPr>
              <w:tabs>
                <w:tab w:val="center" w:pos="4820"/>
              </w:tabs>
              <w:spacing w:line="233" w:lineRule="auto"/>
              <w:jc w:val="both"/>
              <w:rPr>
                <w:rFonts w:ascii="Times New Roman" w:hAnsi="Times New Roman"/>
                <w:sz w:val="24"/>
                <w:szCs w:val="24"/>
              </w:rPr>
            </w:pPr>
          </w:p>
        </w:tc>
        <w:tc>
          <w:tcPr>
            <w:tcW w:w="992" w:type="dxa"/>
            <w:vMerge/>
            <w:shd w:val="clear" w:color="FFFFFF" w:fill="FFFFFF"/>
          </w:tcPr>
          <w:p w:rsidR="00141461" w:rsidRPr="008418D0" w:rsidRDefault="00141461">
            <w:pPr>
              <w:tabs>
                <w:tab w:val="center" w:pos="4820"/>
              </w:tabs>
              <w:spacing w:line="233" w:lineRule="auto"/>
              <w:jc w:val="center"/>
              <w:rPr>
                <w:rFonts w:ascii="Times New Roman" w:hAnsi="Times New Roman"/>
                <w:sz w:val="24"/>
                <w:szCs w:val="24"/>
              </w:rPr>
            </w:pPr>
          </w:p>
        </w:tc>
        <w:tc>
          <w:tcPr>
            <w:tcW w:w="3751"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ГБУ РО «Шиловский межрайонный медицинский центр»</w:t>
            </w:r>
          </w:p>
        </w:tc>
        <w:tc>
          <w:tcPr>
            <w:tcW w:w="2593" w:type="dxa"/>
          </w:tcPr>
          <w:p w:rsidR="00141461" w:rsidRPr="008418D0" w:rsidRDefault="008F42E7">
            <w:pPr>
              <w:tabs>
                <w:tab w:val="center" w:pos="4820"/>
              </w:tabs>
              <w:spacing w:line="233" w:lineRule="auto"/>
              <w:rPr>
                <w:rFonts w:ascii="Times New Roman" w:hAnsi="Times New Roman"/>
                <w:sz w:val="24"/>
                <w:szCs w:val="24"/>
              </w:rPr>
            </w:pPr>
            <w:r w:rsidRPr="008418D0">
              <w:rPr>
                <w:rFonts w:ascii="Times New Roman" w:hAnsi="Times New Roman"/>
                <w:sz w:val="24"/>
                <w:szCs w:val="24"/>
              </w:rPr>
              <w:t>Поликлиники области</w:t>
            </w:r>
          </w:p>
        </w:tc>
      </w:tr>
    </w:tbl>
    <w:p w:rsidR="00141461" w:rsidRPr="008418D0" w:rsidRDefault="00141461">
      <w:pPr>
        <w:tabs>
          <w:tab w:val="center" w:pos="4820"/>
        </w:tabs>
        <w:spacing w:line="233" w:lineRule="auto"/>
        <w:jc w:val="center"/>
        <w:rPr>
          <w:rFonts w:ascii="Times New Roman" w:hAnsi="Times New Roman"/>
          <w:sz w:val="16"/>
          <w:szCs w:val="16"/>
        </w:rPr>
      </w:pPr>
    </w:p>
    <w:p w:rsidR="00141461" w:rsidRPr="008418D0" w:rsidRDefault="008F42E7" w:rsidP="00BC163C">
      <w:pPr>
        <w:tabs>
          <w:tab w:val="center" w:pos="4820"/>
        </w:tabs>
        <w:jc w:val="center"/>
        <w:rPr>
          <w:rFonts w:ascii="Times New Roman" w:hAnsi="Times New Roman"/>
          <w:sz w:val="28"/>
          <w:szCs w:val="28"/>
        </w:rPr>
      </w:pPr>
      <w:r w:rsidRPr="008418D0">
        <w:rPr>
          <w:rFonts w:ascii="Times New Roman" w:hAnsi="Times New Roman"/>
          <w:sz w:val="28"/>
          <w:szCs w:val="28"/>
        </w:rPr>
        <w:lastRenderedPageBreak/>
        <w:t>1.5.</w:t>
      </w:r>
      <w:r w:rsidRPr="008418D0">
        <w:rPr>
          <w:rFonts w:ascii="Times New Roman" w:hAnsi="Times New Roman"/>
          <w:sz w:val="28"/>
          <w:szCs w:val="28"/>
        </w:rPr>
        <w:tab/>
        <w:t>Ресурсы инфраструктуры службы, оказывающей медицинскую помощь больным с болезнями системы кровообращения.</w:t>
      </w:r>
    </w:p>
    <w:p w:rsidR="00141461" w:rsidRPr="008418D0" w:rsidRDefault="00141461" w:rsidP="00BC163C">
      <w:pPr>
        <w:tabs>
          <w:tab w:val="center" w:pos="4820"/>
        </w:tabs>
        <w:jc w:val="center"/>
        <w:rPr>
          <w:rFonts w:ascii="Times New Roman" w:hAnsi="Times New Roman"/>
          <w:sz w:val="28"/>
          <w:szCs w:val="28"/>
        </w:rPr>
      </w:pPr>
    </w:p>
    <w:p w:rsidR="00141461" w:rsidRPr="008418D0" w:rsidRDefault="008F42E7" w:rsidP="00BC163C">
      <w:pPr>
        <w:tabs>
          <w:tab w:val="center" w:pos="4820"/>
        </w:tabs>
        <w:jc w:val="center"/>
        <w:rPr>
          <w:rFonts w:ascii="Times New Roman" w:hAnsi="Times New Roman"/>
          <w:sz w:val="28"/>
          <w:szCs w:val="28"/>
        </w:rPr>
      </w:pPr>
      <w:r w:rsidRPr="008418D0">
        <w:rPr>
          <w:rFonts w:ascii="Times New Roman" w:hAnsi="Times New Roman"/>
          <w:sz w:val="28"/>
          <w:szCs w:val="28"/>
        </w:rPr>
        <w:t xml:space="preserve">Табл. 27. Краткая характеристика кадров и коечного фонда </w:t>
      </w:r>
    </w:p>
    <w:p w:rsidR="00141461" w:rsidRPr="008418D0" w:rsidRDefault="008F42E7" w:rsidP="00BC163C">
      <w:pPr>
        <w:tabs>
          <w:tab w:val="center" w:pos="4820"/>
        </w:tabs>
        <w:jc w:val="center"/>
        <w:rPr>
          <w:rFonts w:ascii="Times New Roman" w:hAnsi="Times New Roman"/>
          <w:sz w:val="28"/>
          <w:szCs w:val="28"/>
        </w:rPr>
      </w:pPr>
      <w:r w:rsidRPr="008418D0">
        <w:rPr>
          <w:rFonts w:ascii="Times New Roman" w:hAnsi="Times New Roman"/>
          <w:sz w:val="28"/>
          <w:szCs w:val="28"/>
        </w:rPr>
        <w:t>в Рязанской области в 2021 году</w:t>
      </w:r>
    </w:p>
    <w:p w:rsidR="00141461" w:rsidRPr="008418D0" w:rsidRDefault="00141461" w:rsidP="00BC163C">
      <w:pPr>
        <w:tabs>
          <w:tab w:val="center" w:pos="4820"/>
        </w:tabs>
        <w:jc w:val="center"/>
        <w:rPr>
          <w:rFonts w:ascii="Times New Roman" w:hAnsi="Times New Roman"/>
          <w:sz w:val="28"/>
          <w:szCs w:val="28"/>
        </w:rPr>
      </w:pPr>
    </w:p>
    <w:tbl>
      <w:tblPr>
        <w:tblStyle w:val="ad"/>
        <w:tblW w:w="0" w:type="auto"/>
        <w:tblLook w:val="04A0" w:firstRow="1" w:lastRow="0" w:firstColumn="1" w:lastColumn="0" w:noHBand="0" w:noVBand="1"/>
      </w:tblPr>
      <w:tblGrid>
        <w:gridCol w:w="6446"/>
        <w:gridCol w:w="1373"/>
        <w:gridCol w:w="876"/>
        <w:gridCol w:w="876"/>
      </w:tblGrid>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кардиологических коек в субъекте</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404</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332</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кардиохирургических коек в субъекте</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26</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26</w:t>
            </w:r>
          </w:p>
        </w:tc>
      </w:tr>
      <w:tr w:rsidR="00141461" w:rsidRPr="008418D0">
        <w:trPr>
          <w:trHeight w:val="276"/>
        </w:trPr>
        <w:tc>
          <w:tcPr>
            <w:tcW w:w="0" w:type="auto"/>
            <w:vMerge w:val="restart"/>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коек сосудистой хирургии в субъекте</w:t>
            </w:r>
          </w:p>
        </w:tc>
        <w:tc>
          <w:tcPr>
            <w:tcW w:w="0" w:type="auto"/>
            <w:vMerge w:val="restart"/>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60</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60</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врачей кардиологов в субъекте</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132</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125</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 xml:space="preserve">Число </w:t>
            </w:r>
            <w:proofErr w:type="gramStart"/>
            <w:r w:rsidRPr="008418D0">
              <w:rPr>
                <w:rFonts w:ascii="Times New Roman" w:hAnsi="Times New Roman"/>
                <w:sz w:val="24"/>
                <w:szCs w:val="24"/>
              </w:rPr>
              <w:t>сердечно-сосудистых</w:t>
            </w:r>
            <w:proofErr w:type="gramEnd"/>
            <w:r w:rsidRPr="008418D0">
              <w:rPr>
                <w:rFonts w:ascii="Times New Roman" w:hAnsi="Times New Roman"/>
                <w:sz w:val="24"/>
                <w:szCs w:val="24"/>
              </w:rPr>
              <w:t xml:space="preserve"> хирургов в субъекте</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23</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26</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врачей по рентгенэндоваскулярным диагностике и лечению в субъекте</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человек</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11</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11</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штатных должностей врачей-кардиологов в подразделениях, оказывающих медицинскую помощь</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51,003</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49,75</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занятых должностей врачей-кардиологов в подразделениях, оказывающих медицинскую помощь</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p w:rsidR="00141461" w:rsidRPr="008418D0" w:rsidRDefault="00141461" w:rsidP="00BC163C">
            <w:pPr>
              <w:jc w:val="center"/>
              <w:rPr>
                <w:rFonts w:ascii="Times New Roman" w:hAnsi="Times New Roman"/>
                <w:sz w:val="24"/>
                <w:szCs w:val="24"/>
              </w:rPr>
            </w:pP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44</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42,25</w:t>
            </w:r>
          </w:p>
        </w:tc>
      </w:tr>
      <w:tr w:rsidR="00141461" w:rsidRPr="008418D0">
        <w:tc>
          <w:tcPr>
            <w:tcW w:w="0" w:type="auto"/>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врачей-кардиологов (физических лиц на занятых должностях) в подразделениях</w:t>
            </w:r>
          </w:p>
        </w:tc>
        <w:tc>
          <w:tcPr>
            <w:tcW w:w="0" w:type="auto"/>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человек</w:t>
            </w:r>
          </w:p>
          <w:p w:rsidR="00141461" w:rsidRPr="008418D0" w:rsidRDefault="00141461" w:rsidP="00BC163C">
            <w:pPr>
              <w:jc w:val="center"/>
              <w:rPr>
                <w:rFonts w:ascii="Times New Roman" w:hAnsi="Times New Roman"/>
                <w:sz w:val="24"/>
                <w:szCs w:val="24"/>
              </w:rPr>
            </w:pP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46</w:t>
            </w:r>
          </w:p>
        </w:tc>
        <w:tc>
          <w:tcPr>
            <w:tcW w:w="0" w:type="auto"/>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42</w:t>
            </w:r>
          </w:p>
        </w:tc>
      </w:tr>
      <w:tr w:rsidR="00141461" w:rsidRPr="008418D0">
        <w:trPr>
          <w:trHeight w:val="276"/>
        </w:trPr>
        <w:tc>
          <w:tcPr>
            <w:tcW w:w="0" w:type="auto"/>
            <w:vMerge w:val="restart"/>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штатных должностей врачей–кардиологов в подразделениях, оказывающих медицинскую помощь</w:t>
            </w:r>
          </w:p>
        </w:tc>
        <w:tc>
          <w:tcPr>
            <w:tcW w:w="0" w:type="auto"/>
            <w:vMerge w:val="restart"/>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105,25</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117,75</w:t>
            </w:r>
          </w:p>
        </w:tc>
      </w:tr>
      <w:tr w:rsidR="00141461" w:rsidRPr="008418D0">
        <w:trPr>
          <w:trHeight w:val="276"/>
        </w:trPr>
        <w:tc>
          <w:tcPr>
            <w:tcW w:w="0" w:type="auto"/>
            <w:vMerge w:val="restart"/>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занятых должностей врачей-кардиологов в подразделениях, оказывающих медицинскую помощь</w:t>
            </w:r>
          </w:p>
        </w:tc>
        <w:tc>
          <w:tcPr>
            <w:tcW w:w="0" w:type="auto"/>
            <w:vMerge w:val="restart"/>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количество</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99,25</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96,75</w:t>
            </w:r>
          </w:p>
        </w:tc>
      </w:tr>
      <w:tr w:rsidR="00141461" w:rsidRPr="008418D0">
        <w:trPr>
          <w:trHeight w:val="276"/>
        </w:trPr>
        <w:tc>
          <w:tcPr>
            <w:tcW w:w="0" w:type="auto"/>
            <w:vMerge w:val="restart"/>
          </w:tcPr>
          <w:p w:rsidR="00141461" w:rsidRPr="008418D0" w:rsidRDefault="008F42E7" w:rsidP="00BC163C">
            <w:pPr>
              <w:rPr>
                <w:rFonts w:ascii="Times New Roman" w:hAnsi="Times New Roman"/>
                <w:sz w:val="24"/>
                <w:szCs w:val="24"/>
              </w:rPr>
            </w:pPr>
            <w:r w:rsidRPr="008418D0">
              <w:rPr>
                <w:rFonts w:ascii="Times New Roman" w:hAnsi="Times New Roman"/>
                <w:sz w:val="24"/>
                <w:szCs w:val="24"/>
              </w:rPr>
              <w:t>Число врачей-кардиологов (физических лиц на занятых должностях) в подразделениях</w:t>
            </w:r>
          </w:p>
        </w:tc>
        <w:tc>
          <w:tcPr>
            <w:tcW w:w="0" w:type="auto"/>
            <w:vMerge w:val="restart"/>
          </w:tcPr>
          <w:p w:rsidR="00141461" w:rsidRPr="008418D0" w:rsidRDefault="008F42E7" w:rsidP="00BC163C">
            <w:pPr>
              <w:jc w:val="center"/>
              <w:rPr>
                <w:rFonts w:ascii="Times New Roman" w:hAnsi="Times New Roman"/>
                <w:sz w:val="24"/>
                <w:szCs w:val="24"/>
              </w:rPr>
            </w:pPr>
            <w:r w:rsidRPr="008418D0">
              <w:rPr>
                <w:rFonts w:ascii="Times New Roman" w:hAnsi="Times New Roman"/>
                <w:sz w:val="24"/>
                <w:szCs w:val="24"/>
              </w:rPr>
              <w:t>человек</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86</w:t>
            </w:r>
          </w:p>
        </w:tc>
        <w:tc>
          <w:tcPr>
            <w:tcW w:w="0" w:type="auto"/>
            <w:vMerge w:val="restart"/>
          </w:tcPr>
          <w:p w:rsidR="00141461" w:rsidRPr="008418D0" w:rsidRDefault="008F42E7" w:rsidP="00BC163C">
            <w:pPr>
              <w:jc w:val="center"/>
              <w:rPr>
                <w:rFonts w:ascii="Times New Roman" w:hAnsi="Times New Roman"/>
                <w:bCs/>
                <w:sz w:val="24"/>
                <w:szCs w:val="24"/>
              </w:rPr>
            </w:pPr>
            <w:r w:rsidRPr="008418D0">
              <w:rPr>
                <w:rFonts w:ascii="Times New Roman" w:hAnsi="Times New Roman"/>
                <w:bCs/>
                <w:sz w:val="24"/>
                <w:szCs w:val="24"/>
              </w:rPr>
              <w:t>83</w:t>
            </w:r>
          </w:p>
        </w:tc>
      </w:tr>
    </w:tbl>
    <w:p w:rsidR="00141461" w:rsidRPr="008418D0" w:rsidRDefault="00141461" w:rsidP="00BC163C">
      <w:pPr>
        <w:ind w:firstLine="708"/>
        <w:jc w:val="both"/>
        <w:rPr>
          <w:rFonts w:ascii="Times New Roman" w:hAnsi="Times New Roman"/>
          <w:b/>
          <w:bCs/>
          <w:sz w:val="6"/>
          <w:szCs w:val="6"/>
        </w:rPr>
      </w:pPr>
    </w:p>
    <w:p w:rsidR="00141461" w:rsidRPr="008418D0" w:rsidRDefault="008F42E7" w:rsidP="00BC163C">
      <w:pPr>
        <w:pStyle w:val="8ece"/>
        <w:ind w:firstLine="708"/>
        <w:jc w:val="both"/>
        <w:rPr>
          <w:iCs/>
          <w:sz w:val="28"/>
          <w:szCs w:val="28"/>
          <w:lang w:val="ru-RU"/>
        </w:rPr>
      </w:pPr>
      <w:r w:rsidRPr="008418D0">
        <w:rPr>
          <w:iCs/>
          <w:sz w:val="28"/>
          <w:szCs w:val="28"/>
          <w:lang w:val="ru-RU"/>
        </w:rPr>
        <w:t xml:space="preserve">В Рязанской области работает 2 региональных сосудистых центра и </w:t>
      </w:r>
      <w:r w:rsidRPr="008418D0">
        <w:rPr>
          <w:iCs/>
          <w:sz w:val="28"/>
          <w:szCs w:val="28"/>
          <w:lang w:val="ru-RU"/>
        </w:rPr>
        <w:br/>
        <w:t>6 первичных сосудистых отделений. Специализированную медицинскую помощь при болезнях системы кровообращения могут своевременно получить жители отдал</w:t>
      </w:r>
      <w:r w:rsidR="006328BC" w:rsidRPr="008418D0">
        <w:rPr>
          <w:iCs/>
          <w:sz w:val="28"/>
          <w:szCs w:val="28"/>
          <w:lang w:val="ru-RU"/>
        </w:rPr>
        <w:t>е</w:t>
      </w:r>
      <w:r w:rsidRPr="008418D0">
        <w:rPr>
          <w:iCs/>
          <w:sz w:val="28"/>
          <w:szCs w:val="28"/>
          <w:lang w:val="ru-RU"/>
        </w:rPr>
        <w:t>нных насел</w:t>
      </w:r>
      <w:r w:rsidR="006328BC" w:rsidRPr="008418D0">
        <w:rPr>
          <w:iCs/>
          <w:sz w:val="28"/>
          <w:szCs w:val="28"/>
          <w:lang w:val="ru-RU"/>
        </w:rPr>
        <w:t>е</w:t>
      </w:r>
      <w:r w:rsidRPr="008418D0">
        <w:rPr>
          <w:iCs/>
          <w:sz w:val="28"/>
          <w:szCs w:val="28"/>
          <w:lang w:val="ru-RU"/>
        </w:rPr>
        <w:t>нных пунктов области – среднее время доставки пациента в сосудистый центр не превышает 50 минут, что соответствует федеральному индикатору.</w:t>
      </w:r>
    </w:p>
    <w:p w:rsidR="00141461" w:rsidRPr="008418D0" w:rsidRDefault="008F42E7" w:rsidP="00BC163C">
      <w:pPr>
        <w:pStyle w:val="8ece"/>
        <w:ind w:firstLine="708"/>
        <w:jc w:val="both"/>
        <w:rPr>
          <w:iCs/>
          <w:sz w:val="28"/>
          <w:szCs w:val="28"/>
          <w:lang w:val="ru-RU"/>
        </w:rPr>
      </w:pPr>
      <w:r w:rsidRPr="008418D0">
        <w:rPr>
          <w:iCs/>
          <w:sz w:val="28"/>
          <w:szCs w:val="28"/>
          <w:lang w:val="ru-RU"/>
        </w:rPr>
        <w:t>В 2021 году помощь при ОКСп</w:t>
      </w:r>
      <w:proofErr w:type="gramStart"/>
      <w:r w:rsidRPr="008418D0">
        <w:rPr>
          <w:iCs/>
          <w:sz w:val="28"/>
          <w:szCs w:val="28"/>
        </w:rPr>
        <w:t>ST</w:t>
      </w:r>
      <w:proofErr w:type="gramEnd"/>
      <w:r w:rsidRPr="008418D0">
        <w:rPr>
          <w:iCs/>
          <w:sz w:val="28"/>
          <w:szCs w:val="28"/>
          <w:lang w:val="ru-RU"/>
        </w:rPr>
        <w:t xml:space="preserve"> оказывалась всеми региональными сосудистыми центрами/первичными сосудистыми отделениями. </w:t>
      </w:r>
      <w:proofErr w:type="gramStart"/>
      <w:r w:rsidRPr="008418D0">
        <w:rPr>
          <w:iCs/>
          <w:sz w:val="28"/>
          <w:szCs w:val="28"/>
          <w:lang w:val="ru-RU"/>
        </w:rPr>
        <w:t>В первые</w:t>
      </w:r>
      <w:proofErr w:type="gramEnd"/>
      <w:r w:rsidRPr="008418D0">
        <w:rPr>
          <w:iCs/>
          <w:sz w:val="28"/>
          <w:szCs w:val="28"/>
          <w:lang w:val="ru-RU"/>
        </w:rPr>
        <w:t xml:space="preserve"> </w:t>
      </w:r>
      <w:r w:rsidRPr="008418D0">
        <w:rPr>
          <w:iCs/>
          <w:sz w:val="28"/>
          <w:szCs w:val="28"/>
          <w:lang w:val="ru-RU"/>
        </w:rPr>
        <w:br/>
        <w:t xml:space="preserve">12 часов за 2022 год было доставлено 1254 пациента с острым коронарным синдромом с подъемом ST, что составило 72,3% от общего числа пациентов этой группы. </w:t>
      </w:r>
      <w:proofErr w:type="gramStart"/>
      <w:r w:rsidRPr="008418D0">
        <w:rPr>
          <w:iCs/>
          <w:sz w:val="28"/>
          <w:szCs w:val="28"/>
          <w:lang w:val="ru-RU"/>
        </w:rPr>
        <w:t xml:space="preserve">Профильность госпитализаций у пациентов с острым коронарным синдромом составила – 95,7%. Частота догоспитального тромболизиса у пациентов с острым коронарным синдромом с подъемом сегмента ST составила в 2022 году 78,3%. Частота трансферов из первичного в региональные сосудистые центры для проведения чрескожного коронарного вмешательства в 2022 году увеличилась и составила 74,1% </w:t>
      </w:r>
      <w:r w:rsidRPr="008418D0">
        <w:rPr>
          <w:iCs/>
          <w:sz w:val="28"/>
          <w:szCs w:val="28"/>
          <w:lang w:val="ru-RU"/>
        </w:rPr>
        <w:br/>
        <w:t>у пациентов с ИМп</w:t>
      </w:r>
      <w:r w:rsidRPr="008418D0">
        <w:rPr>
          <w:iCs/>
          <w:sz w:val="28"/>
          <w:szCs w:val="28"/>
        </w:rPr>
        <w:t>ST</w:t>
      </w:r>
      <w:r w:rsidRPr="008418D0">
        <w:rPr>
          <w:iCs/>
          <w:sz w:val="28"/>
          <w:szCs w:val="28"/>
          <w:lang w:val="ru-RU"/>
        </w:rPr>
        <w:t xml:space="preserve"> и 33,5% для всех пациентов с ОКС. 83,3</w:t>
      </w:r>
      <w:proofErr w:type="gramEnd"/>
      <w:r w:rsidRPr="008418D0">
        <w:rPr>
          <w:iCs/>
          <w:sz w:val="28"/>
          <w:szCs w:val="28"/>
          <w:lang w:val="ru-RU"/>
        </w:rPr>
        <w:t xml:space="preserve">% пациентов, которым </w:t>
      </w:r>
      <w:proofErr w:type="gramStart"/>
      <w:r w:rsidRPr="008418D0">
        <w:rPr>
          <w:iCs/>
          <w:sz w:val="28"/>
          <w:szCs w:val="28"/>
          <w:lang w:val="ru-RU"/>
        </w:rPr>
        <w:t>был сделан тромболизис в течение первых 10 дней получили</w:t>
      </w:r>
      <w:proofErr w:type="gramEnd"/>
      <w:r w:rsidRPr="008418D0">
        <w:rPr>
          <w:iCs/>
          <w:sz w:val="28"/>
          <w:szCs w:val="28"/>
          <w:lang w:val="ru-RU"/>
        </w:rPr>
        <w:t xml:space="preserve"> ЧКВ.</w:t>
      </w:r>
    </w:p>
    <w:p w:rsidR="00141461" w:rsidRPr="008418D0" w:rsidRDefault="008F42E7" w:rsidP="00BC163C">
      <w:pPr>
        <w:pStyle w:val="8ece"/>
        <w:ind w:firstLine="709"/>
        <w:jc w:val="both"/>
        <w:rPr>
          <w:iCs/>
          <w:sz w:val="28"/>
          <w:szCs w:val="28"/>
          <w:lang w:val="ru-RU"/>
        </w:rPr>
      </w:pPr>
      <w:r w:rsidRPr="008418D0">
        <w:rPr>
          <w:iCs/>
          <w:sz w:val="28"/>
          <w:szCs w:val="28"/>
          <w:lang w:val="ru-RU"/>
        </w:rPr>
        <w:t>В 2022 году показатели работы кардиологической службы региона были следующими:</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t xml:space="preserve">- количество рентгенэндоваскулярных вмешательств в лечебных </w:t>
      </w:r>
      <w:r w:rsidRPr="008418D0">
        <w:rPr>
          <w:iCs/>
          <w:spacing w:val="-4"/>
          <w:sz w:val="28"/>
          <w:szCs w:val="28"/>
          <w:lang w:val="ru-RU"/>
        </w:rPr>
        <w:br/>
        <w:t>целях – 1979;</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lastRenderedPageBreak/>
        <w:t>- больничная летальность от инфаркта миокарда – 13,5%;</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t>- больничная летальность от острого нарушения мозгового кровообращения – 20,4%;</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t>- 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 65,7%;</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t>- доля лиц, которые перенесли острое нарушение мозгового кровообращения, инфаркт, а также которым были выполнены аортокоронарное шунтирование, ангиопластика коронарных артерий со стентированием и катетерная амбуляция по поводу ССЗ, бесплатно подучивших в отч</w:t>
      </w:r>
      <w:r w:rsidR="006328BC" w:rsidRPr="008418D0">
        <w:rPr>
          <w:iCs/>
          <w:spacing w:val="-4"/>
          <w:sz w:val="28"/>
          <w:szCs w:val="28"/>
          <w:lang w:val="ru-RU"/>
        </w:rPr>
        <w:t>е</w:t>
      </w:r>
      <w:r w:rsidRPr="008418D0">
        <w:rPr>
          <w:iCs/>
          <w:spacing w:val="-4"/>
          <w:sz w:val="28"/>
          <w:szCs w:val="28"/>
          <w:lang w:val="ru-RU"/>
        </w:rPr>
        <w:t>тном году необходимые лекарственные препараты в амбулаторных условиях – 95,7%;</w:t>
      </w:r>
    </w:p>
    <w:p w:rsidR="00141461" w:rsidRPr="008418D0" w:rsidRDefault="008F42E7" w:rsidP="00BC163C">
      <w:pPr>
        <w:pStyle w:val="8ece"/>
        <w:ind w:firstLine="709"/>
        <w:jc w:val="both"/>
        <w:rPr>
          <w:iCs/>
          <w:spacing w:val="-4"/>
          <w:sz w:val="28"/>
          <w:szCs w:val="28"/>
          <w:lang w:val="ru-RU"/>
        </w:rPr>
      </w:pPr>
      <w:r w:rsidRPr="008418D0">
        <w:rPr>
          <w:iCs/>
          <w:spacing w:val="-4"/>
          <w:sz w:val="28"/>
          <w:szCs w:val="28"/>
          <w:lang w:val="ru-RU"/>
        </w:rPr>
        <w:t>- летальность больных с болезнью системы кровообращения среди лиц с болезнью системы кровообращения, состоящих под диспансерным наблюдением – 1,78.</w:t>
      </w:r>
    </w:p>
    <w:p w:rsidR="00141461" w:rsidRPr="008418D0" w:rsidRDefault="008F42E7" w:rsidP="00BC163C">
      <w:pPr>
        <w:pStyle w:val="8ece"/>
        <w:ind w:firstLine="708"/>
        <w:jc w:val="both"/>
        <w:rPr>
          <w:iCs/>
          <w:spacing w:val="-4"/>
          <w:sz w:val="28"/>
          <w:szCs w:val="28"/>
          <w:lang w:val="ru-RU"/>
        </w:rPr>
      </w:pPr>
      <w:proofErr w:type="gramStart"/>
      <w:r w:rsidRPr="008418D0">
        <w:rPr>
          <w:iCs/>
          <w:spacing w:val="-4"/>
          <w:sz w:val="28"/>
          <w:szCs w:val="28"/>
          <w:lang w:val="ru-RU"/>
        </w:rPr>
        <w:t xml:space="preserve">Частота чрескожных коронарных вмешательств у пациентов с острым коронарным синдромом с подъемом ST в 2022 г. повысилась и составила – 64,4%. Частота чрескожного коронарного вмешательства у пациентов с острым </w:t>
      </w:r>
      <w:r w:rsidRPr="008418D0">
        <w:rPr>
          <w:iCs/>
          <w:sz w:val="28"/>
          <w:szCs w:val="28"/>
          <w:lang w:val="ru-RU"/>
        </w:rPr>
        <w:t>коронарным синдромом без подъема ST также увеличилась на 74% и составила –</w:t>
      </w:r>
      <w:r w:rsidRPr="008418D0">
        <w:rPr>
          <w:iCs/>
          <w:spacing w:val="-4"/>
          <w:sz w:val="28"/>
          <w:szCs w:val="28"/>
          <w:lang w:val="ru-RU"/>
        </w:rPr>
        <w:t xml:space="preserve"> 34,4%. Несмотря на сложную эпидемиологическую ситуацию, в связи с которой была приостановлена плановая госпитализация, было продолжено проведение ангиопластик коронарных артерий пациентам</w:t>
      </w:r>
      <w:proofErr w:type="gramEnd"/>
      <w:r w:rsidRPr="008418D0">
        <w:rPr>
          <w:iCs/>
          <w:spacing w:val="-4"/>
          <w:sz w:val="28"/>
          <w:szCs w:val="28"/>
          <w:lang w:val="ru-RU"/>
        </w:rPr>
        <w:t xml:space="preserve"> с хронической ишемической болезнью сердца; всего за 2022 год было пролечено 162 </w:t>
      </w:r>
      <w:proofErr w:type="gramStart"/>
      <w:r w:rsidRPr="008418D0">
        <w:rPr>
          <w:iCs/>
          <w:spacing w:val="-4"/>
          <w:sz w:val="28"/>
          <w:szCs w:val="28"/>
          <w:lang w:val="ru-RU"/>
        </w:rPr>
        <w:t>таких</w:t>
      </w:r>
      <w:proofErr w:type="gramEnd"/>
      <w:r w:rsidRPr="008418D0">
        <w:rPr>
          <w:iCs/>
          <w:spacing w:val="-4"/>
          <w:sz w:val="28"/>
          <w:szCs w:val="28"/>
          <w:lang w:val="ru-RU"/>
        </w:rPr>
        <w:t xml:space="preserve"> пациента. Уменьшилось число умерших от инфаркта миокарда вне стационара в 2022 году до 9,4% (2021 год – 12,1%), что характеризует качество оказания медицинской помощи на амбулаторном этапе и результативность проводимых профилактических мероприятий по повышению уровня знаний населения о первых признаках инфаркта и инсульта.</w:t>
      </w:r>
    </w:p>
    <w:p w:rsidR="00141461" w:rsidRPr="008418D0" w:rsidRDefault="008F42E7" w:rsidP="00BC163C">
      <w:pPr>
        <w:pStyle w:val="8ece"/>
        <w:ind w:firstLine="708"/>
        <w:jc w:val="both"/>
        <w:rPr>
          <w:iCs/>
          <w:sz w:val="28"/>
          <w:szCs w:val="28"/>
          <w:lang w:val="ru-RU"/>
        </w:rPr>
      </w:pPr>
      <w:r w:rsidRPr="008418D0">
        <w:rPr>
          <w:iCs/>
          <w:sz w:val="28"/>
          <w:szCs w:val="28"/>
          <w:lang w:val="ru-RU"/>
        </w:rPr>
        <w:t>За 2022 год было проведено 5105 консультаций с применением телемедицинских технологий с медицинскими организациями. При этом 628 закончилось переводом пациента на более высокий уровень оказания медицинской помощи, 23 было госпитализированы сразу в медицинские организации 3 уровня. За истекший год было проведено 1215 неотложных и 338 экстренных консультаций. ТФОМС было оплачено 1108 консультаций.</w:t>
      </w:r>
    </w:p>
    <w:p w:rsidR="00141461" w:rsidRPr="008418D0" w:rsidRDefault="00141461" w:rsidP="00BC163C">
      <w:pPr>
        <w:pStyle w:val="8ece"/>
        <w:ind w:firstLine="708"/>
        <w:jc w:val="both"/>
        <w:rPr>
          <w:sz w:val="16"/>
          <w:szCs w:val="16"/>
          <w:lang w:val="ru-RU"/>
        </w:rPr>
      </w:pPr>
    </w:p>
    <w:p w:rsidR="00141461" w:rsidRPr="008418D0" w:rsidRDefault="008F42E7" w:rsidP="00BC163C">
      <w:pPr>
        <w:pStyle w:val="8ece"/>
        <w:jc w:val="center"/>
        <w:rPr>
          <w:bCs/>
          <w:iCs/>
          <w:sz w:val="28"/>
          <w:szCs w:val="28"/>
          <w:lang w:val="ru-RU"/>
        </w:rPr>
      </w:pPr>
      <w:r w:rsidRPr="008418D0">
        <w:rPr>
          <w:sz w:val="28"/>
          <w:szCs w:val="28"/>
          <w:lang w:val="ru-RU"/>
        </w:rPr>
        <w:t xml:space="preserve">Табл. 28. </w:t>
      </w:r>
      <w:r w:rsidRPr="008418D0">
        <w:rPr>
          <w:bCs/>
          <w:iCs/>
          <w:sz w:val="28"/>
          <w:szCs w:val="28"/>
          <w:lang w:val="ru-RU"/>
        </w:rPr>
        <w:t xml:space="preserve">Применение телемедицинских технологий </w:t>
      </w:r>
      <w:proofErr w:type="gramStart"/>
      <w:r w:rsidRPr="008418D0">
        <w:rPr>
          <w:bCs/>
          <w:iCs/>
          <w:sz w:val="28"/>
          <w:szCs w:val="28"/>
          <w:lang w:val="ru-RU"/>
        </w:rPr>
        <w:t>при</w:t>
      </w:r>
      <w:proofErr w:type="gramEnd"/>
      <w:r w:rsidRPr="008418D0">
        <w:rPr>
          <w:bCs/>
          <w:iCs/>
          <w:sz w:val="28"/>
          <w:szCs w:val="28"/>
          <w:lang w:val="ru-RU"/>
        </w:rPr>
        <w:t xml:space="preserve"> </w:t>
      </w:r>
    </w:p>
    <w:p w:rsidR="00141461" w:rsidRPr="008418D0" w:rsidRDefault="008F42E7" w:rsidP="00BC163C">
      <w:pPr>
        <w:pStyle w:val="8ece"/>
        <w:jc w:val="center"/>
        <w:rPr>
          <w:bCs/>
          <w:iCs/>
          <w:sz w:val="28"/>
          <w:szCs w:val="28"/>
          <w:lang w:val="ru-RU"/>
        </w:rPr>
      </w:pPr>
      <w:proofErr w:type="gramStart"/>
      <w:r w:rsidRPr="008418D0">
        <w:rPr>
          <w:bCs/>
          <w:iCs/>
          <w:sz w:val="28"/>
          <w:szCs w:val="28"/>
          <w:lang w:val="ru-RU"/>
        </w:rPr>
        <w:t>оказании</w:t>
      </w:r>
      <w:proofErr w:type="gramEnd"/>
      <w:r w:rsidRPr="008418D0">
        <w:rPr>
          <w:bCs/>
          <w:iCs/>
          <w:sz w:val="28"/>
          <w:szCs w:val="28"/>
          <w:lang w:val="ru-RU"/>
        </w:rPr>
        <w:t xml:space="preserve"> медицинской помощи в 2022 году</w:t>
      </w:r>
    </w:p>
    <w:p w:rsidR="00BC163C" w:rsidRPr="008418D0" w:rsidRDefault="00BC163C" w:rsidP="00BC163C">
      <w:pPr>
        <w:pStyle w:val="8ece"/>
        <w:jc w:val="center"/>
        <w:rPr>
          <w:iCs/>
          <w:sz w:val="28"/>
          <w:szCs w:val="28"/>
          <w:lang w:val="ru-RU"/>
        </w:rPr>
      </w:pPr>
    </w:p>
    <w:tbl>
      <w:tblPr>
        <w:tblStyle w:val="ad"/>
        <w:tblW w:w="0" w:type="auto"/>
        <w:tblLayout w:type="fixed"/>
        <w:tblLook w:val="04A0" w:firstRow="1" w:lastRow="0" w:firstColumn="1" w:lastColumn="0" w:noHBand="0" w:noVBand="1"/>
      </w:tblPr>
      <w:tblGrid>
        <w:gridCol w:w="3117"/>
        <w:gridCol w:w="850"/>
        <w:gridCol w:w="1134"/>
        <w:gridCol w:w="992"/>
        <w:gridCol w:w="1134"/>
        <w:gridCol w:w="1134"/>
        <w:gridCol w:w="994"/>
      </w:tblGrid>
      <w:tr w:rsidR="00915C5B" w:rsidRPr="008418D0" w:rsidTr="00915C5B">
        <w:trPr>
          <w:trHeight w:val="161"/>
        </w:trPr>
        <w:tc>
          <w:tcPr>
            <w:tcW w:w="3117" w:type="dxa"/>
            <w:vMerge w:val="restart"/>
            <w:tcBorders>
              <w:bottom w:val="nil"/>
            </w:tcBorders>
            <w:vAlign w:val="center"/>
          </w:tcPr>
          <w:p w:rsidR="00915C5B" w:rsidRPr="008418D0" w:rsidRDefault="00915C5B" w:rsidP="00BC163C">
            <w:pPr>
              <w:pStyle w:val="8ece"/>
              <w:ind w:left="-57" w:right="-57"/>
              <w:jc w:val="center"/>
              <w:rPr>
                <w:sz w:val="18"/>
                <w:szCs w:val="18"/>
              </w:rPr>
            </w:pPr>
            <w:r w:rsidRPr="008418D0">
              <w:rPr>
                <w:sz w:val="18"/>
                <w:szCs w:val="18"/>
                <w:lang w:val="ru-RU"/>
              </w:rPr>
              <w:t>Наименование показателя</w:t>
            </w:r>
          </w:p>
          <w:p w:rsidR="00915C5B" w:rsidRPr="008418D0" w:rsidRDefault="00915C5B" w:rsidP="00BC163C">
            <w:pPr>
              <w:pStyle w:val="8ece"/>
              <w:jc w:val="center"/>
              <w:rPr>
                <w:sz w:val="28"/>
                <w:szCs w:val="28"/>
                <w:lang w:val="ru-RU"/>
              </w:rPr>
            </w:pPr>
          </w:p>
        </w:tc>
        <w:tc>
          <w:tcPr>
            <w:tcW w:w="850" w:type="dxa"/>
            <w:vMerge w:val="restart"/>
            <w:tcBorders>
              <w:bottom w:val="nil"/>
            </w:tcBorders>
            <w:vAlign w:val="center"/>
          </w:tcPr>
          <w:p w:rsidR="00915C5B" w:rsidRPr="008418D0" w:rsidRDefault="00915C5B" w:rsidP="00BC163C">
            <w:pPr>
              <w:pStyle w:val="8ece"/>
              <w:ind w:left="-57" w:right="-57"/>
              <w:jc w:val="center"/>
              <w:rPr>
                <w:sz w:val="28"/>
                <w:szCs w:val="28"/>
                <w:lang w:val="ru-RU"/>
              </w:rPr>
            </w:pPr>
            <w:r w:rsidRPr="008418D0">
              <w:rPr>
                <w:sz w:val="18"/>
                <w:szCs w:val="18"/>
                <w:lang w:val="ru-RU"/>
              </w:rPr>
              <w:t>№ строки</w:t>
            </w:r>
          </w:p>
        </w:tc>
        <w:tc>
          <w:tcPr>
            <w:tcW w:w="1134" w:type="dxa"/>
            <w:vMerge w:val="restart"/>
            <w:tcBorders>
              <w:bottom w:val="nil"/>
            </w:tcBorders>
            <w:vAlign w:val="center"/>
          </w:tcPr>
          <w:p w:rsidR="00915C5B" w:rsidRPr="008418D0" w:rsidRDefault="00915C5B" w:rsidP="00BC163C">
            <w:pPr>
              <w:pStyle w:val="8ece"/>
              <w:jc w:val="center"/>
              <w:rPr>
                <w:sz w:val="28"/>
                <w:szCs w:val="28"/>
                <w:lang w:val="ru-RU"/>
              </w:rPr>
            </w:pPr>
            <w:r w:rsidRPr="008418D0">
              <w:rPr>
                <w:sz w:val="18"/>
                <w:szCs w:val="18"/>
                <w:lang w:val="ru-RU"/>
              </w:rPr>
              <w:t>Всего</w:t>
            </w:r>
          </w:p>
        </w:tc>
        <w:tc>
          <w:tcPr>
            <w:tcW w:w="3260" w:type="dxa"/>
            <w:gridSpan w:val="3"/>
            <w:tcBorders>
              <w:bottom w:val="single" w:sz="4" w:space="0" w:color="000000"/>
            </w:tcBorders>
            <w:vAlign w:val="center"/>
          </w:tcPr>
          <w:p w:rsidR="00915C5B" w:rsidRPr="008418D0" w:rsidRDefault="00915C5B" w:rsidP="00BC163C">
            <w:pPr>
              <w:pStyle w:val="8ece"/>
              <w:ind w:left="-57" w:right="-57"/>
              <w:jc w:val="center"/>
              <w:rPr>
                <w:sz w:val="28"/>
                <w:szCs w:val="28"/>
                <w:lang w:val="ru-RU"/>
              </w:rPr>
            </w:pPr>
            <w:r w:rsidRPr="008418D0">
              <w:rPr>
                <w:sz w:val="18"/>
                <w:szCs w:val="18"/>
                <w:lang w:val="ru-RU"/>
              </w:rPr>
              <w:t>В том числе</w:t>
            </w:r>
          </w:p>
        </w:tc>
        <w:tc>
          <w:tcPr>
            <w:tcW w:w="994" w:type="dxa"/>
            <w:vMerge w:val="restart"/>
            <w:tcBorders>
              <w:bottom w:val="nil"/>
            </w:tcBorders>
            <w:vAlign w:val="center"/>
          </w:tcPr>
          <w:p w:rsidR="00915C5B" w:rsidRPr="008418D0" w:rsidRDefault="00915C5B" w:rsidP="00BC163C">
            <w:pPr>
              <w:pStyle w:val="8ece"/>
              <w:jc w:val="center"/>
              <w:rPr>
                <w:sz w:val="28"/>
                <w:szCs w:val="28"/>
                <w:lang w:val="ru-RU"/>
              </w:rPr>
            </w:pPr>
            <w:r w:rsidRPr="008418D0">
              <w:rPr>
                <w:sz w:val="18"/>
                <w:szCs w:val="18"/>
                <w:lang w:val="ru-RU"/>
              </w:rPr>
              <w:t>За счет средств ОМС</w:t>
            </w:r>
          </w:p>
        </w:tc>
      </w:tr>
      <w:tr w:rsidR="00915C5B" w:rsidRPr="008418D0" w:rsidTr="00915C5B">
        <w:tc>
          <w:tcPr>
            <w:tcW w:w="3117" w:type="dxa"/>
            <w:vMerge/>
            <w:tcBorders>
              <w:bottom w:val="nil"/>
            </w:tcBorders>
            <w:vAlign w:val="center"/>
          </w:tcPr>
          <w:p w:rsidR="00915C5B" w:rsidRPr="008418D0" w:rsidRDefault="00915C5B" w:rsidP="00BC163C">
            <w:pPr>
              <w:pStyle w:val="8ece"/>
              <w:jc w:val="center"/>
              <w:rPr>
                <w:sz w:val="18"/>
                <w:szCs w:val="18"/>
                <w:lang w:val="ru-RU"/>
              </w:rPr>
            </w:pPr>
          </w:p>
        </w:tc>
        <w:tc>
          <w:tcPr>
            <w:tcW w:w="850" w:type="dxa"/>
            <w:vMerge/>
            <w:tcBorders>
              <w:bottom w:val="nil"/>
            </w:tcBorders>
            <w:vAlign w:val="center"/>
          </w:tcPr>
          <w:p w:rsidR="00915C5B" w:rsidRPr="008418D0" w:rsidRDefault="00915C5B" w:rsidP="00BC163C">
            <w:pPr>
              <w:pStyle w:val="8ece"/>
              <w:jc w:val="center"/>
              <w:rPr>
                <w:sz w:val="18"/>
                <w:szCs w:val="18"/>
                <w:lang w:val="ru-RU"/>
              </w:rPr>
            </w:pPr>
          </w:p>
        </w:tc>
        <w:tc>
          <w:tcPr>
            <w:tcW w:w="1134" w:type="dxa"/>
            <w:vMerge/>
            <w:tcBorders>
              <w:bottom w:val="nil"/>
            </w:tcBorders>
            <w:vAlign w:val="center"/>
          </w:tcPr>
          <w:p w:rsidR="00915C5B" w:rsidRPr="008418D0" w:rsidRDefault="00915C5B" w:rsidP="00BC163C">
            <w:pPr>
              <w:pStyle w:val="8ece"/>
              <w:jc w:val="center"/>
              <w:rPr>
                <w:sz w:val="18"/>
                <w:szCs w:val="18"/>
                <w:lang w:val="ru-RU"/>
              </w:rPr>
            </w:pPr>
          </w:p>
        </w:tc>
        <w:tc>
          <w:tcPr>
            <w:tcW w:w="992" w:type="dxa"/>
            <w:tcBorders>
              <w:bottom w:val="nil"/>
            </w:tcBorders>
            <w:vAlign w:val="center"/>
          </w:tcPr>
          <w:p w:rsidR="00915C5B" w:rsidRPr="008418D0" w:rsidRDefault="00915C5B" w:rsidP="00BC163C">
            <w:pPr>
              <w:pStyle w:val="8ece"/>
              <w:ind w:left="-57" w:right="-57"/>
              <w:jc w:val="both"/>
              <w:rPr>
                <w:sz w:val="18"/>
                <w:szCs w:val="18"/>
              </w:rPr>
            </w:pPr>
            <w:r w:rsidRPr="008418D0">
              <w:rPr>
                <w:sz w:val="18"/>
                <w:szCs w:val="18"/>
                <w:lang w:val="ru-RU"/>
              </w:rPr>
              <w:t>плановых</w:t>
            </w:r>
          </w:p>
        </w:tc>
        <w:tc>
          <w:tcPr>
            <w:tcW w:w="1134" w:type="dxa"/>
            <w:tcBorders>
              <w:bottom w:val="nil"/>
            </w:tcBorders>
            <w:vAlign w:val="center"/>
          </w:tcPr>
          <w:p w:rsidR="00915C5B" w:rsidRPr="008418D0" w:rsidRDefault="00915C5B" w:rsidP="00BC163C">
            <w:pPr>
              <w:pStyle w:val="8ece"/>
              <w:ind w:left="-57" w:right="-57"/>
              <w:jc w:val="both"/>
              <w:rPr>
                <w:sz w:val="18"/>
                <w:szCs w:val="18"/>
              </w:rPr>
            </w:pPr>
            <w:r w:rsidRPr="008418D0">
              <w:rPr>
                <w:sz w:val="18"/>
                <w:szCs w:val="18"/>
                <w:lang w:val="ru-RU"/>
              </w:rPr>
              <w:t>неотложных</w:t>
            </w:r>
          </w:p>
        </w:tc>
        <w:tc>
          <w:tcPr>
            <w:tcW w:w="1134" w:type="dxa"/>
            <w:tcBorders>
              <w:bottom w:val="nil"/>
            </w:tcBorders>
            <w:vAlign w:val="center"/>
          </w:tcPr>
          <w:p w:rsidR="00915C5B" w:rsidRPr="008418D0" w:rsidRDefault="00915C5B" w:rsidP="00BC163C">
            <w:pPr>
              <w:pStyle w:val="8ece"/>
              <w:ind w:left="-57" w:right="-57"/>
              <w:jc w:val="both"/>
              <w:rPr>
                <w:sz w:val="18"/>
                <w:szCs w:val="18"/>
              </w:rPr>
            </w:pPr>
            <w:r w:rsidRPr="008418D0">
              <w:rPr>
                <w:sz w:val="18"/>
                <w:szCs w:val="18"/>
                <w:lang w:val="ru-RU"/>
              </w:rPr>
              <w:t>экстренных</w:t>
            </w:r>
          </w:p>
        </w:tc>
        <w:tc>
          <w:tcPr>
            <w:tcW w:w="994" w:type="dxa"/>
            <w:vMerge/>
            <w:tcBorders>
              <w:bottom w:val="nil"/>
            </w:tcBorders>
            <w:vAlign w:val="center"/>
          </w:tcPr>
          <w:p w:rsidR="00915C5B" w:rsidRPr="008418D0" w:rsidRDefault="00915C5B" w:rsidP="00BC163C">
            <w:pPr>
              <w:pStyle w:val="8ece"/>
              <w:jc w:val="center"/>
              <w:rPr>
                <w:sz w:val="18"/>
                <w:szCs w:val="18"/>
                <w:lang w:val="ru-RU"/>
              </w:rPr>
            </w:pPr>
          </w:p>
        </w:tc>
      </w:tr>
    </w:tbl>
    <w:p w:rsidR="00915C5B" w:rsidRPr="008418D0" w:rsidRDefault="00915C5B" w:rsidP="00BC163C">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3117"/>
        <w:gridCol w:w="850"/>
        <w:gridCol w:w="1134"/>
        <w:gridCol w:w="992"/>
        <w:gridCol w:w="1134"/>
        <w:gridCol w:w="1134"/>
        <w:gridCol w:w="994"/>
      </w:tblGrid>
      <w:tr w:rsidR="00141461" w:rsidRPr="008418D0" w:rsidTr="00915C5B">
        <w:trPr>
          <w:tblHeader/>
        </w:trPr>
        <w:tc>
          <w:tcPr>
            <w:tcW w:w="3117" w:type="dxa"/>
            <w:vAlign w:val="center"/>
          </w:tcPr>
          <w:p w:rsidR="00141461" w:rsidRPr="008418D0" w:rsidRDefault="008F42E7" w:rsidP="00BC163C">
            <w:pPr>
              <w:pStyle w:val="8ece"/>
              <w:ind w:left="-57" w:right="-57"/>
              <w:jc w:val="center"/>
              <w:rPr>
                <w:sz w:val="18"/>
                <w:szCs w:val="18"/>
              </w:rPr>
            </w:pPr>
            <w:r w:rsidRPr="008418D0">
              <w:rPr>
                <w:sz w:val="18"/>
                <w:szCs w:val="18"/>
                <w:lang w:val="ru-RU"/>
              </w:rPr>
              <w:t>1</w:t>
            </w:r>
          </w:p>
        </w:tc>
        <w:tc>
          <w:tcPr>
            <w:tcW w:w="850" w:type="dxa"/>
            <w:vAlign w:val="center"/>
          </w:tcPr>
          <w:p w:rsidR="00141461" w:rsidRPr="008418D0" w:rsidRDefault="008F42E7" w:rsidP="00BC163C">
            <w:pPr>
              <w:pStyle w:val="8ece"/>
              <w:ind w:left="-57" w:right="-57"/>
              <w:jc w:val="center"/>
              <w:rPr>
                <w:sz w:val="18"/>
                <w:szCs w:val="18"/>
              </w:rPr>
            </w:pPr>
            <w:r w:rsidRPr="008418D0">
              <w:rPr>
                <w:sz w:val="18"/>
                <w:szCs w:val="18"/>
                <w:lang w:val="ru-RU"/>
              </w:rPr>
              <w:t>2</w:t>
            </w:r>
          </w:p>
        </w:tc>
        <w:tc>
          <w:tcPr>
            <w:tcW w:w="1134" w:type="dxa"/>
            <w:vAlign w:val="center"/>
          </w:tcPr>
          <w:p w:rsidR="00141461" w:rsidRPr="008418D0" w:rsidRDefault="008F42E7" w:rsidP="00BC163C">
            <w:pPr>
              <w:pStyle w:val="8ece"/>
              <w:ind w:left="-57" w:right="-57"/>
              <w:jc w:val="center"/>
              <w:rPr>
                <w:sz w:val="18"/>
                <w:szCs w:val="18"/>
              </w:rPr>
            </w:pPr>
            <w:r w:rsidRPr="008418D0">
              <w:rPr>
                <w:sz w:val="18"/>
                <w:szCs w:val="18"/>
                <w:lang w:val="ru-RU"/>
              </w:rPr>
              <w:t>3</w:t>
            </w:r>
          </w:p>
        </w:tc>
        <w:tc>
          <w:tcPr>
            <w:tcW w:w="992" w:type="dxa"/>
            <w:vAlign w:val="center"/>
          </w:tcPr>
          <w:p w:rsidR="00141461" w:rsidRPr="008418D0" w:rsidRDefault="008F42E7" w:rsidP="00BC163C">
            <w:pPr>
              <w:pStyle w:val="8ece"/>
              <w:ind w:left="-57" w:right="-57"/>
              <w:jc w:val="center"/>
              <w:rPr>
                <w:sz w:val="18"/>
                <w:szCs w:val="18"/>
              </w:rPr>
            </w:pPr>
            <w:r w:rsidRPr="008418D0">
              <w:rPr>
                <w:sz w:val="18"/>
                <w:szCs w:val="18"/>
                <w:lang w:val="ru-RU"/>
              </w:rPr>
              <w:t>4</w:t>
            </w:r>
          </w:p>
        </w:tc>
        <w:tc>
          <w:tcPr>
            <w:tcW w:w="1134" w:type="dxa"/>
            <w:vAlign w:val="center"/>
          </w:tcPr>
          <w:p w:rsidR="00141461" w:rsidRPr="008418D0" w:rsidRDefault="008F42E7" w:rsidP="00BC163C">
            <w:pPr>
              <w:pStyle w:val="8ece"/>
              <w:ind w:left="-57" w:right="-57"/>
              <w:jc w:val="center"/>
              <w:rPr>
                <w:sz w:val="18"/>
                <w:szCs w:val="18"/>
              </w:rPr>
            </w:pPr>
            <w:r w:rsidRPr="008418D0">
              <w:rPr>
                <w:sz w:val="18"/>
                <w:szCs w:val="18"/>
                <w:lang w:val="ru-RU"/>
              </w:rPr>
              <w:t>5</w:t>
            </w:r>
          </w:p>
        </w:tc>
        <w:tc>
          <w:tcPr>
            <w:tcW w:w="1134" w:type="dxa"/>
            <w:vAlign w:val="center"/>
          </w:tcPr>
          <w:p w:rsidR="00141461" w:rsidRPr="008418D0" w:rsidRDefault="008F42E7" w:rsidP="00BC163C">
            <w:pPr>
              <w:pStyle w:val="8ece"/>
              <w:ind w:left="-57" w:right="-57"/>
              <w:jc w:val="center"/>
              <w:rPr>
                <w:sz w:val="18"/>
                <w:szCs w:val="18"/>
              </w:rPr>
            </w:pPr>
            <w:r w:rsidRPr="008418D0">
              <w:rPr>
                <w:sz w:val="18"/>
                <w:szCs w:val="18"/>
                <w:lang w:val="ru-RU"/>
              </w:rPr>
              <w:t>6</w:t>
            </w:r>
          </w:p>
        </w:tc>
        <w:tc>
          <w:tcPr>
            <w:tcW w:w="994" w:type="dxa"/>
            <w:vAlign w:val="center"/>
          </w:tcPr>
          <w:p w:rsidR="00141461" w:rsidRPr="008418D0" w:rsidRDefault="008F42E7" w:rsidP="00BC163C">
            <w:pPr>
              <w:pStyle w:val="8ece"/>
              <w:ind w:left="-57" w:right="-57"/>
              <w:jc w:val="center"/>
              <w:rPr>
                <w:sz w:val="18"/>
                <w:szCs w:val="18"/>
              </w:rPr>
            </w:pPr>
            <w:r w:rsidRPr="008418D0">
              <w:rPr>
                <w:sz w:val="18"/>
                <w:szCs w:val="18"/>
                <w:lang w:val="ru-RU"/>
              </w:rPr>
              <w:t>7</w:t>
            </w:r>
          </w:p>
        </w:tc>
      </w:tr>
      <w:tr w:rsidR="00141461" w:rsidRPr="008418D0">
        <w:tc>
          <w:tcPr>
            <w:tcW w:w="3117" w:type="dxa"/>
          </w:tcPr>
          <w:p w:rsidR="00141461" w:rsidRPr="008418D0" w:rsidRDefault="008F42E7" w:rsidP="00BC163C">
            <w:pPr>
              <w:pStyle w:val="8ece"/>
              <w:ind w:left="-57" w:right="-57"/>
              <w:rPr>
                <w:lang w:val="ru-RU"/>
              </w:rPr>
            </w:pPr>
            <w:r w:rsidRPr="008418D0">
              <w:rPr>
                <w:spacing w:val="-4"/>
                <w:sz w:val="18"/>
                <w:szCs w:val="18"/>
                <w:lang w:val="ru-RU"/>
              </w:rPr>
              <w:t>Количество проведенных консультаций с применением телемедицинских технологий, ед.</w:t>
            </w:r>
          </w:p>
        </w:tc>
        <w:tc>
          <w:tcPr>
            <w:tcW w:w="850" w:type="dxa"/>
          </w:tcPr>
          <w:p w:rsidR="00141461" w:rsidRPr="008418D0" w:rsidRDefault="008F42E7" w:rsidP="00BC163C">
            <w:pPr>
              <w:pStyle w:val="8ece"/>
              <w:ind w:left="-57" w:right="-57"/>
              <w:jc w:val="center"/>
            </w:pPr>
            <w:r w:rsidRPr="008418D0">
              <w:rPr>
                <w:sz w:val="18"/>
                <w:szCs w:val="18"/>
                <w:lang w:val="ru-RU"/>
              </w:rPr>
              <w:t>1</w:t>
            </w:r>
          </w:p>
        </w:tc>
        <w:tc>
          <w:tcPr>
            <w:tcW w:w="1134" w:type="dxa"/>
          </w:tcPr>
          <w:p w:rsidR="00141461" w:rsidRPr="008418D0" w:rsidRDefault="008F42E7" w:rsidP="00BC163C">
            <w:pPr>
              <w:pStyle w:val="8ece"/>
              <w:ind w:left="-57" w:right="-57"/>
              <w:jc w:val="center"/>
            </w:pPr>
            <w:r w:rsidRPr="008418D0">
              <w:rPr>
                <w:sz w:val="18"/>
                <w:szCs w:val="18"/>
                <w:lang w:val="ru-RU"/>
              </w:rPr>
              <w:t>5105</w:t>
            </w:r>
          </w:p>
        </w:tc>
        <w:tc>
          <w:tcPr>
            <w:tcW w:w="992" w:type="dxa"/>
          </w:tcPr>
          <w:p w:rsidR="00141461" w:rsidRPr="008418D0" w:rsidRDefault="008F42E7" w:rsidP="00BC163C">
            <w:pPr>
              <w:pStyle w:val="8ece"/>
              <w:ind w:left="-57" w:right="-57"/>
              <w:jc w:val="center"/>
            </w:pPr>
            <w:r w:rsidRPr="008418D0">
              <w:rPr>
                <w:sz w:val="18"/>
                <w:szCs w:val="18"/>
                <w:lang w:val="ru-RU"/>
              </w:rPr>
              <w:t>3552</w:t>
            </w:r>
          </w:p>
        </w:tc>
        <w:tc>
          <w:tcPr>
            <w:tcW w:w="1134" w:type="dxa"/>
          </w:tcPr>
          <w:p w:rsidR="00141461" w:rsidRPr="008418D0" w:rsidRDefault="008F42E7" w:rsidP="00BC163C">
            <w:pPr>
              <w:pStyle w:val="8ece"/>
              <w:ind w:left="-57" w:right="-57"/>
              <w:jc w:val="center"/>
            </w:pPr>
            <w:r w:rsidRPr="008418D0">
              <w:rPr>
                <w:sz w:val="18"/>
                <w:szCs w:val="18"/>
                <w:lang w:val="ru-RU"/>
              </w:rPr>
              <w:t>1215</w:t>
            </w:r>
          </w:p>
        </w:tc>
        <w:tc>
          <w:tcPr>
            <w:tcW w:w="1134" w:type="dxa"/>
          </w:tcPr>
          <w:p w:rsidR="00141461" w:rsidRPr="008418D0" w:rsidRDefault="008F42E7" w:rsidP="00BC163C">
            <w:pPr>
              <w:pStyle w:val="8ece"/>
              <w:ind w:left="-57" w:right="-57"/>
              <w:jc w:val="center"/>
            </w:pPr>
            <w:r w:rsidRPr="008418D0">
              <w:rPr>
                <w:sz w:val="18"/>
                <w:szCs w:val="18"/>
                <w:lang w:val="ru-RU"/>
              </w:rPr>
              <w:t>338</w:t>
            </w:r>
          </w:p>
        </w:tc>
        <w:tc>
          <w:tcPr>
            <w:tcW w:w="994" w:type="dxa"/>
          </w:tcPr>
          <w:p w:rsidR="00141461" w:rsidRPr="008418D0" w:rsidRDefault="008F42E7" w:rsidP="00BC163C">
            <w:pPr>
              <w:pStyle w:val="8ece"/>
              <w:ind w:left="-57" w:right="-57"/>
              <w:jc w:val="center"/>
            </w:pPr>
            <w:r w:rsidRPr="008418D0">
              <w:rPr>
                <w:sz w:val="18"/>
                <w:szCs w:val="18"/>
                <w:lang w:val="ru-RU"/>
              </w:rPr>
              <w:t>1108</w:t>
            </w:r>
          </w:p>
        </w:tc>
      </w:tr>
      <w:tr w:rsidR="00141461" w:rsidRPr="008418D0">
        <w:tc>
          <w:tcPr>
            <w:tcW w:w="3117" w:type="dxa"/>
          </w:tcPr>
          <w:p w:rsidR="00141461" w:rsidRPr="008418D0" w:rsidRDefault="008F42E7" w:rsidP="00BC163C">
            <w:pPr>
              <w:pStyle w:val="8ece"/>
              <w:ind w:left="-57" w:right="-57"/>
              <w:rPr>
                <w:lang w:val="ru-RU"/>
              </w:rPr>
            </w:pPr>
            <w:r w:rsidRPr="008418D0">
              <w:rPr>
                <w:sz w:val="18"/>
                <w:szCs w:val="18"/>
                <w:lang w:val="ru-RU"/>
              </w:rPr>
              <w:t>Из них количество проведенных консилиумов врачей с применением телемедицинских технологий</w:t>
            </w:r>
          </w:p>
        </w:tc>
        <w:tc>
          <w:tcPr>
            <w:tcW w:w="850" w:type="dxa"/>
          </w:tcPr>
          <w:p w:rsidR="00141461" w:rsidRPr="008418D0" w:rsidRDefault="008F42E7" w:rsidP="00BC163C">
            <w:pPr>
              <w:pStyle w:val="8ece"/>
              <w:ind w:left="-57" w:right="-57"/>
              <w:jc w:val="center"/>
            </w:pPr>
            <w:r w:rsidRPr="008418D0">
              <w:rPr>
                <w:sz w:val="18"/>
                <w:szCs w:val="18"/>
                <w:lang w:val="ru-RU"/>
              </w:rPr>
              <w:t>1.1</w:t>
            </w:r>
          </w:p>
        </w:tc>
        <w:tc>
          <w:tcPr>
            <w:tcW w:w="1134" w:type="dxa"/>
          </w:tcPr>
          <w:p w:rsidR="00141461" w:rsidRPr="008418D0" w:rsidRDefault="008F42E7" w:rsidP="00BC163C">
            <w:pPr>
              <w:pStyle w:val="8ece"/>
              <w:ind w:left="-57" w:right="-57"/>
              <w:jc w:val="center"/>
            </w:pPr>
            <w:r w:rsidRPr="008418D0">
              <w:rPr>
                <w:sz w:val="18"/>
                <w:szCs w:val="18"/>
                <w:lang w:val="ru-RU"/>
              </w:rPr>
              <w:t>3139</w:t>
            </w:r>
          </w:p>
        </w:tc>
        <w:tc>
          <w:tcPr>
            <w:tcW w:w="992" w:type="dxa"/>
          </w:tcPr>
          <w:p w:rsidR="00141461" w:rsidRPr="008418D0" w:rsidRDefault="008F42E7" w:rsidP="00BC163C">
            <w:pPr>
              <w:pStyle w:val="8ece"/>
              <w:ind w:left="-57" w:right="-57"/>
              <w:jc w:val="center"/>
            </w:pPr>
            <w:r w:rsidRPr="008418D0">
              <w:rPr>
                <w:sz w:val="18"/>
                <w:szCs w:val="18"/>
                <w:lang w:val="ru-RU"/>
              </w:rPr>
              <w:t>2456</w:t>
            </w:r>
          </w:p>
        </w:tc>
        <w:tc>
          <w:tcPr>
            <w:tcW w:w="1134" w:type="dxa"/>
          </w:tcPr>
          <w:p w:rsidR="00141461" w:rsidRPr="008418D0" w:rsidRDefault="008F42E7" w:rsidP="00BC163C">
            <w:pPr>
              <w:pStyle w:val="8ece"/>
              <w:ind w:left="-57" w:right="-57"/>
              <w:jc w:val="center"/>
            </w:pPr>
            <w:r w:rsidRPr="008418D0">
              <w:rPr>
                <w:sz w:val="18"/>
                <w:szCs w:val="18"/>
                <w:lang w:val="ru-RU"/>
              </w:rPr>
              <w:t>384</w:t>
            </w:r>
          </w:p>
        </w:tc>
        <w:tc>
          <w:tcPr>
            <w:tcW w:w="1134" w:type="dxa"/>
          </w:tcPr>
          <w:p w:rsidR="00141461" w:rsidRPr="008418D0" w:rsidRDefault="008F42E7" w:rsidP="00BC163C">
            <w:pPr>
              <w:pStyle w:val="8ece"/>
              <w:ind w:left="-57" w:right="-57"/>
              <w:jc w:val="center"/>
            </w:pPr>
            <w:r w:rsidRPr="008418D0">
              <w:rPr>
                <w:sz w:val="18"/>
                <w:szCs w:val="18"/>
                <w:lang w:val="ru-RU"/>
              </w:rPr>
              <w:t>299</w:t>
            </w:r>
          </w:p>
        </w:tc>
        <w:tc>
          <w:tcPr>
            <w:tcW w:w="994" w:type="dxa"/>
          </w:tcPr>
          <w:p w:rsidR="00141461" w:rsidRPr="008418D0" w:rsidRDefault="008F42E7" w:rsidP="00BC163C">
            <w:pPr>
              <w:pStyle w:val="8ece"/>
              <w:ind w:left="-57" w:right="-57"/>
              <w:jc w:val="center"/>
            </w:pPr>
            <w:r w:rsidRPr="008418D0">
              <w:rPr>
                <w:sz w:val="18"/>
                <w:szCs w:val="18"/>
                <w:lang w:val="ru-RU"/>
              </w:rPr>
              <w:t>996</w:t>
            </w:r>
          </w:p>
        </w:tc>
      </w:tr>
      <w:tr w:rsidR="00141461" w:rsidRPr="008418D0">
        <w:tc>
          <w:tcPr>
            <w:tcW w:w="3117" w:type="dxa"/>
          </w:tcPr>
          <w:p w:rsidR="00141461" w:rsidRPr="008418D0" w:rsidRDefault="008F42E7" w:rsidP="00BC163C">
            <w:pPr>
              <w:pStyle w:val="8ece"/>
              <w:ind w:left="-57" w:right="-57"/>
            </w:pPr>
            <w:proofErr w:type="gramStart"/>
            <w:r w:rsidRPr="008418D0">
              <w:rPr>
                <w:sz w:val="18"/>
                <w:szCs w:val="18"/>
                <w:lang w:val="ru-RU"/>
              </w:rPr>
              <w:t xml:space="preserve">Из них количество проведенных консилиумов врачей с применением телемедицинских технологий, по </w:t>
            </w:r>
            <w:r w:rsidRPr="008418D0">
              <w:rPr>
                <w:sz w:val="18"/>
                <w:szCs w:val="18"/>
                <w:lang w:val="ru-RU"/>
              </w:rPr>
              <w:lastRenderedPageBreak/>
              <w:t xml:space="preserve">результатам которых проведена госпитализация пациентов или осуществлен перевод пациента в другую медицинскую организацию </w:t>
            </w:r>
            <w:r w:rsidR="00915C5B" w:rsidRPr="008418D0">
              <w:rPr>
                <w:sz w:val="18"/>
                <w:szCs w:val="18"/>
                <w:lang w:val="ru-RU"/>
              </w:rPr>
              <w:br/>
            </w:r>
            <w:r w:rsidRPr="008418D0">
              <w:rPr>
                <w:sz w:val="18"/>
                <w:szCs w:val="18"/>
                <w:lang w:val="ru-RU"/>
              </w:rPr>
              <w:t xml:space="preserve">9 </w:t>
            </w:r>
            <w:r w:rsidR="00716DA0" w:rsidRPr="008418D0">
              <w:rPr>
                <w:sz w:val="18"/>
                <w:szCs w:val="18"/>
                <w:lang w:val="ru-RU"/>
              </w:rPr>
              <w:t xml:space="preserve">из строки </w:t>
            </w:r>
            <w:r w:rsidRPr="008418D0">
              <w:rPr>
                <w:sz w:val="18"/>
                <w:szCs w:val="18"/>
                <w:lang w:val="ru-RU"/>
              </w:rPr>
              <w:t>1.1)</w:t>
            </w:r>
            <w:proofErr w:type="gramEnd"/>
          </w:p>
        </w:tc>
        <w:tc>
          <w:tcPr>
            <w:tcW w:w="850" w:type="dxa"/>
          </w:tcPr>
          <w:p w:rsidR="00141461" w:rsidRPr="008418D0" w:rsidRDefault="008F42E7" w:rsidP="00BC163C">
            <w:pPr>
              <w:pStyle w:val="8ece"/>
              <w:ind w:left="-57" w:right="-57"/>
              <w:jc w:val="center"/>
            </w:pPr>
            <w:r w:rsidRPr="008418D0">
              <w:rPr>
                <w:sz w:val="18"/>
                <w:szCs w:val="18"/>
                <w:lang w:val="ru-RU"/>
              </w:rPr>
              <w:lastRenderedPageBreak/>
              <w:t>1.1.1</w:t>
            </w:r>
          </w:p>
        </w:tc>
        <w:tc>
          <w:tcPr>
            <w:tcW w:w="1134" w:type="dxa"/>
          </w:tcPr>
          <w:p w:rsidR="00141461" w:rsidRPr="008418D0" w:rsidRDefault="008F42E7" w:rsidP="00BC163C">
            <w:pPr>
              <w:pStyle w:val="8ece"/>
              <w:ind w:left="-57" w:right="-57"/>
              <w:jc w:val="center"/>
            </w:pPr>
            <w:r w:rsidRPr="008418D0">
              <w:rPr>
                <w:sz w:val="18"/>
                <w:szCs w:val="18"/>
                <w:lang w:val="ru-RU"/>
              </w:rPr>
              <w:t>628</w:t>
            </w:r>
          </w:p>
        </w:tc>
        <w:tc>
          <w:tcPr>
            <w:tcW w:w="992" w:type="dxa"/>
          </w:tcPr>
          <w:p w:rsidR="00141461" w:rsidRPr="008418D0" w:rsidRDefault="008F42E7" w:rsidP="00BC163C">
            <w:pPr>
              <w:pStyle w:val="8ece"/>
              <w:ind w:left="-57" w:right="-57"/>
              <w:jc w:val="center"/>
            </w:pPr>
            <w:r w:rsidRPr="008418D0">
              <w:rPr>
                <w:sz w:val="18"/>
                <w:szCs w:val="18"/>
                <w:lang w:val="ru-RU"/>
              </w:rPr>
              <w:t>383</w:t>
            </w:r>
          </w:p>
        </w:tc>
        <w:tc>
          <w:tcPr>
            <w:tcW w:w="1134" w:type="dxa"/>
          </w:tcPr>
          <w:p w:rsidR="00141461" w:rsidRPr="008418D0" w:rsidRDefault="008F42E7" w:rsidP="00BC163C">
            <w:pPr>
              <w:pStyle w:val="8ece"/>
              <w:ind w:left="-57" w:right="-57"/>
              <w:jc w:val="center"/>
            </w:pPr>
            <w:r w:rsidRPr="008418D0">
              <w:rPr>
                <w:sz w:val="18"/>
                <w:szCs w:val="18"/>
                <w:lang w:val="ru-RU"/>
              </w:rPr>
              <w:t>204</w:t>
            </w:r>
          </w:p>
        </w:tc>
        <w:tc>
          <w:tcPr>
            <w:tcW w:w="1134" w:type="dxa"/>
          </w:tcPr>
          <w:p w:rsidR="00141461" w:rsidRPr="008418D0" w:rsidRDefault="008F42E7" w:rsidP="00BC163C">
            <w:pPr>
              <w:pStyle w:val="8ece"/>
              <w:ind w:left="-57" w:right="-57"/>
              <w:jc w:val="center"/>
            </w:pPr>
            <w:r w:rsidRPr="008418D0">
              <w:rPr>
                <w:sz w:val="18"/>
                <w:szCs w:val="18"/>
                <w:lang w:val="ru-RU"/>
              </w:rPr>
              <w:t>41</w:t>
            </w:r>
          </w:p>
        </w:tc>
        <w:tc>
          <w:tcPr>
            <w:tcW w:w="994" w:type="dxa"/>
          </w:tcPr>
          <w:p w:rsidR="00141461" w:rsidRPr="008418D0" w:rsidRDefault="008F42E7" w:rsidP="00BC163C">
            <w:pPr>
              <w:pStyle w:val="8ece"/>
              <w:ind w:left="-57" w:right="-57"/>
              <w:jc w:val="center"/>
            </w:pPr>
            <w:r w:rsidRPr="008418D0">
              <w:rPr>
                <w:sz w:val="18"/>
                <w:szCs w:val="18"/>
                <w:lang w:val="ru-RU"/>
              </w:rPr>
              <w:t>97</w:t>
            </w:r>
          </w:p>
        </w:tc>
      </w:tr>
      <w:tr w:rsidR="00141461" w:rsidRPr="008418D0">
        <w:tc>
          <w:tcPr>
            <w:tcW w:w="3117" w:type="dxa"/>
          </w:tcPr>
          <w:p w:rsidR="00141461" w:rsidRPr="008418D0" w:rsidRDefault="008F42E7" w:rsidP="00BC163C">
            <w:pPr>
              <w:pStyle w:val="8ece"/>
              <w:ind w:left="-57" w:right="-57"/>
              <w:rPr>
                <w:lang w:val="ru-RU"/>
              </w:rPr>
            </w:pPr>
            <w:r w:rsidRPr="008418D0">
              <w:rPr>
                <w:spacing w:val="-4"/>
                <w:sz w:val="18"/>
                <w:szCs w:val="18"/>
                <w:lang w:val="ru-RU"/>
              </w:rPr>
              <w:lastRenderedPageBreak/>
              <w:t>Из них в режиме реального времени с применением видеоконференцсвязи (из строки 1.1.)</w:t>
            </w:r>
          </w:p>
        </w:tc>
        <w:tc>
          <w:tcPr>
            <w:tcW w:w="850" w:type="dxa"/>
          </w:tcPr>
          <w:p w:rsidR="00141461" w:rsidRPr="008418D0" w:rsidRDefault="008F42E7" w:rsidP="00BC163C">
            <w:pPr>
              <w:pStyle w:val="8ece"/>
              <w:ind w:left="-57" w:right="-57"/>
              <w:jc w:val="center"/>
            </w:pPr>
            <w:r w:rsidRPr="008418D0">
              <w:rPr>
                <w:sz w:val="18"/>
                <w:szCs w:val="18"/>
                <w:lang w:val="ru-RU"/>
              </w:rPr>
              <w:t>1.1.2</w:t>
            </w:r>
          </w:p>
        </w:tc>
        <w:tc>
          <w:tcPr>
            <w:tcW w:w="1134" w:type="dxa"/>
          </w:tcPr>
          <w:p w:rsidR="00141461" w:rsidRPr="008418D0" w:rsidRDefault="008F42E7" w:rsidP="00BC163C">
            <w:pPr>
              <w:pStyle w:val="8ece"/>
              <w:ind w:left="-57" w:right="-57"/>
              <w:jc w:val="center"/>
            </w:pPr>
            <w:r w:rsidRPr="008418D0">
              <w:rPr>
                <w:sz w:val="18"/>
                <w:szCs w:val="18"/>
                <w:lang w:val="ru-RU"/>
              </w:rPr>
              <w:t>763</w:t>
            </w:r>
          </w:p>
        </w:tc>
        <w:tc>
          <w:tcPr>
            <w:tcW w:w="992" w:type="dxa"/>
          </w:tcPr>
          <w:p w:rsidR="00141461" w:rsidRPr="008418D0" w:rsidRDefault="008F42E7" w:rsidP="00BC163C">
            <w:pPr>
              <w:pStyle w:val="8ece"/>
              <w:ind w:left="-57" w:right="-57"/>
              <w:jc w:val="center"/>
            </w:pPr>
            <w:r w:rsidRPr="008418D0">
              <w:rPr>
                <w:sz w:val="18"/>
                <w:szCs w:val="18"/>
                <w:lang w:val="ru-RU"/>
              </w:rPr>
              <w:t>569</w:t>
            </w:r>
          </w:p>
        </w:tc>
        <w:tc>
          <w:tcPr>
            <w:tcW w:w="1134" w:type="dxa"/>
          </w:tcPr>
          <w:p w:rsidR="00141461" w:rsidRPr="008418D0" w:rsidRDefault="008F42E7" w:rsidP="00BC163C">
            <w:pPr>
              <w:pStyle w:val="8ece"/>
              <w:ind w:left="-57" w:right="-57"/>
              <w:jc w:val="center"/>
            </w:pPr>
            <w:r w:rsidRPr="008418D0">
              <w:rPr>
                <w:sz w:val="18"/>
                <w:szCs w:val="18"/>
                <w:lang w:val="ru-RU"/>
              </w:rPr>
              <w:t>50</w:t>
            </w:r>
          </w:p>
        </w:tc>
        <w:tc>
          <w:tcPr>
            <w:tcW w:w="1134" w:type="dxa"/>
          </w:tcPr>
          <w:p w:rsidR="00141461" w:rsidRPr="008418D0" w:rsidRDefault="008F42E7" w:rsidP="00BC163C">
            <w:pPr>
              <w:pStyle w:val="8ece"/>
              <w:ind w:left="-57" w:right="-57"/>
              <w:jc w:val="center"/>
            </w:pPr>
            <w:r w:rsidRPr="008418D0">
              <w:rPr>
                <w:sz w:val="18"/>
                <w:szCs w:val="18"/>
                <w:lang w:val="ru-RU"/>
              </w:rPr>
              <w:t>144</w:t>
            </w:r>
          </w:p>
        </w:tc>
        <w:tc>
          <w:tcPr>
            <w:tcW w:w="994" w:type="dxa"/>
          </w:tcPr>
          <w:p w:rsidR="00141461" w:rsidRPr="008418D0" w:rsidRDefault="008F42E7" w:rsidP="00BC163C">
            <w:pPr>
              <w:pStyle w:val="8ece"/>
              <w:ind w:left="-57" w:right="-57"/>
              <w:jc w:val="center"/>
            </w:pPr>
            <w:r w:rsidRPr="008418D0">
              <w:rPr>
                <w:sz w:val="18"/>
                <w:szCs w:val="18"/>
                <w:lang w:val="ru-RU"/>
              </w:rPr>
              <w:t>285</w:t>
            </w:r>
          </w:p>
        </w:tc>
      </w:tr>
      <w:tr w:rsidR="00141461" w:rsidRPr="008418D0">
        <w:tc>
          <w:tcPr>
            <w:tcW w:w="3117" w:type="dxa"/>
          </w:tcPr>
          <w:p w:rsidR="00141461" w:rsidRPr="008418D0" w:rsidRDefault="008F42E7" w:rsidP="00BC163C">
            <w:pPr>
              <w:pStyle w:val="8ece"/>
              <w:ind w:left="-57" w:right="-57"/>
              <w:rPr>
                <w:lang w:val="ru-RU"/>
              </w:rPr>
            </w:pPr>
            <w:r w:rsidRPr="008418D0">
              <w:rPr>
                <w:sz w:val="18"/>
                <w:szCs w:val="18"/>
                <w:lang w:val="ru-RU"/>
              </w:rPr>
              <w:t>Из них количество проведенных консультаций пациентов с применением телемедицинских технологий (из стр</w:t>
            </w:r>
            <w:r w:rsidR="00716DA0" w:rsidRPr="008418D0">
              <w:rPr>
                <w:sz w:val="18"/>
                <w:szCs w:val="18"/>
                <w:lang w:val="ru-RU"/>
              </w:rPr>
              <w:t>оки</w:t>
            </w:r>
            <w:r w:rsidR="00E54F33" w:rsidRPr="008418D0">
              <w:rPr>
                <w:sz w:val="18"/>
                <w:szCs w:val="18"/>
                <w:lang w:val="ru-RU"/>
              </w:rPr>
              <w:t xml:space="preserve"> </w:t>
            </w:r>
            <w:r w:rsidRPr="008418D0">
              <w:rPr>
                <w:sz w:val="18"/>
                <w:szCs w:val="18"/>
                <w:lang w:val="ru-RU"/>
              </w:rPr>
              <w:t>1.1)</w:t>
            </w:r>
          </w:p>
        </w:tc>
        <w:tc>
          <w:tcPr>
            <w:tcW w:w="850" w:type="dxa"/>
          </w:tcPr>
          <w:p w:rsidR="00141461" w:rsidRPr="008418D0" w:rsidRDefault="008F42E7" w:rsidP="00BC163C">
            <w:pPr>
              <w:pStyle w:val="8ece"/>
              <w:ind w:left="-57" w:right="-57"/>
              <w:jc w:val="center"/>
              <w:rPr>
                <w:lang w:val="ru-RU"/>
              </w:rPr>
            </w:pPr>
            <w:r w:rsidRPr="008418D0">
              <w:rPr>
                <w:sz w:val="18"/>
                <w:szCs w:val="18"/>
                <w:lang w:val="ru-RU"/>
              </w:rPr>
              <w:t>1.2</w:t>
            </w:r>
          </w:p>
        </w:tc>
        <w:tc>
          <w:tcPr>
            <w:tcW w:w="1134" w:type="dxa"/>
          </w:tcPr>
          <w:p w:rsidR="00141461" w:rsidRPr="008418D0" w:rsidRDefault="008F42E7" w:rsidP="00BC163C">
            <w:pPr>
              <w:pStyle w:val="8ece"/>
              <w:ind w:left="-57" w:right="-57"/>
              <w:jc w:val="center"/>
              <w:rPr>
                <w:lang w:val="ru-RU"/>
              </w:rPr>
            </w:pPr>
            <w:r w:rsidRPr="008418D0">
              <w:rPr>
                <w:sz w:val="18"/>
                <w:szCs w:val="18"/>
                <w:lang w:val="ru-RU"/>
              </w:rPr>
              <w:t>700</w:t>
            </w:r>
          </w:p>
        </w:tc>
        <w:tc>
          <w:tcPr>
            <w:tcW w:w="992" w:type="dxa"/>
          </w:tcPr>
          <w:p w:rsidR="00141461" w:rsidRPr="008418D0" w:rsidRDefault="008F42E7" w:rsidP="00BC163C">
            <w:pPr>
              <w:pStyle w:val="8ece"/>
              <w:ind w:left="-57" w:right="-57"/>
              <w:jc w:val="center"/>
              <w:rPr>
                <w:lang w:val="ru-RU"/>
              </w:rPr>
            </w:pPr>
            <w:r w:rsidRPr="008418D0">
              <w:rPr>
                <w:sz w:val="18"/>
                <w:szCs w:val="18"/>
                <w:lang w:val="ru-RU"/>
              </w:rPr>
              <w:t>700</w:t>
            </w:r>
          </w:p>
        </w:tc>
        <w:tc>
          <w:tcPr>
            <w:tcW w:w="1134" w:type="dxa"/>
          </w:tcPr>
          <w:p w:rsidR="00141461" w:rsidRPr="008418D0" w:rsidRDefault="00141461" w:rsidP="00BC163C">
            <w:pPr>
              <w:pStyle w:val="8ece"/>
              <w:ind w:left="-57" w:right="-57"/>
              <w:jc w:val="center"/>
              <w:rPr>
                <w:lang w:val="ru-RU"/>
              </w:rPr>
            </w:pPr>
          </w:p>
        </w:tc>
        <w:tc>
          <w:tcPr>
            <w:tcW w:w="1134" w:type="dxa"/>
          </w:tcPr>
          <w:p w:rsidR="00141461" w:rsidRPr="008418D0" w:rsidRDefault="00141461" w:rsidP="00BC163C">
            <w:pPr>
              <w:pStyle w:val="8ece"/>
              <w:ind w:left="-57" w:right="-57"/>
              <w:jc w:val="center"/>
              <w:rPr>
                <w:lang w:val="ru-RU"/>
              </w:rPr>
            </w:pPr>
          </w:p>
        </w:tc>
        <w:tc>
          <w:tcPr>
            <w:tcW w:w="994" w:type="dxa"/>
          </w:tcPr>
          <w:p w:rsidR="00141461" w:rsidRPr="008418D0" w:rsidRDefault="008F42E7" w:rsidP="00BC163C">
            <w:pPr>
              <w:pStyle w:val="8ece"/>
              <w:ind w:left="-57" w:right="-57"/>
              <w:jc w:val="center"/>
              <w:rPr>
                <w:lang w:val="ru-RU"/>
              </w:rPr>
            </w:pPr>
            <w:r w:rsidRPr="008418D0">
              <w:rPr>
                <w:sz w:val="18"/>
                <w:szCs w:val="18"/>
                <w:lang w:val="ru-RU"/>
              </w:rPr>
              <w:t>4</w:t>
            </w:r>
          </w:p>
        </w:tc>
      </w:tr>
      <w:tr w:rsidR="00141461" w:rsidRPr="008418D0">
        <w:trPr>
          <w:trHeight w:val="230"/>
        </w:trPr>
        <w:tc>
          <w:tcPr>
            <w:tcW w:w="3117" w:type="dxa"/>
            <w:vMerge w:val="restart"/>
          </w:tcPr>
          <w:p w:rsidR="00141461" w:rsidRPr="008418D0" w:rsidRDefault="008F42E7" w:rsidP="00BC163C">
            <w:pPr>
              <w:pStyle w:val="8ece"/>
              <w:ind w:left="-57" w:right="-57"/>
              <w:rPr>
                <w:lang w:val="ru-RU"/>
              </w:rPr>
            </w:pPr>
            <w:r w:rsidRPr="008418D0">
              <w:rPr>
                <w:sz w:val="18"/>
                <w:szCs w:val="18"/>
                <w:lang w:val="ru-RU"/>
              </w:rPr>
              <w:t>Из них количество проведенных консультаций пациентов с применением телемедицинских технологий, по результатам которых проведена госпитализация пациентов (</w:t>
            </w:r>
            <w:r w:rsidR="00716DA0" w:rsidRPr="008418D0">
              <w:rPr>
                <w:sz w:val="18"/>
                <w:szCs w:val="18"/>
                <w:lang w:val="ru-RU"/>
              </w:rPr>
              <w:t xml:space="preserve">из строки </w:t>
            </w:r>
            <w:r w:rsidRPr="008418D0">
              <w:rPr>
                <w:sz w:val="18"/>
                <w:szCs w:val="18"/>
                <w:lang w:val="ru-RU"/>
              </w:rPr>
              <w:t>1.2)</w:t>
            </w:r>
          </w:p>
        </w:tc>
        <w:tc>
          <w:tcPr>
            <w:tcW w:w="850" w:type="dxa"/>
            <w:vMerge w:val="restart"/>
          </w:tcPr>
          <w:p w:rsidR="00141461" w:rsidRPr="008418D0" w:rsidRDefault="008F42E7" w:rsidP="00BC163C">
            <w:pPr>
              <w:pStyle w:val="8ece"/>
              <w:ind w:left="-57" w:right="-57"/>
              <w:jc w:val="center"/>
              <w:rPr>
                <w:lang w:val="ru-RU"/>
              </w:rPr>
            </w:pPr>
            <w:r w:rsidRPr="008418D0">
              <w:rPr>
                <w:sz w:val="18"/>
                <w:szCs w:val="18"/>
                <w:lang w:val="ru-RU"/>
              </w:rPr>
              <w:t>1.2.1</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23</w:t>
            </w:r>
          </w:p>
        </w:tc>
        <w:tc>
          <w:tcPr>
            <w:tcW w:w="992" w:type="dxa"/>
            <w:vMerge w:val="restart"/>
          </w:tcPr>
          <w:p w:rsidR="00141461" w:rsidRPr="008418D0" w:rsidRDefault="008F42E7" w:rsidP="00BC163C">
            <w:pPr>
              <w:pStyle w:val="8ece"/>
              <w:ind w:left="-57" w:right="-57"/>
              <w:jc w:val="center"/>
              <w:rPr>
                <w:lang w:val="ru-RU"/>
              </w:rPr>
            </w:pPr>
            <w:r w:rsidRPr="008418D0">
              <w:rPr>
                <w:sz w:val="18"/>
                <w:szCs w:val="18"/>
                <w:lang w:val="ru-RU"/>
              </w:rPr>
              <w:t>23</w:t>
            </w:r>
          </w:p>
        </w:tc>
        <w:tc>
          <w:tcPr>
            <w:tcW w:w="1134" w:type="dxa"/>
            <w:vMerge w:val="restart"/>
          </w:tcPr>
          <w:p w:rsidR="00141461" w:rsidRPr="008418D0" w:rsidRDefault="00141461" w:rsidP="00BC163C">
            <w:pPr>
              <w:pStyle w:val="8ece"/>
              <w:ind w:left="-57" w:right="-57"/>
              <w:jc w:val="center"/>
              <w:rPr>
                <w:lang w:val="ru-RU"/>
              </w:rPr>
            </w:pPr>
          </w:p>
        </w:tc>
        <w:tc>
          <w:tcPr>
            <w:tcW w:w="1134" w:type="dxa"/>
            <w:vMerge w:val="restart"/>
          </w:tcPr>
          <w:p w:rsidR="00141461" w:rsidRPr="008418D0" w:rsidRDefault="00141461" w:rsidP="00BC163C">
            <w:pPr>
              <w:pStyle w:val="8ece"/>
              <w:ind w:left="-57" w:right="-57"/>
              <w:jc w:val="center"/>
              <w:rPr>
                <w:lang w:val="ru-RU"/>
              </w:rPr>
            </w:pPr>
          </w:p>
        </w:tc>
        <w:tc>
          <w:tcPr>
            <w:tcW w:w="994" w:type="dxa"/>
            <w:vMerge w:val="restart"/>
          </w:tcPr>
          <w:p w:rsidR="00141461" w:rsidRPr="008418D0" w:rsidRDefault="008F42E7" w:rsidP="00BC163C">
            <w:pPr>
              <w:pStyle w:val="8ece"/>
              <w:ind w:left="-57" w:right="-57"/>
              <w:jc w:val="center"/>
              <w:rPr>
                <w:lang w:val="ru-RU"/>
              </w:rPr>
            </w:pPr>
            <w:r w:rsidRPr="008418D0">
              <w:rPr>
                <w:sz w:val="18"/>
                <w:szCs w:val="18"/>
                <w:lang w:val="ru-RU"/>
              </w:rPr>
              <w:t>2</w:t>
            </w:r>
          </w:p>
        </w:tc>
      </w:tr>
      <w:tr w:rsidR="00141461" w:rsidRPr="008418D0">
        <w:trPr>
          <w:trHeight w:val="230"/>
        </w:trPr>
        <w:tc>
          <w:tcPr>
            <w:tcW w:w="3117" w:type="dxa"/>
            <w:vMerge w:val="restart"/>
          </w:tcPr>
          <w:p w:rsidR="00141461" w:rsidRPr="008418D0" w:rsidRDefault="008F42E7" w:rsidP="00BC163C">
            <w:pPr>
              <w:pStyle w:val="8ece"/>
              <w:ind w:left="-57" w:right="-57"/>
              <w:rPr>
                <w:lang w:val="ru-RU"/>
              </w:rPr>
            </w:pPr>
            <w:r w:rsidRPr="008418D0">
              <w:rPr>
                <w:spacing w:val="-4"/>
                <w:sz w:val="18"/>
                <w:szCs w:val="18"/>
                <w:lang w:val="ru-RU"/>
              </w:rPr>
              <w:t>Из них в режиме реального времени с применением видеоконференцсвязи (из строки 1.2.)</w:t>
            </w:r>
          </w:p>
        </w:tc>
        <w:tc>
          <w:tcPr>
            <w:tcW w:w="850" w:type="dxa"/>
            <w:vMerge w:val="restart"/>
          </w:tcPr>
          <w:p w:rsidR="00141461" w:rsidRPr="008418D0" w:rsidRDefault="008F42E7" w:rsidP="00BC163C">
            <w:pPr>
              <w:pStyle w:val="8ece"/>
              <w:ind w:left="-57" w:right="-57"/>
              <w:jc w:val="center"/>
              <w:rPr>
                <w:lang w:val="ru-RU"/>
              </w:rPr>
            </w:pPr>
            <w:r w:rsidRPr="008418D0">
              <w:rPr>
                <w:sz w:val="18"/>
                <w:szCs w:val="18"/>
                <w:lang w:val="ru-RU"/>
              </w:rPr>
              <w:t>1.2.2</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312</w:t>
            </w:r>
          </w:p>
        </w:tc>
        <w:tc>
          <w:tcPr>
            <w:tcW w:w="992" w:type="dxa"/>
            <w:vMerge w:val="restart"/>
          </w:tcPr>
          <w:p w:rsidR="00141461" w:rsidRPr="008418D0" w:rsidRDefault="008F42E7" w:rsidP="00BC163C">
            <w:pPr>
              <w:pStyle w:val="8ece"/>
              <w:ind w:left="-57" w:right="-57"/>
              <w:jc w:val="center"/>
              <w:rPr>
                <w:lang w:val="ru-RU"/>
              </w:rPr>
            </w:pPr>
            <w:r w:rsidRPr="008418D0">
              <w:rPr>
                <w:sz w:val="18"/>
                <w:szCs w:val="18"/>
                <w:lang w:val="ru-RU"/>
              </w:rPr>
              <w:t>312</w:t>
            </w:r>
          </w:p>
        </w:tc>
        <w:tc>
          <w:tcPr>
            <w:tcW w:w="1134" w:type="dxa"/>
            <w:vMerge w:val="restart"/>
          </w:tcPr>
          <w:p w:rsidR="00141461" w:rsidRPr="008418D0" w:rsidRDefault="00141461" w:rsidP="00BC163C">
            <w:pPr>
              <w:pStyle w:val="8ece"/>
              <w:ind w:left="-57" w:right="-57"/>
              <w:jc w:val="center"/>
              <w:rPr>
                <w:lang w:val="ru-RU"/>
              </w:rPr>
            </w:pPr>
          </w:p>
        </w:tc>
        <w:tc>
          <w:tcPr>
            <w:tcW w:w="1134" w:type="dxa"/>
            <w:vMerge w:val="restart"/>
          </w:tcPr>
          <w:p w:rsidR="00141461" w:rsidRPr="008418D0" w:rsidRDefault="00141461" w:rsidP="00BC163C">
            <w:pPr>
              <w:pStyle w:val="8ece"/>
              <w:ind w:left="-57" w:right="-57"/>
              <w:jc w:val="center"/>
              <w:rPr>
                <w:lang w:val="ru-RU"/>
              </w:rPr>
            </w:pPr>
          </w:p>
        </w:tc>
        <w:tc>
          <w:tcPr>
            <w:tcW w:w="994" w:type="dxa"/>
            <w:vMerge w:val="restart"/>
          </w:tcPr>
          <w:p w:rsidR="00141461" w:rsidRPr="008418D0" w:rsidRDefault="00141461" w:rsidP="00BC163C">
            <w:pPr>
              <w:pStyle w:val="8ece"/>
              <w:ind w:left="-57" w:right="-57"/>
              <w:jc w:val="center"/>
              <w:rPr>
                <w:lang w:val="ru-RU"/>
              </w:rPr>
            </w:pPr>
          </w:p>
        </w:tc>
      </w:tr>
      <w:tr w:rsidR="00141461" w:rsidRPr="008418D0">
        <w:trPr>
          <w:trHeight w:val="230"/>
        </w:trPr>
        <w:tc>
          <w:tcPr>
            <w:tcW w:w="3117" w:type="dxa"/>
            <w:vMerge w:val="restart"/>
          </w:tcPr>
          <w:p w:rsidR="00141461" w:rsidRPr="008418D0" w:rsidRDefault="008F42E7" w:rsidP="00BC163C">
            <w:pPr>
              <w:pStyle w:val="8ece"/>
              <w:ind w:left="-57" w:right="-57"/>
              <w:rPr>
                <w:lang w:val="ru-RU"/>
              </w:rPr>
            </w:pPr>
            <w:r w:rsidRPr="008418D0">
              <w:rPr>
                <w:sz w:val="18"/>
                <w:szCs w:val="18"/>
                <w:lang w:val="ru-RU"/>
              </w:rPr>
              <w:t>Количество проведенных консультаций с применением телемедицинских технологий в целях вынесения заключения по результатам диагностических исследований, ед.</w:t>
            </w:r>
          </w:p>
        </w:tc>
        <w:tc>
          <w:tcPr>
            <w:tcW w:w="850" w:type="dxa"/>
            <w:vMerge w:val="restart"/>
          </w:tcPr>
          <w:p w:rsidR="00141461" w:rsidRPr="008418D0" w:rsidRDefault="008F42E7" w:rsidP="00BC163C">
            <w:pPr>
              <w:pStyle w:val="8ece"/>
              <w:ind w:left="-57" w:right="-57"/>
              <w:jc w:val="center"/>
              <w:rPr>
                <w:lang w:val="ru-RU"/>
              </w:rPr>
            </w:pPr>
            <w:r w:rsidRPr="008418D0">
              <w:rPr>
                <w:sz w:val="18"/>
                <w:szCs w:val="18"/>
                <w:lang w:val="ru-RU"/>
              </w:rPr>
              <w:t>2</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373</w:t>
            </w:r>
          </w:p>
        </w:tc>
        <w:tc>
          <w:tcPr>
            <w:tcW w:w="992" w:type="dxa"/>
            <w:vMerge w:val="restart"/>
          </w:tcPr>
          <w:p w:rsidR="00141461" w:rsidRPr="008418D0" w:rsidRDefault="008F42E7" w:rsidP="00BC163C">
            <w:pPr>
              <w:pStyle w:val="8ece"/>
              <w:ind w:left="-57" w:right="-57"/>
              <w:jc w:val="center"/>
              <w:rPr>
                <w:lang w:val="ru-RU"/>
              </w:rPr>
            </w:pPr>
            <w:r w:rsidRPr="008418D0">
              <w:rPr>
                <w:sz w:val="18"/>
                <w:szCs w:val="18"/>
                <w:lang w:val="ru-RU"/>
              </w:rPr>
              <w:t>304</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69</w:t>
            </w:r>
          </w:p>
        </w:tc>
        <w:tc>
          <w:tcPr>
            <w:tcW w:w="1134" w:type="dxa"/>
            <w:vMerge w:val="restart"/>
          </w:tcPr>
          <w:p w:rsidR="00141461" w:rsidRPr="008418D0" w:rsidRDefault="00141461" w:rsidP="00BC163C">
            <w:pPr>
              <w:pStyle w:val="8ece"/>
              <w:ind w:left="-57" w:right="-57"/>
              <w:jc w:val="center"/>
              <w:rPr>
                <w:lang w:val="ru-RU"/>
              </w:rPr>
            </w:pPr>
          </w:p>
        </w:tc>
        <w:tc>
          <w:tcPr>
            <w:tcW w:w="994" w:type="dxa"/>
            <w:vMerge w:val="restart"/>
          </w:tcPr>
          <w:p w:rsidR="00141461" w:rsidRPr="008418D0" w:rsidRDefault="008F42E7" w:rsidP="00BC163C">
            <w:pPr>
              <w:pStyle w:val="8ece"/>
              <w:ind w:left="-57" w:right="-57"/>
              <w:jc w:val="center"/>
              <w:rPr>
                <w:lang w:val="ru-RU"/>
              </w:rPr>
            </w:pPr>
            <w:r w:rsidRPr="008418D0">
              <w:rPr>
                <w:sz w:val="18"/>
                <w:szCs w:val="18"/>
                <w:lang w:val="ru-RU"/>
              </w:rPr>
              <w:t>2</w:t>
            </w:r>
          </w:p>
        </w:tc>
      </w:tr>
      <w:tr w:rsidR="00141461" w:rsidRPr="008418D0">
        <w:trPr>
          <w:trHeight w:val="230"/>
        </w:trPr>
        <w:tc>
          <w:tcPr>
            <w:tcW w:w="3117" w:type="dxa"/>
            <w:vMerge w:val="restart"/>
          </w:tcPr>
          <w:p w:rsidR="00141461" w:rsidRPr="008418D0" w:rsidRDefault="008F42E7" w:rsidP="00BC163C">
            <w:pPr>
              <w:pStyle w:val="8ece"/>
              <w:ind w:left="-57" w:right="-57"/>
              <w:rPr>
                <w:lang w:val="ru-RU"/>
              </w:rPr>
            </w:pPr>
            <w:r w:rsidRPr="008418D0">
              <w:rPr>
                <w:sz w:val="18"/>
                <w:szCs w:val="18"/>
                <w:lang w:val="ru-RU"/>
              </w:rPr>
              <w:t>Число детей, получивших медицинскую реабилитацию с применением телемедицинских технологий, чел</w:t>
            </w:r>
          </w:p>
        </w:tc>
        <w:tc>
          <w:tcPr>
            <w:tcW w:w="850" w:type="dxa"/>
            <w:vMerge w:val="restart"/>
          </w:tcPr>
          <w:p w:rsidR="00141461" w:rsidRPr="008418D0" w:rsidRDefault="008F42E7" w:rsidP="00BC163C">
            <w:pPr>
              <w:pStyle w:val="8ece"/>
              <w:ind w:left="-57" w:right="-57"/>
              <w:jc w:val="center"/>
              <w:rPr>
                <w:lang w:val="ru-RU"/>
              </w:rPr>
            </w:pPr>
            <w:r w:rsidRPr="008418D0">
              <w:rPr>
                <w:sz w:val="18"/>
                <w:szCs w:val="18"/>
                <w:lang w:val="ru-RU"/>
              </w:rPr>
              <w:t>3</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126</w:t>
            </w:r>
          </w:p>
        </w:tc>
        <w:tc>
          <w:tcPr>
            <w:tcW w:w="992" w:type="dxa"/>
            <w:vMerge w:val="restart"/>
          </w:tcPr>
          <w:p w:rsidR="00141461" w:rsidRPr="008418D0" w:rsidRDefault="008F42E7" w:rsidP="00BC163C">
            <w:pPr>
              <w:pStyle w:val="8ece"/>
              <w:ind w:left="-57" w:right="-57"/>
              <w:jc w:val="center"/>
              <w:rPr>
                <w:lang w:val="ru-RU"/>
              </w:rPr>
            </w:pPr>
            <w:r w:rsidRPr="008418D0">
              <w:rPr>
                <w:sz w:val="18"/>
                <w:szCs w:val="18"/>
                <w:lang w:val="ru-RU"/>
              </w:rPr>
              <w:t>40</w:t>
            </w:r>
          </w:p>
        </w:tc>
        <w:tc>
          <w:tcPr>
            <w:tcW w:w="1134" w:type="dxa"/>
            <w:vMerge w:val="restart"/>
          </w:tcPr>
          <w:p w:rsidR="00141461" w:rsidRPr="008418D0" w:rsidRDefault="00141461" w:rsidP="00BC163C">
            <w:pPr>
              <w:pStyle w:val="8ece"/>
              <w:ind w:left="-57" w:right="-57"/>
              <w:jc w:val="center"/>
              <w:rPr>
                <w:lang w:val="ru-RU"/>
              </w:rPr>
            </w:pP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86</w:t>
            </w:r>
          </w:p>
        </w:tc>
        <w:tc>
          <w:tcPr>
            <w:tcW w:w="994" w:type="dxa"/>
            <w:vMerge w:val="restart"/>
          </w:tcPr>
          <w:p w:rsidR="00141461" w:rsidRPr="008418D0" w:rsidRDefault="008F42E7" w:rsidP="00BC163C">
            <w:pPr>
              <w:pStyle w:val="8ece"/>
              <w:ind w:left="-57" w:right="-57"/>
              <w:jc w:val="center"/>
              <w:rPr>
                <w:lang w:val="ru-RU"/>
              </w:rPr>
            </w:pPr>
            <w:r w:rsidRPr="008418D0">
              <w:rPr>
                <w:sz w:val="18"/>
                <w:szCs w:val="18"/>
                <w:lang w:val="ru-RU"/>
              </w:rPr>
              <w:t>95</w:t>
            </w:r>
          </w:p>
        </w:tc>
      </w:tr>
      <w:tr w:rsidR="00141461" w:rsidRPr="008418D0">
        <w:trPr>
          <w:trHeight w:val="230"/>
        </w:trPr>
        <w:tc>
          <w:tcPr>
            <w:tcW w:w="3117" w:type="dxa"/>
            <w:vMerge w:val="restart"/>
          </w:tcPr>
          <w:p w:rsidR="00141461" w:rsidRPr="008418D0" w:rsidRDefault="008F42E7" w:rsidP="00BC163C">
            <w:pPr>
              <w:pStyle w:val="8ece"/>
              <w:ind w:left="-57" w:right="-57"/>
              <w:rPr>
                <w:lang w:val="ru-RU"/>
              </w:rPr>
            </w:pPr>
            <w:r w:rsidRPr="008418D0">
              <w:rPr>
                <w:sz w:val="18"/>
                <w:szCs w:val="18"/>
                <w:lang w:val="ru-RU"/>
              </w:rPr>
              <w:t xml:space="preserve">Число пациентов, находившихся на дистанционном наблюдении за состоянием здоровья с применением телемедицинских технологий </w:t>
            </w:r>
          </w:p>
        </w:tc>
        <w:tc>
          <w:tcPr>
            <w:tcW w:w="850" w:type="dxa"/>
            <w:vMerge w:val="restart"/>
          </w:tcPr>
          <w:p w:rsidR="00141461" w:rsidRPr="008418D0" w:rsidRDefault="008F42E7" w:rsidP="00BC163C">
            <w:pPr>
              <w:pStyle w:val="8ece"/>
              <w:ind w:left="-57" w:right="-57"/>
              <w:jc w:val="center"/>
              <w:rPr>
                <w:lang w:val="ru-RU"/>
              </w:rPr>
            </w:pPr>
            <w:r w:rsidRPr="008418D0">
              <w:rPr>
                <w:sz w:val="18"/>
                <w:szCs w:val="18"/>
                <w:lang w:val="ru-RU"/>
              </w:rPr>
              <w:t>4</w:t>
            </w:r>
          </w:p>
        </w:tc>
        <w:tc>
          <w:tcPr>
            <w:tcW w:w="1134" w:type="dxa"/>
            <w:vMerge w:val="restart"/>
          </w:tcPr>
          <w:p w:rsidR="00141461" w:rsidRPr="008418D0" w:rsidRDefault="008F42E7" w:rsidP="00BC163C">
            <w:pPr>
              <w:pStyle w:val="8ece"/>
              <w:ind w:left="-57" w:right="-57"/>
              <w:jc w:val="center"/>
              <w:rPr>
                <w:lang w:val="ru-RU"/>
              </w:rPr>
            </w:pPr>
            <w:r w:rsidRPr="008418D0">
              <w:rPr>
                <w:sz w:val="18"/>
                <w:szCs w:val="18"/>
                <w:lang w:val="ru-RU"/>
              </w:rPr>
              <w:t>145</w:t>
            </w:r>
          </w:p>
        </w:tc>
        <w:tc>
          <w:tcPr>
            <w:tcW w:w="992" w:type="dxa"/>
            <w:vMerge w:val="restart"/>
          </w:tcPr>
          <w:p w:rsidR="00141461" w:rsidRPr="008418D0" w:rsidRDefault="00141461" w:rsidP="00BC163C">
            <w:pPr>
              <w:pStyle w:val="8ece"/>
              <w:ind w:left="-57" w:right="-57"/>
              <w:jc w:val="center"/>
              <w:rPr>
                <w:lang w:val="ru-RU"/>
              </w:rPr>
            </w:pPr>
          </w:p>
        </w:tc>
        <w:tc>
          <w:tcPr>
            <w:tcW w:w="1134" w:type="dxa"/>
            <w:vMerge w:val="restart"/>
          </w:tcPr>
          <w:p w:rsidR="00141461" w:rsidRPr="008418D0" w:rsidRDefault="00141461" w:rsidP="00BC163C">
            <w:pPr>
              <w:pStyle w:val="8ece"/>
              <w:ind w:left="-57" w:right="-57"/>
              <w:jc w:val="center"/>
              <w:rPr>
                <w:lang w:val="ru-RU"/>
              </w:rPr>
            </w:pPr>
          </w:p>
        </w:tc>
        <w:tc>
          <w:tcPr>
            <w:tcW w:w="1134" w:type="dxa"/>
            <w:vMerge w:val="restart"/>
          </w:tcPr>
          <w:p w:rsidR="00141461" w:rsidRPr="008418D0" w:rsidRDefault="00141461" w:rsidP="00BC163C">
            <w:pPr>
              <w:pStyle w:val="8ece"/>
              <w:ind w:left="-57" w:right="-57"/>
              <w:jc w:val="center"/>
              <w:rPr>
                <w:lang w:val="ru-RU"/>
              </w:rPr>
            </w:pPr>
          </w:p>
        </w:tc>
        <w:tc>
          <w:tcPr>
            <w:tcW w:w="994" w:type="dxa"/>
            <w:vMerge w:val="restart"/>
          </w:tcPr>
          <w:p w:rsidR="00141461" w:rsidRPr="008418D0" w:rsidRDefault="008F42E7" w:rsidP="00BC163C">
            <w:pPr>
              <w:pStyle w:val="8ece"/>
              <w:ind w:left="-57" w:right="-57"/>
              <w:jc w:val="center"/>
              <w:rPr>
                <w:lang w:val="ru-RU"/>
              </w:rPr>
            </w:pPr>
            <w:r w:rsidRPr="008418D0">
              <w:rPr>
                <w:sz w:val="18"/>
                <w:szCs w:val="18"/>
                <w:lang w:val="ru-RU"/>
              </w:rPr>
              <w:t>2</w:t>
            </w:r>
          </w:p>
        </w:tc>
      </w:tr>
      <w:tr w:rsidR="00141461" w:rsidRPr="008418D0">
        <w:trPr>
          <w:trHeight w:val="223"/>
        </w:trPr>
        <w:tc>
          <w:tcPr>
            <w:tcW w:w="3117" w:type="dxa"/>
          </w:tcPr>
          <w:p w:rsidR="00141461" w:rsidRPr="008418D0" w:rsidRDefault="008F42E7" w:rsidP="00915C5B">
            <w:pPr>
              <w:pStyle w:val="8ece"/>
              <w:spacing w:line="233" w:lineRule="auto"/>
              <w:ind w:left="-57" w:right="-57"/>
              <w:rPr>
                <w:lang w:val="ru-RU"/>
              </w:rPr>
            </w:pPr>
            <w:r w:rsidRPr="008418D0">
              <w:rPr>
                <w:sz w:val="18"/>
                <w:szCs w:val="18"/>
                <w:lang w:val="ru-RU"/>
              </w:rPr>
              <w:t>Из них лиц, находящихся под диспансерным наблюдением при условии использования медицинских изделий, имеющих функции передачи данных (из строки 4)</w:t>
            </w:r>
          </w:p>
        </w:tc>
        <w:tc>
          <w:tcPr>
            <w:tcW w:w="850" w:type="dxa"/>
          </w:tcPr>
          <w:p w:rsidR="00141461" w:rsidRPr="008418D0" w:rsidRDefault="008F42E7">
            <w:pPr>
              <w:pStyle w:val="8ece"/>
              <w:spacing w:line="233" w:lineRule="auto"/>
              <w:ind w:left="-57" w:right="-57"/>
              <w:jc w:val="center"/>
            </w:pPr>
            <w:r w:rsidRPr="008418D0">
              <w:rPr>
                <w:sz w:val="18"/>
                <w:szCs w:val="18"/>
                <w:lang w:val="ru-RU"/>
              </w:rPr>
              <w:t>4.1</w:t>
            </w:r>
          </w:p>
        </w:tc>
        <w:tc>
          <w:tcPr>
            <w:tcW w:w="1134" w:type="dxa"/>
          </w:tcPr>
          <w:p w:rsidR="00141461" w:rsidRPr="008418D0" w:rsidRDefault="00141461">
            <w:pPr>
              <w:pStyle w:val="8ece"/>
              <w:spacing w:line="233" w:lineRule="auto"/>
              <w:ind w:left="-57" w:right="-57"/>
              <w:jc w:val="center"/>
            </w:pPr>
          </w:p>
        </w:tc>
        <w:tc>
          <w:tcPr>
            <w:tcW w:w="992" w:type="dxa"/>
          </w:tcPr>
          <w:p w:rsidR="00141461" w:rsidRPr="008418D0" w:rsidRDefault="00141461">
            <w:pPr>
              <w:pStyle w:val="8ece"/>
              <w:spacing w:line="233" w:lineRule="auto"/>
              <w:ind w:left="-57" w:right="-57"/>
              <w:jc w:val="center"/>
            </w:pPr>
          </w:p>
        </w:tc>
        <w:tc>
          <w:tcPr>
            <w:tcW w:w="1134" w:type="dxa"/>
          </w:tcPr>
          <w:p w:rsidR="00141461" w:rsidRPr="008418D0" w:rsidRDefault="00141461">
            <w:pPr>
              <w:pStyle w:val="8ece"/>
              <w:spacing w:line="233" w:lineRule="auto"/>
              <w:ind w:left="-57" w:right="-57"/>
              <w:jc w:val="center"/>
            </w:pPr>
          </w:p>
        </w:tc>
        <w:tc>
          <w:tcPr>
            <w:tcW w:w="1134" w:type="dxa"/>
          </w:tcPr>
          <w:p w:rsidR="00141461" w:rsidRPr="008418D0" w:rsidRDefault="00141461">
            <w:pPr>
              <w:pStyle w:val="8ece"/>
              <w:spacing w:line="233" w:lineRule="auto"/>
              <w:ind w:left="-57" w:right="-57"/>
              <w:jc w:val="center"/>
            </w:pPr>
          </w:p>
        </w:tc>
        <w:tc>
          <w:tcPr>
            <w:tcW w:w="994" w:type="dxa"/>
          </w:tcPr>
          <w:p w:rsidR="00141461" w:rsidRPr="008418D0" w:rsidRDefault="00141461">
            <w:pPr>
              <w:pStyle w:val="8ece"/>
              <w:spacing w:line="233" w:lineRule="auto"/>
              <w:ind w:left="-57" w:right="-57"/>
              <w:jc w:val="center"/>
            </w:pPr>
          </w:p>
        </w:tc>
      </w:tr>
    </w:tbl>
    <w:p w:rsidR="00141461" w:rsidRPr="008418D0" w:rsidRDefault="00141461">
      <w:pPr>
        <w:spacing w:line="233" w:lineRule="auto"/>
        <w:rPr>
          <w:rFonts w:ascii="Times New Roman" w:hAnsi="Times New Roman"/>
          <w:sz w:val="2"/>
          <w:szCs w:val="2"/>
        </w:rPr>
      </w:pPr>
    </w:p>
    <w:p w:rsidR="00141461" w:rsidRPr="008418D0" w:rsidRDefault="00141461">
      <w:pPr>
        <w:pStyle w:val="8ece"/>
        <w:spacing w:line="233" w:lineRule="auto"/>
        <w:jc w:val="both"/>
        <w:rPr>
          <w:iCs/>
          <w:sz w:val="6"/>
          <w:szCs w:val="6"/>
          <w:lang w:val="ru-RU"/>
        </w:rPr>
      </w:pPr>
    </w:p>
    <w:p w:rsidR="00141461" w:rsidRPr="008418D0" w:rsidRDefault="008F42E7" w:rsidP="00E54F33">
      <w:pPr>
        <w:pStyle w:val="8ece"/>
        <w:ind w:firstLine="709"/>
        <w:jc w:val="both"/>
        <w:rPr>
          <w:iCs/>
          <w:sz w:val="28"/>
          <w:szCs w:val="28"/>
          <w:lang w:val="ru-RU"/>
        </w:rPr>
      </w:pPr>
      <w:r w:rsidRPr="008418D0">
        <w:rPr>
          <w:iCs/>
          <w:sz w:val="28"/>
          <w:szCs w:val="28"/>
          <w:lang w:val="ru-RU"/>
        </w:rPr>
        <w:t xml:space="preserve">В 2022 году был произведен анализ дефектов оказания медицинской помощи пациентам с острым коронарным синдромом и хронической сердечной недостаточностью. </w:t>
      </w:r>
      <w:proofErr w:type="gramStart"/>
      <w:r w:rsidRPr="008418D0">
        <w:rPr>
          <w:iCs/>
          <w:sz w:val="28"/>
          <w:szCs w:val="28"/>
          <w:lang w:val="ru-RU"/>
        </w:rPr>
        <w:t xml:space="preserve">При оценке помощи при остром коронарном синдроме выявлены те же группы дефектов, что в 2021 году: дефекты оформления медицинской документации – 47,9%, дефекты качества оказания </w:t>
      </w:r>
      <w:r w:rsidRPr="008418D0">
        <w:rPr>
          <w:iCs/>
          <w:spacing w:val="-4"/>
          <w:sz w:val="28"/>
          <w:szCs w:val="28"/>
          <w:lang w:val="ru-RU"/>
        </w:rPr>
        <w:t>медицинской помощи – 22,7%. При хронической сердечной недостаточности</w:t>
      </w:r>
      <w:r w:rsidRPr="008418D0">
        <w:rPr>
          <w:iCs/>
          <w:sz w:val="28"/>
          <w:szCs w:val="28"/>
          <w:lang w:val="ru-RU"/>
        </w:rPr>
        <w:t xml:space="preserve"> выявлено 56 дефектов, из них дефекты оформления медицинской документации – 53,6%, дефекты качества оказания медицинской помощи – 26,8%. Это косвенно свидетельствует о недостаточных знаниях медицинских работников и страховых экспертов в области</w:t>
      </w:r>
      <w:proofErr w:type="gramEnd"/>
      <w:r w:rsidRPr="008418D0">
        <w:rPr>
          <w:iCs/>
          <w:sz w:val="28"/>
          <w:szCs w:val="28"/>
          <w:lang w:val="ru-RU"/>
        </w:rPr>
        <w:t xml:space="preserve"> клинических рекомендаций. Кроме того, это также говорит о необходимости дооснащения оборудованием медицинских организаций и неэффективном его использовании.</w:t>
      </w:r>
    </w:p>
    <w:p w:rsidR="00141461" w:rsidRPr="008418D0" w:rsidRDefault="008F42E7" w:rsidP="00E54F33">
      <w:pPr>
        <w:pStyle w:val="8ece"/>
        <w:ind w:firstLine="709"/>
        <w:jc w:val="both"/>
        <w:rPr>
          <w:iCs/>
          <w:sz w:val="28"/>
          <w:szCs w:val="28"/>
          <w:lang w:val="ru-RU"/>
        </w:rPr>
      </w:pPr>
      <w:r w:rsidRPr="008418D0">
        <w:rPr>
          <w:iCs/>
          <w:sz w:val="28"/>
          <w:szCs w:val="28"/>
          <w:lang w:val="ru-RU"/>
        </w:rPr>
        <w:t xml:space="preserve">Хирургические операции на сердце выполняются только в ГБУ РО «Областная клиническая больница» и ГБУ РО «Областной клинический кардиологический диспансер». В 2021 году планируется развитие катетерной аблации у пациентов с фибрилляцией предсердий. </w:t>
      </w:r>
    </w:p>
    <w:p w:rsidR="00141461" w:rsidRPr="008418D0" w:rsidRDefault="00141461">
      <w:pPr>
        <w:pStyle w:val="8ece"/>
        <w:spacing w:line="233" w:lineRule="auto"/>
        <w:ind w:firstLine="709"/>
        <w:jc w:val="both"/>
        <w:rPr>
          <w:bCs/>
          <w:iCs/>
          <w:sz w:val="16"/>
          <w:szCs w:val="16"/>
          <w:lang w:val="ru-RU"/>
        </w:rPr>
      </w:pPr>
    </w:p>
    <w:p w:rsidR="00E54F33" w:rsidRPr="008418D0" w:rsidRDefault="00E54F33">
      <w:pPr>
        <w:pStyle w:val="8ece"/>
        <w:spacing w:line="233" w:lineRule="auto"/>
        <w:ind w:firstLine="709"/>
        <w:jc w:val="both"/>
        <w:rPr>
          <w:bCs/>
          <w:iCs/>
          <w:sz w:val="16"/>
          <w:szCs w:val="16"/>
          <w:lang w:val="ru-RU"/>
        </w:rPr>
      </w:pPr>
    </w:p>
    <w:p w:rsidR="00E54F33" w:rsidRPr="008418D0" w:rsidRDefault="00E54F33">
      <w:pPr>
        <w:pStyle w:val="8ece"/>
        <w:spacing w:line="233" w:lineRule="auto"/>
        <w:ind w:firstLine="709"/>
        <w:jc w:val="both"/>
        <w:rPr>
          <w:bCs/>
          <w:iCs/>
          <w:sz w:val="16"/>
          <w:szCs w:val="16"/>
          <w:lang w:val="ru-RU"/>
        </w:rPr>
      </w:pPr>
    </w:p>
    <w:p w:rsidR="00E54F33" w:rsidRPr="008418D0" w:rsidRDefault="00E54F33">
      <w:pPr>
        <w:pStyle w:val="8ece"/>
        <w:spacing w:line="233" w:lineRule="auto"/>
        <w:ind w:firstLine="709"/>
        <w:jc w:val="both"/>
        <w:rPr>
          <w:bCs/>
          <w:iCs/>
          <w:sz w:val="16"/>
          <w:szCs w:val="16"/>
          <w:lang w:val="ru-RU"/>
        </w:rPr>
      </w:pPr>
    </w:p>
    <w:p w:rsidR="00E54F33" w:rsidRPr="008418D0" w:rsidRDefault="00E54F33">
      <w:pPr>
        <w:pStyle w:val="8ece"/>
        <w:spacing w:line="233" w:lineRule="auto"/>
        <w:ind w:firstLine="709"/>
        <w:jc w:val="both"/>
        <w:rPr>
          <w:bCs/>
          <w:iCs/>
          <w:sz w:val="16"/>
          <w:szCs w:val="16"/>
          <w:lang w:val="ru-RU"/>
        </w:rPr>
      </w:pPr>
    </w:p>
    <w:p w:rsidR="00141461" w:rsidRPr="008418D0" w:rsidRDefault="008F42E7">
      <w:pPr>
        <w:pStyle w:val="8ece"/>
        <w:spacing w:line="233" w:lineRule="auto"/>
        <w:jc w:val="center"/>
        <w:rPr>
          <w:bCs/>
          <w:iCs/>
          <w:sz w:val="28"/>
          <w:szCs w:val="28"/>
          <w:lang w:val="ru-RU"/>
        </w:rPr>
      </w:pPr>
      <w:r w:rsidRPr="008418D0">
        <w:rPr>
          <w:sz w:val="28"/>
          <w:szCs w:val="28"/>
          <w:lang w:val="ru-RU"/>
        </w:rPr>
        <w:lastRenderedPageBreak/>
        <w:t xml:space="preserve">Табл. 29. </w:t>
      </w:r>
      <w:r w:rsidRPr="008418D0">
        <w:rPr>
          <w:bCs/>
          <w:iCs/>
          <w:sz w:val="28"/>
          <w:szCs w:val="28"/>
          <w:lang w:val="ru-RU"/>
        </w:rPr>
        <w:t xml:space="preserve">Объем хирургической помощи пациентам с болезнями </w:t>
      </w:r>
    </w:p>
    <w:p w:rsidR="00141461" w:rsidRPr="008418D0" w:rsidRDefault="008F42E7">
      <w:pPr>
        <w:pStyle w:val="8ece"/>
        <w:spacing w:line="233" w:lineRule="auto"/>
        <w:jc w:val="center"/>
        <w:rPr>
          <w:bCs/>
          <w:iCs/>
          <w:sz w:val="28"/>
          <w:szCs w:val="28"/>
          <w:lang w:val="ru-RU"/>
        </w:rPr>
      </w:pPr>
      <w:r w:rsidRPr="008418D0">
        <w:rPr>
          <w:bCs/>
          <w:iCs/>
          <w:sz w:val="28"/>
          <w:szCs w:val="28"/>
          <w:lang w:val="ru-RU"/>
        </w:rPr>
        <w:t xml:space="preserve">сердца и сосудов в медицинских организациях Рязанской </w:t>
      </w:r>
    </w:p>
    <w:p w:rsidR="00141461" w:rsidRPr="008418D0" w:rsidRDefault="008F42E7">
      <w:pPr>
        <w:pStyle w:val="8ece"/>
        <w:spacing w:line="233" w:lineRule="auto"/>
        <w:jc w:val="center"/>
        <w:rPr>
          <w:bCs/>
          <w:iCs/>
          <w:sz w:val="28"/>
          <w:szCs w:val="28"/>
          <w:lang w:val="ru-RU"/>
        </w:rPr>
      </w:pPr>
      <w:r w:rsidRPr="008418D0">
        <w:rPr>
          <w:bCs/>
          <w:iCs/>
          <w:sz w:val="28"/>
          <w:szCs w:val="28"/>
          <w:lang w:val="ru-RU"/>
        </w:rPr>
        <w:t>области в 2019-2022 гг. (по данным отчетных форм Росстата, 2023)</w:t>
      </w:r>
    </w:p>
    <w:p w:rsidR="00141461" w:rsidRPr="008418D0" w:rsidRDefault="00141461">
      <w:pPr>
        <w:pStyle w:val="8ece"/>
        <w:spacing w:line="233" w:lineRule="auto"/>
        <w:jc w:val="center"/>
        <w:rPr>
          <w:bCs/>
          <w:iCs/>
          <w:sz w:val="16"/>
          <w:szCs w:val="16"/>
          <w:lang w:val="ru-RU"/>
        </w:rPr>
      </w:pPr>
    </w:p>
    <w:tbl>
      <w:tblPr>
        <w:tblStyle w:val="ad"/>
        <w:tblW w:w="0" w:type="auto"/>
        <w:tblBorders>
          <w:bottom w:val="none" w:sz="0" w:space="0" w:color="auto"/>
        </w:tblBorders>
        <w:tblLayout w:type="fixed"/>
        <w:tblLook w:val="04A0" w:firstRow="1" w:lastRow="0" w:firstColumn="1" w:lastColumn="0" w:noHBand="0" w:noVBand="1"/>
      </w:tblPr>
      <w:tblGrid>
        <w:gridCol w:w="2540"/>
        <w:gridCol w:w="980"/>
        <w:gridCol w:w="803"/>
        <w:gridCol w:w="980"/>
        <w:gridCol w:w="803"/>
        <w:gridCol w:w="770"/>
        <w:gridCol w:w="803"/>
        <w:gridCol w:w="770"/>
        <w:gridCol w:w="1122"/>
      </w:tblGrid>
      <w:tr w:rsidR="00141461" w:rsidRPr="008418D0">
        <w:tc>
          <w:tcPr>
            <w:tcW w:w="2540" w:type="dxa"/>
          </w:tcPr>
          <w:p w:rsidR="00141461" w:rsidRPr="008418D0" w:rsidRDefault="008F42E7">
            <w:pPr>
              <w:pStyle w:val="8ece"/>
              <w:spacing w:line="230" w:lineRule="auto"/>
              <w:ind w:left="-57" w:right="-57"/>
              <w:jc w:val="center"/>
              <w:rPr>
                <w:bCs/>
                <w:iCs/>
                <w:spacing w:val="-4"/>
                <w:sz w:val="18"/>
                <w:szCs w:val="18"/>
              </w:rPr>
            </w:pPr>
            <w:r w:rsidRPr="008418D0">
              <w:rPr>
                <w:bCs/>
                <w:iCs/>
                <w:spacing w:val="-4"/>
                <w:sz w:val="18"/>
                <w:szCs w:val="18"/>
                <w:lang w:val="ru-RU"/>
              </w:rPr>
              <w:t>Операции</w:t>
            </w:r>
          </w:p>
        </w:tc>
        <w:tc>
          <w:tcPr>
            <w:tcW w:w="980" w:type="dxa"/>
          </w:tcPr>
          <w:p w:rsidR="00141461" w:rsidRPr="008418D0" w:rsidRDefault="008F42E7">
            <w:pPr>
              <w:pStyle w:val="8ece"/>
              <w:spacing w:line="230" w:lineRule="auto"/>
              <w:ind w:left="-57" w:right="-57"/>
              <w:jc w:val="center"/>
              <w:rPr>
                <w:bCs/>
                <w:iCs/>
                <w:spacing w:val="-4"/>
                <w:sz w:val="18"/>
                <w:szCs w:val="18"/>
              </w:rPr>
            </w:pPr>
            <w:r w:rsidRPr="008418D0">
              <w:rPr>
                <w:bCs/>
                <w:iCs/>
                <w:spacing w:val="-4"/>
                <w:sz w:val="18"/>
                <w:szCs w:val="18"/>
                <w:lang w:val="ru-RU"/>
              </w:rPr>
              <w:t>Число операций, 2019</w:t>
            </w:r>
          </w:p>
        </w:tc>
        <w:tc>
          <w:tcPr>
            <w:tcW w:w="803" w:type="dxa"/>
          </w:tcPr>
          <w:p w:rsidR="00141461" w:rsidRPr="008418D0" w:rsidRDefault="008F42E7">
            <w:pPr>
              <w:pStyle w:val="8ece"/>
              <w:spacing w:line="230" w:lineRule="auto"/>
              <w:ind w:left="-57" w:right="-57"/>
              <w:jc w:val="center"/>
              <w:rPr>
                <w:bCs/>
                <w:iCs/>
                <w:spacing w:val="-4"/>
                <w:sz w:val="18"/>
                <w:szCs w:val="18"/>
              </w:rPr>
            </w:pPr>
            <w:proofErr w:type="gramStart"/>
            <w:r w:rsidRPr="008418D0">
              <w:rPr>
                <w:bCs/>
                <w:iCs/>
                <w:spacing w:val="-4"/>
                <w:sz w:val="18"/>
                <w:szCs w:val="18"/>
                <w:lang w:val="ru-RU"/>
              </w:rPr>
              <w:t>Леталь-ность</w:t>
            </w:r>
            <w:proofErr w:type="gramEnd"/>
            <w:r w:rsidRPr="008418D0">
              <w:rPr>
                <w:bCs/>
                <w:iCs/>
                <w:spacing w:val="-4"/>
                <w:sz w:val="18"/>
                <w:szCs w:val="18"/>
                <w:lang w:val="ru-RU"/>
              </w:rPr>
              <w:t>, 2019</w:t>
            </w:r>
          </w:p>
        </w:tc>
        <w:tc>
          <w:tcPr>
            <w:tcW w:w="980" w:type="dxa"/>
          </w:tcPr>
          <w:p w:rsidR="00141461" w:rsidRPr="008418D0" w:rsidRDefault="008F42E7">
            <w:pPr>
              <w:pStyle w:val="8ece"/>
              <w:spacing w:line="230" w:lineRule="auto"/>
              <w:ind w:left="-57" w:right="-57"/>
              <w:jc w:val="center"/>
              <w:rPr>
                <w:bCs/>
                <w:iCs/>
                <w:spacing w:val="-4"/>
                <w:sz w:val="18"/>
                <w:szCs w:val="18"/>
              </w:rPr>
            </w:pPr>
            <w:r w:rsidRPr="008418D0">
              <w:rPr>
                <w:bCs/>
                <w:iCs/>
                <w:spacing w:val="-4"/>
                <w:sz w:val="18"/>
                <w:szCs w:val="18"/>
                <w:lang w:val="ru-RU"/>
              </w:rPr>
              <w:t>Число операций, 2020</w:t>
            </w:r>
          </w:p>
        </w:tc>
        <w:tc>
          <w:tcPr>
            <w:tcW w:w="803" w:type="dxa"/>
          </w:tcPr>
          <w:p w:rsidR="00141461" w:rsidRPr="008418D0" w:rsidRDefault="008F42E7">
            <w:pPr>
              <w:pStyle w:val="8ece"/>
              <w:spacing w:line="230" w:lineRule="auto"/>
              <w:ind w:left="-57" w:right="-57"/>
              <w:jc w:val="center"/>
              <w:rPr>
                <w:bCs/>
                <w:iCs/>
                <w:spacing w:val="-4"/>
                <w:sz w:val="18"/>
                <w:szCs w:val="18"/>
              </w:rPr>
            </w:pPr>
            <w:proofErr w:type="gramStart"/>
            <w:r w:rsidRPr="008418D0">
              <w:rPr>
                <w:bCs/>
                <w:iCs/>
                <w:spacing w:val="-4"/>
                <w:sz w:val="18"/>
                <w:szCs w:val="18"/>
                <w:lang w:val="ru-RU"/>
              </w:rPr>
              <w:t>Леталь-ность</w:t>
            </w:r>
            <w:proofErr w:type="gramEnd"/>
            <w:r w:rsidRPr="008418D0">
              <w:rPr>
                <w:bCs/>
                <w:iCs/>
                <w:spacing w:val="-4"/>
                <w:sz w:val="18"/>
                <w:szCs w:val="18"/>
                <w:lang w:val="ru-RU"/>
              </w:rPr>
              <w:t>, 2020</w:t>
            </w:r>
          </w:p>
        </w:tc>
        <w:tc>
          <w:tcPr>
            <w:tcW w:w="770" w:type="dxa"/>
          </w:tcPr>
          <w:p w:rsidR="00141461" w:rsidRPr="008418D0" w:rsidRDefault="008F42E7">
            <w:pPr>
              <w:pStyle w:val="8ece"/>
              <w:spacing w:line="230" w:lineRule="auto"/>
              <w:ind w:left="-57" w:right="-57"/>
              <w:jc w:val="center"/>
              <w:rPr>
                <w:bCs/>
                <w:iCs/>
                <w:spacing w:val="-4"/>
                <w:sz w:val="18"/>
                <w:szCs w:val="18"/>
              </w:rPr>
            </w:pPr>
            <w:r w:rsidRPr="008418D0">
              <w:rPr>
                <w:bCs/>
                <w:iCs/>
                <w:spacing w:val="-4"/>
                <w:sz w:val="18"/>
                <w:szCs w:val="18"/>
                <w:lang w:val="ru-RU"/>
              </w:rPr>
              <w:t xml:space="preserve">Число </w:t>
            </w:r>
            <w:proofErr w:type="gramStart"/>
            <w:r w:rsidRPr="008418D0">
              <w:rPr>
                <w:bCs/>
                <w:iCs/>
                <w:spacing w:val="-4"/>
                <w:sz w:val="18"/>
                <w:szCs w:val="18"/>
                <w:lang w:val="ru-RU"/>
              </w:rPr>
              <w:t>опера-ций</w:t>
            </w:r>
            <w:proofErr w:type="gramEnd"/>
            <w:r w:rsidRPr="008418D0">
              <w:rPr>
                <w:bCs/>
                <w:iCs/>
                <w:spacing w:val="-4"/>
                <w:sz w:val="18"/>
                <w:szCs w:val="18"/>
                <w:lang w:val="ru-RU"/>
              </w:rPr>
              <w:t>, 2021</w:t>
            </w:r>
          </w:p>
        </w:tc>
        <w:tc>
          <w:tcPr>
            <w:tcW w:w="803" w:type="dxa"/>
          </w:tcPr>
          <w:p w:rsidR="00141461" w:rsidRPr="008418D0" w:rsidRDefault="008F42E7">
            <w:pPr>
              <w:pStyle w:val="8ece"/>
              <w:spacing w:line="230" w:lineRule="auto"/>
              <w:ind w:left="-57" w:right="-57"/>
              <w:jc w:val="center"/>
              <w:rPr>
                <w:bCs/>
                <w:iCs/>
                <w:spacing w:val="-4"/>
                <w:sz w:val="18"/>
                <w:szCs w:val="18"/>
              </w:rPr>
            </w:pPr>
            <w:proofErr w:type="gramStart"/>
            <w:r w:rsidRPr="008418D0">
              <w:rPr>
                <w:bCs/>
                <w:iCs/>
                <w:spacing w:val="-4"/>
                <w:sz w:val="18"/>
                <w:szCs w:val="18"/>
                <w:lang w:val="ru-RU"/>
              </w:rPr>
              <w:t>Леталь-ность</w:t>
            </w:r>
            <w:proofErr w:type="gramEnd"/>
            <w:r w:rsidRPr="008418D0">
              <w:rPr>
                <w:bCs/>
                <w:iCs/>
                <w:spacing w:val="-4"/>
                <w:sz w:val="18"/>
                <w:szCs w:val="18"/>
                <w:lang w:val="ru-RU"/>
              </w:rPr>
              <w:t>, 2021</w:t>
            </w:r>
          </w:p>
        </w:tc>
        <w:tc>
          <w:tcPr>
            <w:tcW w:w="770" w:type="dxa"/>
          </w:tcPr>
          <w:p w:rsidR="00141461" w:rsidRPr="008418D0" w:rsidRDefault="008F42E7">
            <w:pPr>
              <w:pStyle w:val="8ece"/>
              <w:spacing w:line="230" w:lineRule="auto"/>
              <w:ind w:left="-57" w:right="-57"/>
              <w:jc w:val="center"/>
              <w:rPr>
                <w:spacing w:val="-4"/>
                <w:sz w:val="18"/>
                <w:szCs w:val="18"/>
              </w:rPr>
            </w:pPr>
            <w:r w:rsidRPr="008418D0">
              <w:rPr>
                <w:bCs/>
                <w:iCs/>
                <w:spacing w:val="-4"/>
                <w:sz w:val="18"/>
                <w:szCs w:val="18"/>
                <w:lang w:val="ru-RU"/>
              </w:rPr>
              <w:t xml:space="preserve">Число </w:t>
            </w:r>
            <w:proofErr w:type="gramStart"/>
            <w:r w:rsidRPr="008418D0">
              <w:rPr>
                <w:bCs/>
                <w:iCs/>
                <w:spacing w:val="-4"/>
                <w:sz w:val="18"/>
                <w:szCs w:val="18"/>
                <w:lang w:val="ru-RU"/>
              </w:rPr>
              <w:t>опера-ций</w:t>
            </w:r>
            <w:proofErr w:type="gramEnd"/>
            <w:r w:rsidRPr="008418D0">
              <w:rPr>
                <w:bCs/>
                <w:iCs/>
                <w:spacing w:val="-4"/>
                <w:sz w:val="18"/>
                <w:szCs w:val="18"/>
                <w:lang w:val="ru-RU"/>
              </w:rPr>
              <w:t>, 2022</w:t>
            </w:r>
          </w:p>
        </w:tc>
        <w:tc>
          <w:tcPr>
            <w:tcW w:w="1122" w:type="dxa"/>
          </w:tcPr>
          <w:p w:rsidR="00141461" w:rsidRPr="008418D0" w:rsidRDefault="008F42E7">
            <w:pPr>
              <w:pStyle w:val="8ece"/>
              <w:spacing w:line="230" w:lineRule="auto"/>
              <w:ind w:left="-57" w:right="-57"/>
              <w:jc w:val="center"/>
              <w:rPr>
                <w:spacing w:val="-4"/>
                <w:sz w:val="18"/>
                <w:szCs w:val="18"/>
              </w:rPr>
            </w:pPr>
            <w:r w:rsidRPr="008418D0">
              <w:rPr>
                <w:bCs/>
                <w:iCs/>
                <w:spacing w:val="-4"/>
                <w:sz w:val="18"/>
                <w:szCs w:val="18"/>
                <w:lang w:val="ru-RU"/>
              </w:rPr>
              <w:t>Летальность, 2022</w:t>
            </w: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2540"/>
        <w:gridCol w:w="980"/>
        <w:gridCol w:w="803"/>
        <w:gridCol w:w="980"/>
        <w:gridCol w:w="803"/>
        <w:gridCol w:w="770"/>
        <w:gridCol w:w="803"/>
        <w:gridCol w:w="770"/>
        <w:gridCol w:w="1122"/>
      </w:tblGrid>
      <w:tr w:rsidR="00141461" w:rsidRPr="008418D0">
        <w:trPr>
          <w:tblHeader/>
        </w:trPr>
        <w:tc>
          <w:tcPr>
            <w:tcW w:w="2540" w:type="dxa"/>
          </w:tcPr>
          <w:p w:rsidR="00141461" w:rsidRPr="008418D0" w:rsidRDefault="008F42E7">
            <w:pPr>
              <w:pStyle w:val="8ece"/>
              <w:spacing w:line="230" w:lineRule="auto"/>
              <w:ind w:left="-57" w:right="-57"/>
              <w:jc w:val="center"/>
              <w:rPr>
                <w:iCs/>
                <w:spacing w:val="-4"/>
                <w:sz w:val="18"/>
                <w:szCs w:val="18"/>
                <w:lang w:val="ru-RU"/>
              </w:rPr>
            </w:pPr>
            <w:r w:rsidRPr="008418D0">
              <w:rPr>
                <w:iCs/>
                <w:spacing w:val="-4"/>
                <w:sz w:val="18"/>
                <w:szCs w:val="18"/>
                <w:lang w:val="ru-RU"/>
              </w:rPr>
              <w:t>1</w:t>
            </w:r>
          </w:p>
        </w:tc>
        <w:tc>
          <w:tcPr>
            <w:tcW w:w="980" w:type="dxa"/>
          </w:tcPr>
          <w:p w:rsidR="00141461" w:rsidRPr="008418D0" w:rsidRDefault="008F42E7">
            <w:pPr>
              <w:pStyle w:val="8ece"/>
              <w:spacing w:line="230" w:lineRule="auto"/>
              <w:ind w:left="-57" w:right="-57"/>
              <w:jc w:val="center"/>
              <w:rPr>
                <w:iCs/>
                <w:spacing w:val="-4"/>
                <w:sz w:val="18"/>
                <w:szCs w:val="18"/>
                <w:lang w:val="ru-RU"/>
              </w:rPr>
            </w:pPr>
            <w:r w:rsidRPr="008418D0">
              <w:rPr>
                <w:iCs/>
                <w:spacing w:val="-4"/>
                <w:sz w:val="18"/>
                <w:szCs w:val="18"/>
                <w:lang w:val="ru-RU"/>
              </w:rPr>
              <w:t>2</w:t>
            </w:r>
          </w:p>
        </w:tc>
        <w:tc>
          <w:tcPr>
            <w:tcW w:w="803" w:type="dxa"/>
          </w:tcPr>
          <w:p w:rsidR="00141461" w:rsidRPr="008418D0" w:rsidRDefault="008F42E7">
            <w:pPr>
              <w:pStyle w:val="8ece"/>
              <w:spacing w:line="230" w:lineRule="auto"/>
              <w:ind w:left="-57" w:right="-57"/>
              <w:jc w:val="center"/>
              <w:rPr>
                <w:spacing w:val="-4"/>
                <w:sz w:val="18"/>
                <w:szCs w:val="18"/>
                <w:lang w:val="ru-RU"/>
              </w:rPr>
            </w:pPr>
            <w:r w:rsidRPr="008418D0">
              <w:rPr>
                <w:spacing w:val="-4"/>
                <w:sz w:val="18"/>
                <w:szCs w:val="18"/>
                <w:lang w:val="ru-RU"/>
              </w:rPr>
              <w:t>3</w:t>
            </w:r>
          </w:p>
        </w:tc>
        <w:tc>
          <w:tcPr>
            <w:tcW w:w="980" w:type="dxa"/>
          </w:tcPr>
          <w:p w:rsidR="00141461" w:rsidRPr="008418D0" w:rsidRDefault="008F42E7">
            <w:pPr>
              <w:pStyle w:val="8ece"/>
              <w:spacing w:line="230" w:lineRule="auto"/>
              <w:ind w:left="-57" w:right="-57"/>
              <w:jc w:val="center"/>
              <w:rPr>
                <w:iCs/>
                <w:spacing w:val="-4"/>
                <w:sz w:val="18"/>
                <w:szCs w:val="18"/>
                <w:lang w:val="ru-RU"/>
              </w:rPr>
            </w:pPr>
            <w:r w:rsidRPr="008418D0">
              <w:rPr>
                <w:iCs/>
                <w:spacing w:val="-4"/>
                <w:sz w:val="18"/>
                <w:szCs w:val="18"/>
                <w:lang w:val="ru-RU"/>
              </w:rPr>
              <w:t>4</w:t>
            </w:r>
          </w:p>
        </w:tc>
        <w:tc>
          <w:tcPr>
            <w:tcW w:w="803" w:type="dxa"/>
          </w:tcPr>
          <w:p w:rsidR="00141461" w:rsidRPr="008418D0" w:rsidRDefault="008F42E7">
            <w:pPr>
              <w:pStyle w:val="8ece"/>
              <w:spacing w:line="230" w:lineRule="auto"/>
              <w:ind w:left="-57" w:right="-57"/>
              <w:jc w:val="center"/>
              <w:rPr>
                <w:spacing w:val="-4"/>
                <w:sz w:val="18"/>
                <w:szCs w:val="18"/>
                <w:lang w:val="ru-RU"/>
              </w:rPr>
            </w:pPr>
            <w:r w:rsidRPr="008418D0">
              <w:rPr>
                <w:spacing w:val="-4"/>
                <w:sz w:val="18"/>
                <w:szCs w:val="18"/>
                <w:lang w:val="ru-RU"/>
              </w:rPr>
              <w:t>5</w:t>
            </w:r>
          </w:p>
        </w:tc>
        <w:tc>
          <w:tcPr>
            <w:tcW w:w="770" w:type="dxa"/>
          </w:tcPr>
          <w:p w:rsidR="00141461" w:rsidRPr="008418D0" w:rsidRDefault="008F42E7">
            <w:pPr>
              <w:pStyle w:val="8ece"/>
              <w:spacing w:line="230" w:lineRule="auto"/>
              <w:ind w:left="-57" w:right="-57"/>
              <w:jc w:val="center"/>
              <w:rPr>
                <w:iCs/>
                <w:spacing w:val="-4"/>
                <w:sz w:val="18"/>
                <w:szCs w:val="18"/>
                <w:lang w:val="ru-RU"/>
              </w:rPr>
            </w:pPr>
            <w:r w:rsidRPr="008418D0">
              <w:rPr>
                <w:iCs/>
                <w:spacing w:val="-4"/>
                <w:sz w:val="18"/>
                <w:szCs w:val="18"/>
                <w:lang w:val="ru-RU"/>
              </w:rPr>
              <w:t>6</w:t>
            </w:r>
          </w:p>
        </w:tc>
        <w:tc>
          <w:tcPr>
            <w:tcW w:w="803" w:type="dxa"/>
          </w:tcPr>
          <w:p w:rsidR="00141461" w:rsidRPr="008418D0" w:rsidRDefault="008F42E7">
            <w:pPr>
              <w:pStyle w:val="8ece"/>
              <w:spacing w:line="230" w:lineRule="auto"/>
              <w:ind w:left="-57" w:right="-57"/>
              <w:jc w:val="center"/>
              <w:rPr>
                <w:spacing w:val="-4"/>
                <w:sz w:val="18"/>
                <w:szCs w:val="18"/>
                <w:lang w:val="ru-RU"/>
              </w:rPr>
            </w:pPr>
            <w:r w:rsidRPr="008418D0">
              <w:rPr>
                <w:spacing w:val="-4"/>
                <w:sz w:val="18"/>
                <w:szCs w:val="18"/>
                <w:lang w:val="ru-RU"/>
              </w:rPr>
              <w:t>7</w:t>
            </w:r>
          </w:p>
        </w:tc>
        <w:tc>
          <w:tcPr>
            <w:tcW w:w="770" w:type="dxa"/>
          </w:tcPr>
          <w:p w:rsidR="00141461" w:rsidRPr="008418D0" w:rsidRDefault="008F42E7">
            <w:pPr>
              <w:pStyle w:val="8ece"/>
              <w:spacing w:line="230" w:lineRule="auto"/>
              <w:ind w:left="-57" w:right="-57"/>
              <w:jc w:val="center"/>
              <w:rPr>
                <w:spacing w:val="-4"/>
                <w:sz w:val="18"/>
                <w:szCs w:val="18"/>
                <w:lang w:val="ru-RU"/>
              </w:rPr>
            </w:pPr>
            <w:r w:rsidRPr="008418D0">
              <w:rPr>
                <w:spacing w:val="-4"/>
                <w:sz w:val="18"/>
                <w:szCs w:val="18"/>
                <w:lang w:val="ru-RU"/>
              </w:rPr>
              <w:t>8</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Операции на сердце</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1909</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3,8%</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1818</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2,5%</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1801</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2,</w:t>
            </w:r>
            <w:r w:rsidRPr="008418D0">
              <w:rPr>
                <w:spacing w:val="-4"/>
                <w:sz w:val="18"/>
                <w:szCs w:val="18"/>
                <w:lang w:val="ru-RU"/>
              </w:rPr>
              <w:t>8</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2446</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На открытом сердце</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4</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25,0%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4</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25,0%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3</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0,</w:t>
            </w:r>
            <w:r w:rsidRPr="008418D0">
              <w:rPr>
                <w:spacing w:val="-4"/>
                <w:sz w:val="18"/>
                <w:szCs w:val="18"/>
              </w:rPr>
              <w:t>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7</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14,3%</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С искусственным кровообращением</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0</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Коррекция врожденных пороков сердца</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0</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Коррекция приобретенных пороков сердца</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4</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25,0%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2</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2</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11</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9,1%</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Нарушения ритма сердца</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396</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0,3%</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357</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0,3%</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316</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w:t>
            </w:r>
            <w:r w:rsidRPr="008418D0">
              <w:rPr>
                <w:spacing w:val="-4"/>
                <w:sz w:val="18"/>
                <w:szCs w:val="18"/>
                <w:lang w:val="ru-RU"/>
              </w:rPr>
              <w:t>3</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439</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Имплантация электрокардиостимулятора</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375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0,3%</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335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0,3%</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441</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0,3%</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404</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Ишемическая болезнь сердца</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1490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4,6%</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1449</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4,8%</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1652</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5,0</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1979</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4,8%</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Коронарное шунтирование</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0</w:t>
            </w:r>
          </w:p>
        </w:tc>
        <w:tc>
          <w:tcPr>
            <w:tcW w:w="803"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0</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Ангиопластика коронарных артерий</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1490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4,6%</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1449</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4,8%</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1801</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4,8%</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1979</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4,8%</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Ангиопластика+стентирование</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1390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4,3%</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1385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5,0%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1652</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5,0%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1835</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5,1%</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Операции на сосудах</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2538</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0,9%</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1717</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1,5%</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1734</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1,5%</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2078</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На артериях</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1133</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1,7%</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826</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1,6%</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813</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1,</w:t>
            </w:r>
            <w:r w:rsidRPr="008418D0">
              <w:rPr>
                <w:spacing w:val="-4"/>
                <w:sz w:val="18"/>
                <w:szCs w:val="18"/>
                <w:lang w:val="ru-RU"/>
              </w:rPr>
              <w:t>5</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1326</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2,3%</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+питающих головных мозг</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73</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2,7%</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143</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0,7%</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112</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w:t>
            </w:r>
            <w:r w:rsidRPr="008418D0">
              <w:rPr>
                <w:spacing w:val="-4"/>
                <w:sz w:val="18"/>
                <w:szCs w:val="18"/>
                <w:lang w:val="ru-RU"/>
              </w:rPr>
              <w:t>5</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126</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5,6%</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Каротидные эндартерэктомии</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32</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3,1%</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98</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90</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91</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3,3%</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Рентгенэндоваскулярные дилатации</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18</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20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21</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31</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9,7%</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Со стентированием</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18</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20</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21</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31</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9,7%</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Сонных артерий</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3</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8</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31</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9,7%</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Почечных артерий</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4</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5</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0,0%</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10</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0,0%</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 xml:space="preserve">Аорты </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55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7,3%</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12</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8,3%</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15</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8,3%</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68</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2,9%</w:t>
            </w:r>
          </w:p>
        </w:tc>
      </w:tr>
      <w:tr w:rsidR="00141461" w:rsidRPr="008418D0">
        <w:tc>
          <w:tcPr>
            <w:tcW w:w="2540" w:type="dxa"/>
          </w:tcPr>
          <w:p w:rsidR="00141461" w:rsidRPr="008418D0" w:rsidRDefault="008F42E7">
            <w:pPr>
              <w:pStyle w:val="8ece"/>
              <w:spacing w:line="230" w:lineRule="auto"/>
              <w:ind w:left="-57" w:right="-57"/>
              <w:rPr>
                <w:iCs/>
                <w:spacing w:val="-4"/>
                <w:sz w:val="18"/>
                <w:szCs w:val="18"/>
              </w:rPr>
            </w:pPr>
            <w:r w:rsidRPr="008418D0">
              <w:rPr>
                <w:iCs/>
                <w:spacing w:val="-4"/>
                <w:sz w:val="18"/>
                <w:szCs w:val="18"/>
                <w:lang w:val="ru-RU"/>
              </w:rPr>
              <w:t>Операции на венах</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1405</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0,4%</w:t>
            </w:r>
          </w:p>
        </w:tc>
        <w:tc>
          <w:tcPr>
            <w:tcW w:w="980" w:type="dxa"/>
          </w:tcPr>
          <w:p w:rsidR="00141461" w:rsidRPr="008418D0" w:rsidRDefault="008F42E7">
            <w:pPr>
              <w:pStyle w:val="8ece"/>
              <w:spacing w:line="230" w:lineRule="auto"/>
              <w:ind w:left="-57" w:right="-57"/>
              <w:jc w:val="center"/>
              <w:rPr>
                <w:iCs/>
                <w:spacing w:val="-4"/>
                <w:sz w:val="18"/>
                <w:szCs w:val="18"/>
              </w:rPr>
            </w:pPr>
            <w:r w:rsidRPr="008418D0">
              <w:rPr>
                <w:iCs/>
                <w:spacing w:val="-4"/>
                <w:sz w:val="18"/>
                <w:szCs w:val="18"/>
                <w:lang w:val="ru-RU"/>
              </w:rPr>
              <w:t>891</w:t>
            </w:r>
          </w:p>
        </w:tc>
        <w:tc>
          <w:tcPr>
            <w:tcW w:w="803" w:type="dxa"/>
          </w:tcPr>
          <w:p w:rsidR="00141461" w:rsidRPr="008418D0" w:rsidRDefault="008F42E7">
            <w:pPr>
              <w:pStyle w:val="8ece"/>
              <w:spacing w:line="230" w:lineRule="auto"/>
              <w:ind w:left="-57" w:right="-57"/>
              <w:jc w:val="center"/>
              <w:rPr>
                <w:iCs/>
                <w:spacing w:val="-4"/>
                <w:sz w:val="18"/>
                <w:szCs w:val="18"/>
              </w:rPr>
            </w:pPr>
            <w:r w:rsidRPr="008418D0">
              <w:rPr>
                <w:spacing w:val="-4"/>
                <w:sz w:val="18"/>
                <w:szCs w:val="18"/>
              </w:rPr>
              <w:t>1,3%</w:t>
            </w:r>
          </w:p>
        </w:tc>
        <w:tc>
          <w:tcPr>
            <w:tcW w:w="770" w:type="dxa"/>
          </w:tcPr>
          <w:p w:rsidR="00141461" w:rsidRPr="008418D0" w:rsidRDefault="008F42E7">
            <w:pPr>
              <w:pStyle w:val="8ece"/>
              <w:spacing w:line="230" w:lineRule="auto"/>
              <w:ind w:left="-57" w:right="-57"/>
              <w:jc w:val="center"/>
              <w:rPr>
                <w:spacing w:val="-4"/>
                <w:sz w:val="18"/>
                <w:szCs w:val="18"/>
              </w:rPr>
            </w:pPr>
            <w:r w:rsidRPr="008418D0">
              <w:rPr>
                <w:iCs/>
                <w:spacing w:val="-4"/>
                <w:sz w:val="18"/>
                <w:szCs w:val="18"/>
                <w:lang w:val="ru-RU"/>
              </w:rPr>
              <w:t>982</w:t>
            </w:r>
          </w:p>
        </w:tc>
        <w:tc>
          <w:tcPr>
            <w:tcW w:w="80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rPr>
              <w:t>1,</w:t>
            </w:r>
            <w:r w:rsidRPr="008418D0">
              <w:rPr>
                <w:spacing w:val="-4"/>
                <w:sz w:val="18"/>
                <w:szCs w:val="18"/>
                <w:lang w:val="ru-RU"/>
              </w:rPr>
              <w:t>2</w:t>
            </w:r>
            <w:r w:rsidRPr="008418D0">
              <w:rPr>
                <w:spacing w:val="-4"/>
                <w:sz w:val="18"/>
                <w:szCs w:val="18"/>
              </w:rPr>
              <w:t>%</w:t>
            </w:r>
          </w:p>
        </w:tc>
        <w:tc>
          <w:tcPr>
            <w:tcW w:w="77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752</w:t>
            </w:r>
          </w:p>
        </w:tc>
        <w:tc>
          <w:tcPr>
            <w:tcW w:w="1122" w:type="dxa"/>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2,5%</w:t>
            </w:r>
          </w:p>
        </w:tc>
      </w:tr>
    </w:tbl>
    <w:p w:rsidR="00141461" w:rsidRPr="008418D0" w:rsidRDefault="008F42E7">
      <w:pPr>
        <w:pStyle w:val="8ece"/>
        <w:jc w:val="both"/>
        <w:rPr>
          <w:iCs/>
          <w:sz w:val="6"/>
          <w:szCs w:val="6"/>
        </w:rPr>
      </w:pPr>
      <w:r w:rsidRPr="008418D0">
        <w:rPr>
          <w:iCs/>
          <w:sz w:val="24"/>
          <w:szCs w:val="24"/>
          <w:lang w:val="ru-RU"/>
        </w:rPr>
        <w:tab/>
      </w:r>
    </w:p>
    <w:p w:rsidR="00141461" w:rsidRPr="008418D0" w:rsidRDefault="008F42E7">
      <w:pPr>
        <w:pStyle w:val="8ece"/>
        <w:spacing w:line="235" w:lineRule="auto"/>
        <w:ind w:firstLine="708"/>
        <w:jc w:val="both"/>
        <w:rPr>
          <w:iCs/>
          <w:sz w:val="28"/>
          <w:szCs w:val="28"/>
          <w:lang w:val="ru-RU"/>
        </w:rPr>
      </w:pPr>
      <w:r w:rsidRPr="008418D0">
        <w:rPr>
          <w:iCs/>
          <w:sz w:val="28"/>
          <w:szCs w:val="28"/>
          <w:lang w:val="ru-RU"/>
        </w:rPr>
        <w:t>Объем хирургической помощи в Рязанской области недостаточен и следует увеличивать количество интервенционных вмешательств пациентам с ишемической болезнью сердца и нарушениями ритма сердца. Кроме того, необходимо формирование системы отбора пациентов на оперативное вмешательство.</w:t>
      </w:r>
    </w:p>
    <w:p w:rsidR="00141461" w:rsidRPr="008418D0" w:rsidRDefault="008F42E7">
      <w:pPr>
        <w:pStyle w:val="8ece"/>
        <w:spacing w:line="235" w:lineRule="auto"/>
        <w:ind w:firstLine="708"/>
        <w:jc w:val="both"/>
        <w:rPr>
          <w:iCs/>
          <w:sz w:val="28"/>
          <w:szCs w:val="28"/>
          <w:lang w:val="ru-RU"/>
        </w:rPr>
      </w:pPr>
      <w:r w:rsidRPr="008418D0">
        <w:rPr>
          <w:iCs/>
          <w:sz w:val="28"/>
          <w:szCs w:val="28"/>
          <w:lang w:val="ru-RU"/>
        </w:rPr>
        <w:t>Несмотря на все достижения, отмечалось увеличение количества пациентов с ОКС в 2022 году с одновременным снижением летальности от инфаркта миокарда в регионе.</w:t>
      </w:r>
    </w:p>
    <w:p w:rsidR="00141461" w:rsidRPr="008418D0" w:rsidRDefault="00141461">
      <w:pPr>
        <w:spacing w:line="235" w:lineRule="auto"/>
        <w:rPr>
          <w:rFonts w:ascii="Times New Roman" w:hAnsi="Times New Roman"/>
        </w:rPr>
      </w:pPr>
    </w:p>
    <w:p w:rsidR="00141461" w:rsidRPr="008418D0" w:rsidRDefault="008F42E7">
      <w:pPr>
        <w:spacing w:line="235" w:lineRule="auto"/>
        <w:jc w:val="center"/>
        <w:rPr>
          <w:rFonts w:ascii="Times New Roman" w:hAnsi="Times New Roman"/>
        </w:rPr>
      </w:pPr>
      <w:r w:rsidRPr="008418D0">
        <w:rPr>
          <w:rFonts w:ascii="Times New Roman" w:hAnsi="Times New Roman"/>
          <w:sz w:val="28"/>
          <w:szCs w:val="28"/>
        </w:rPr>
        <w:t xml:space="preserve">Табл. 30. </w:t>
      </w:r>
      <w:r w:rsidRPr="008418D0">
        <w:rPr>
          <w:rFonts w:ascii="Times New Roman" w:hAnsi="Times New Roman"/>
          <w:bCs/>
          <w:iCs/>
          <w:sz w:val="28"/>
          <w:szCs w:val="28"/>
        </w:rPr>
        <w:t>Объем хирургической помощи в медицинских организациях Рязанской области</w:t>
      </w:r>
      <w:r w:rsidRPr="008418D0">
        <w:rPr>
          <w:rFonts w:ascii="Times New Roman" w:hAnsi="Times New Roman"/>
          <w:bCs/>
          <w:color w:val="000000"/>
          <w:sz w:val="28"/>
          <w:szCs w:val="28"/>
        </w:rPr>
        <w:t xml:space="preserve"> пациентам с острым нарушением мозгового кровообращения (ОНМК) в 2022 г.</w:t>
      </w:r>
    </w:p>
    <w:p w:rsidR="00141461" w:rsidRPr="008418D0" w:rsidRDefault="00141461">
      <w:pPr>
        <w:spacing w:line="235" w:lineRule="auto"/>
        <w:rPr>
          <w:rFonts w:ascii="Times New Roman" w:hAnsi="Times New Roman"/>
        </w:rPr>
      </w:pPr>
    </w:p>
    <w:tbl>
      <w:tblPr>
        <w:tblStyle w:val="ad"/>
        <w:tblW w:w="0" w:type="auto"/>
        <w:tblBorders>
          <w:bottom w:val="none" w:sz="0" w:space="0" w:color="auto"/>
        </w:tblBorders>
        <w:tblLayout w:type="fixed"/>
        <w:tblLook w:val="04A0" w:firstRow="1" w:lastRow="0" w:firstColumn="1" w:lastColumn="0" w:noHBand="0" w:noVBand="1"/>
      </w:tblPr>
      <w:tblGrid>
        <w:gridCol w:w="5495"/>
        <w:gridCol w:w="4076"/>
      </w:tblGrid>
      <w:tr w:rsidR="00141461" w:rsidRPr="008418D0">
        <w:tc>
          <w:tcPr>
            <w:tcW w:w="5495" w:type="dxa"/>
            <w:vAlign w:val="center"/>
          </w:tcPr>
          <w:p w:rsidR="00141461" w:rsidRPr="008418D0" w:rsidRDefault="008F42E7">
            <w:pPr>
              <w:spacing w:line="235" w:lineRule="auto"/>
              <w:jc w:val="center"/>
              <w:rPr>
                <w:rFonts w:ascii="Times New Roman" w:hAnsi="Times New Roman"/>
                <w:bCs/>
                <w:color w:val="000000"/>
                <w:sz w:val="22"/>
                <w:szCs w:val="22"/>
              </w:rPr>
            </w:pPr>
            <w:r w:rsidRPr="008418D0">
              <w:rPr>
                <w:rFonts w:ascii="Times New Roman" w:hAnsi="Times New Roman"/>
                <w:bCs/>
                <w:color w:val="000000"/>
                <w:sz w:val="22"/>
                <w:szCs w:val="22"/>
              </w:rPr>
              <w:t>Название оперативных вмешательств</w:t>
            </w:r>
          </w:p>
        </w:tc>
        <w:tc>
          <w:tcPr>
            <w:tcW w:w="4076" w:type="dxa"/>
            <w:vAlign w:val="center"/>
          </w:tcPr>
          <w:p w:rsidR="00141461" w:rsidRPr="008418D0" w:rsidRDefault="008418D0">
            <w:pPr>
              <w:spacing w:line="235" w:lineRule="auto"/>
              <w:jc w:val="center"/>
              <w:rPr>
                <w:rFonts w:ascii="Times New Roman" w:hAnsi="Times New Roman"/>
                <w:bCs/>
                <w:color w:val="000000"/>
                <w:sz w:val="22"/>
                <w:szCs w:val="22"/>
              </w:rPr>
            </w:pPr>
            <w:r>
              <w:rPr>
                <w:rFonts w:ascii="Times New Roman" w:hAnsi="Times New Roman"/>
                <w:bCs/>
                <w:color w:val="000000"/>
                <w:sz w:val="22"/>
                <w:szCs w:val="22"/>
              </w:rPr>
              <w:t>Число операций,</w:t>
            </w:r>
            <w:r w:rsidR="008F42E7" w:rsidRPr="008418D0">
              <w:rPr>
                <w:rFonts w:ascii="Times New Roman" w:hAnsi="Times New Roman"/>
                <w:bCs/>
                <w:color w:val="000000"/>
                <w:sz w:val="22"/>
                <w:szCs w:val="22"/>
              </w:rPr>
              <w:t xml:space="preserve"> проведенных в 2022 г.</w:t>
            </w:r>
          </w:p>
        </w:tc>
      </w:tr>
    </w:tbl>
    <w:p w:rsidR="00141461" w:rsidRPr="008418D0" w:rsidRDefault="00141461">
      <w:pPr>
        <w:spacing w:line="235"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5495"/>
        <w:gridCol w:w="4076"/>
      </w:tblGrid>
      <w:tr w:rsidR="00141461" w:rsidRPr="008418D0">
        <w:trPr>
          <w:tblHeader/>
        </w:trPr>
        <w:tc>
          <w:tcPr>
            <w:tcW w:w="5495"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w:t>
            </w:r>
          </w:p>
        </w:tc>
      </w:tr>
      <w:tr w:rsidR="00141461" w:rsidRPr="008418D0">
        <w:tc>
          <w:tcPr>
            <w:tcW w:w="5495" w:type="dxa"/>
            <w:vAlign w:val="center"/>
          </w:tcPr>
          <w:p w:rsidR="00141461" w:rsidRPr="008418D0" w:rsidRDefault="008F42E7">
            <w:pPr>
              <w:spacing w:line="228" w:lineRule="auto"/>
              <w:rPr>
                <w:rFonts w:ascii="Times New Roman" w:hAnsi="Times New Roman"/>
                <w:bCs/>
                <w:color w:val="000000"/>
                <w:sz w:val="24"/>
                <w:szCs w:val="24"/>
              </w:rPr>
            </w:pPr>
            <w:r w:rsidRPr="008418D0">
              <w:rPr>
                <w:rFonts w:ascii="Times New Roman" w:hAnsi="Times New Roman"/>
                <w:bCs/>
                <w:color w:val="000000"/>
                <w:sz w:val="24"/>
                <w:szCs w:val="24"/>
              </w:rPr>
              <w:t>Операции при ОНМК по ишемическому типу:</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125</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Сонно-подключичное шунтирование с КЭАЭ</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Стентирование брахиоцефальных артерий</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8</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Декомпрессивная трепанация</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Локальная эндоваскулярная трансартериальная тромбоэкстракция</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19</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pacing w:val="-4"/>
                <w:sz w:val="24"/>
                <w:szCs w:val="24"/>
              </w:rPr>
            </w:pPr>
            <w:r w:rsidRPr="008418D0">
              <w:rPr>
                <w:rFonts w:ascii="Times New Roman" w:hAnsi="Times New Roman"/>
                <w:color w:val="000000"/>
                <w:spacing w:val="-4"/>
                <w:sz w:val="24"/>
                <w:szCs w:val="24"/>
              </w:rPr>
              <w:t>Наложение анастомоза между экстракраниальными и интракраниальными артериями</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lastRenderedPageBreak/>
              <w:t xml:space="preserve">Резекция с редрессацией позвоночной артерии </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Эндартерэктомия каротидная</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91</w:t>
            </w:r>
          </w:p>
        </w:tc>
      </w:tr>
      <w:tr w:rsidR="00141461" w:rsidRPr="008418D0">
        <w:tc>
          <w:tcPr>
            <w:tcW w:w="5495" w:type="dxa"/>
            <w:vAlign w:val="center"/>
          </w:tcPr>
          <w:p w:rsidR="00141461" w:rsidRPr="008418D0" w:rsidRDefault="008F42E7">
            <w:pPr>
              <w:spacing w:line="228" w:lineRule="auto"/>
              <w:rPr>
                <w:rFonts w:ascii="Times New Roman" w:hAnsi="Times New Roman"/>
                <w:bCs/>
                <w:color w:val="000000"/>
                <w:sz w:val="24"/>
                <w:szCs w:val="24"/>
              </w:rPr>
            </w:pPr>
            <w:r w:rsidRPr="008418D0">
              <w:rPr>
                <w:rFonts w:ascii="Times New Roman" w:hAnsi="Times New Roman"/>
                <w:bCs/>
                <w:color w:val="000000"/>
                <w:sz w:val="24"/>
                <w:szCs w:val="24"/>
              </w:rPr>
              <w:t>Операции при ОНМК ПО геморрагическому типу:</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56</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Клипирование шейки аневризмы артерий головного мозга</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 xml:space="preserve">Удаление гематом больших полушарий головного мозга путем нейронавигации </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13</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 xml:space="preserve">Удаление внутримозговой гематомы больших полушарий головного мозга с коагуляцией патологических сосудов артериовенозной мальформации </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w:t>
            </w:r>
          </w:p>
        </w:tc>
      </w:tr>
      <w:tr w:rsidR="00141461" w:rsidRPr="008418D0">
        <w:tc>
          <w:tcPr>
            <w:tcW w:w="5495" w:type="dxa"/>
            <w:vAlign w:val="center"/>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 xml:space="preserve">Эндоваскулярная эмболизация сосудов с помощью адгезивных агентов </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15</w:t>
            </w:r>
          </w:p>
        </w:tc>
      </w:tr>
      <w:tr w:rsidR="00141461" w:rsidRPr="008418D0">
        <w:tc>
          <w:tcPr>
            <w:tcW w:w="5495" w:type="dxa"/>
            <w:vAlign w:val="center"/>
          </w:tcPr>
          <w:p w:rsidR="00141461" w:rsidRPr="008418D0" w:rsidRDefault="008F42E7">
            <w:pPr>
              <w:spacing w:line="228" w:lineRule="auto"/>
              <w:rPr>
                <w:rFonts w:ascii="Times New Roman" w:hAnsi="Times New Roman"/>
                <w:sz w:val="24"/>
                <w:szCs w:val="24"/>
              </w:rPr>
            </w:pPr>
            <w:r w:rsidRPr="008418D0">
              <w:rPr>
                <w:rFonts w:ascii="Times New Roman" w:hAnsi="Times New Roman"/>
                <w:sz w:val="24"/>
                <w:szCs w:val="24"/>
              </w:rPr>
              <w:t>Эндоваскулярная эмболизация сосудов микроэмболами</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7</w:t>
            </w:r>
          </w:p>
        </w:tc>
      </w:tr>
      <w:tr w:rsidR="00141461" w:rsidRPr="008418D0">
        <w:tc>
          <w:tcPr>
            <w:tcW w:w="5495" w:type="dxa"/>
            <w:vAlign w:val="center"/>
          </w:tcPr>
          <w:p w:rsidR="00141461" w:rsidRPr="008418D0" w:rsidRDefault="008F42E7">
            <w:pPr>
              <w:spacing w:line="228" w:lineRule="auto"/>
              <w:rPr>
                <w:rFonts w:ascii="Times New Roman" w:hAnsi="Times New Roman"/>
                <w:color w:val="000000"/>
                <w:sz w:val="24"/>
                <w:szCs w:val="24"/>
              </w:rPr>
            </w:pPr>
            <w:r w:rsidRPr="008418D0">
              <w:rPr>
                <w:rFonts w:ascii="Times New Roman" w:hAnsi="Times New Roman"/>
                <w:color w:val="000000"/>
                <w:sz w:val="24"/>
                <w:szCs w:val="24"/>
              </w:rPr>
              <w:t xml:space="preserve">Эндоваскулярная окклюзия (эмболизация) сосудов с помощью микроспиралей </w:t>
            </w:r>
          </w:p>
        </w:tc>
        <w:tc>
          <w:tcPr>
            <w:tcW w:w="4076" w:type="dxa"/>
            <w:vAlign w:val="center"/>
          </w:tcPr>
          <w:p w:rsidR="00141461" w:rsidRPr="008418D0" w:rsidRDefault="008F42E7">
            <w:pPr>
              <w:spacing w:line="228" w:lineRule="auto"/>
              <w:jc w:val="center"/>
              <w:rPr>
                <w:rFonts w:ascii="Times New Roman" w:hAnsi="Times New Roman"/>
                <w:bCs/>
                <w:color w:val="000000"/>
                <w:sz w:val="24"/>
                <w:szCs w:val="24"/>
              </w:rPr>
            </w:pPr>
            <w:r w:rsidRPr="008418D0">
              <w:rPr>
                <w:rFonts w:ascii="Times New Roman" w:hAnsi="Times New Roman"/>
                <w:bCs/>
                <w:color w:val="000000"/>
                <w:sz w:val="24"/>
                <w:szCs w:val="24"/>
              </w:rPr>
              <w:t>25</w:t>
            </w:r>
          </w:p>
        </w:tc>
      </w:tr>
    </w:tbl>
    <w:p w:rsidR="00141461" w:rsidRPr="008418D0" w:rsidRDefault="00141461" w:rsidP="00891A54">
      <w:pPr>
        <w:rPr>
          <w:rFonts w:ascii="Times New Roman" w:hAnsi="Times New Roman"/>
          <w:sz w:val="16"/>
          <w:szCs w:val="16"/>
        </w:rPr>
      </w:pPr>
    </w:p>
    <w:p w:rsidR="00141461" w:rsidRPr="008418D0" w:rsidRDefault="008F42E7" w:rsidP="00891A54">
      <w:pPr>
        <w:pStyle w:val="8ece"/>
        <w:jc w:val="center"/>
        <w:rPr>
          <w:bCs/>
          <w:sz w:val="28"/>
          <w:szCs w:val="28"/>
          <w:lang w:val="ru-RU"/>
        </w:rPr>
      </w:pPr>
      <w:r w:rsidRPr="008418D0">
        <w:rPr>
          <w:sz w:val="28"/>
          <w:szCs w:val="28"/>
          <w:lang w:val="ru-RU"/>
        </w:rPr>
        <w:t xml:space="preserve">Табл. 31. </w:t>
      </w:r>
      <w:proofErr w:type="gramStart"/>
      <w:r w:rsidRPr="008418D0">
        <w:rPr>
          <w:bCs/>
          <w:sz w:val="28"/>
          <w:szCs w:val="28"/>
          <w:lang w:val="ru-RU"/>
        </w:rPr>
        <w:t>Динамика ОКС за 2021-2022 годы</w:t>
      </w:r>
      <w:r w:rsidRPr="008418D0">
        <w:rPr>
          <w:sz w:val="28"/>
          <w:szCs w:val="28"/>
          <w:lang w:val="ru-RU"/>
        </w:rPr>
        <w:t xml:space="preserve"> </w:t>
      </w:r>
      <w:r w:rsidRPr="008418D0">
        <w:rPr>
          <w:bCs/>
          <w:sz w:val="28"/>
          <w:szCs w:val="28"/>
          <w:lang w:val="ru-RU"/>
        </w:rPr>
        <w:t xml:space="preserve">(по данным </w:t>
      </w:r>
      <w:proofErr w:type="gramEnd"/>
    </w:p>
    <w:p w:rsidR="00141461" w:rsidRPr="008418D0" w:rsidRDefault="008F42E7" w:rsidP="00891A54">
      <w:pPr>
        <w:pStyle w:val="8ece"/>
        <w:jc w:val="center"/>
        <w:rPr>
          <w:bCs/>
          <w:sz w:val="28"/>
          <w:szCs w:val="28"/>
          <w:lang w:val="ru-RU"/>
        </w:rPr>
      </w:pPr>
      <w:r w:rsidRPr="008418D0">
        <w:rPr>
          <w:bCs/>
          <w:sz w:val="28"/>
          <w:szCs w:val="28"/>
          <w:lang w:val="ru-RU"/>
        </w:rPr>
        <w:t>мониторинга ИБС в АСММС в 2022 году)</w:t>
      </w:r>
    </w:p>
    <w:p w:rsidR="00141461" w:rsidRPr="008418D0" w:rsidRDefault="00141461" w:rsidP="00891A54">
      <w:pPr>
        <w:pStyle w:val="8ece"/>
        <w:jc w:val="center"/>
        <w:rPr>
          <w:bCs/>
          <w:iCs/>
          <w:sz w:val="16"/>
          <w:szCs w:val="16"/>
          <w:lang w:val="ru-RU"/>
        </w:rPr>
      </w:pPr>
    </w:p>
    <w:tbl>
      <w:tblPr>
        <w:tblStyle w:val="ad"/>
        <w:tblW w:w="0" w:type="auto"/>
        <w:tblBorders>
          <w:bottom w:val="none" w:sz="0" w:space="0" w:color="auto"/>
        </w:tblBorders>
        <w:tblLayout w:type="fixed"/>
        <w:tblLook w:val="04A0" w:firstRow="1" w:lastRow="0" w:firstColumn="1" w:lastColumn="0" w:noHBand="0" w:noVBand="1"/>
      </w:tblPr>
      <w:tblGrid>
        <w:gridCol w:w="5353"/>
        <w:gridCol w:w="851"/>
        <w:gridCol w:w="850"/>
        <w:gridCol w:w="1043"/>
        <w:gridCol w:w="1474"/>
      </w:tblGrid>
      <w:tr w:rsidR="00141461" w:rsidRPr="008418D0">
        <w:tc>
          <w:tcPr>
            <w:tcW w:w="5353" w:type="dxa"/>
          </w:tcPr>
          <w:p w:rsidR="00141461" w:rsidRPr="008418D0" w:rsidRDefault="008F42E7" w:rsidP="00891A54">
            <w:pPr>
              <w:jc w:val="center"/>
              <w:rPr>
                <w:rFonts w:ascii="Times New Roman" w:hAnsi="Times New Roman"/>
                <w:sz w:val="24"/>
                <w:szCs w:val="24"/>
              </w:rPr>
            </w:pPr>
            <w:r w:rsidRPr="008418D0">
              <w:rPr>
                <w:rFonts w:ascii="Times New Roman" w:hAnsi="Times New Roman"/>
                <w:bCs/>
                <w:sz w:val="24"/>
                <w:szCs w:val="24"/>
              </w:rPr>
              <w:t>Показатель</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bCs/>
                <w:sz w:val="24"/>
                <w:szCs w:val="24"/>
              </w:rPr>
              <w:t>2021</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bCs/>
                <w:sz w:val="24"/>
                <w:szCs w:val="24"/>
              </w:rPr>
              <w:t>2022</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bCs/>
                <w:sz w:val="24"/>
                <w:szCs w:val="24"/>
              </w:rPr>
              <w:t xml:space="preserve">Разница </w:t>
            </w:r>
          </w:p>
        </w:tc>
        <w:tc>
          <w:tcPr>
            <w:tcW w:w="1474" w:type="dxa"/>
          </w:tcPr>
          <w:p w:rsidR="00141461" w:rsidRPr="008418D0" w:rsidRDefault="008F42E7" w:rsidP="00891A54">
            <w:pPr>
              <w:jc w:val="center"/>
              <w:rPr>
                <w:rFonts w:ascii="Times New Roman" w:hAnsi="Times New Roman"/>
                <w:spacing w:val="-4"/>
                <w:sz w:val="24"/>
                <w:szCs w:val="24"/>
              </w:rPr>
            </w:pPr>
            <w:r w:rsidRPr="008418D0">
              <w:rPr>
                <w:rFonts w:ascii="Times New Roman" w:hAnsi="Times New Roman"/>
                <w:bCs/>
                <w:spacing w:val="-4"/>
                <w:sz w:val="24"/>
                <w:szCs w:val="24"/>
              </w:rPr>
              <w:t xml:space="preserve">Разница </w:t>
            </w:r>
            <w:proofErr w:type="gramStart"/>
            <w:r w:rsidRPr="008418D0">
              <w:rPr>
                <w:rFonts w:ascii="Times New Roman" w:hAnsi="Times New Roman"/>
                <w:bCs/>
                <w:spacing w:val="-4"/>
                <w:sz w:val="24"/>
                <w:szCs w:val="24"/>
              </w:rPr>
              <w:t>в</w:t>
            </w:r>
            <w:proofErr w:type="gramEnd"/>
            <w:r w:rsidRPr="008418D0">
              <w:rPr>
                <w:rFonts w:ascii="Times New Roman" w:hAnsi="Times New Roman"/>
                <w:bCs/>
                <w:spacing w:val="-4"/>
                <w:sz w:val="24"/>
                <w:szCs w:val="24"/>
              </w:rPr>
              <w:t xml:space="preserve"> %</w:t>
            </w:r>
          </w:p>
        </w:tc>
      </w:tr>
    </w:tbl>
    <w:p w:rsidR="00141461" w:rsidRPr="008418D0" w:rsidRDefault="00141461" w:rsidP="00891A54">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5353"/>
        <w:gridCol w:w="851"/>
        <w:gridCol w:w="850"/>
        <w:gridCol w:w="1043"/>
        <w:gridCol w:w="1474"/>
      </w:tblGrid>
      <w:tr w:rsidR="00141461" w:rsidRPr="008418D0">
        <w:trPr>
          <w:tblHeader/>
        </w:trPr>
        <w:tc>
          <w:tcPr>
            <w:tcW w:w="535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1</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3</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4</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5</w:t>
            </w:r>
          </w:p>
        </w:tc>
      </w:tr>
      <w:tr w:rsidR="00141461" w:rsidRPr="008418D0">
        <w:tc>
          <w:tcPr>
            <w:tcW w:w="5353" w:type="dxa"/>
          </w:tcPr>
          <w:p w:rsidR="00141461" w:rsidRPr="008418D0" w:rsidRDefault="008F42E7" w:rsidP="00891A54">
            <w:pPr>
              <w:rPr>
                <w:rFonts w:ascii="Times New Roman" w:hAnsi="Times New Roman"/>
                <w:sz w:val="24"/>
                <w:szCs w:val="24"/>
              </w:rPr>
            </w:pPr>
            <w:r w:rsidRPr="008418D0">
              <w:rPr>
                <w:rFonts w:ascii="Times New Roman" w:hAnsi="Times New Roman"/>
                <w:sz w:val="24"/>
                <w:szCs w:val="24"/>
              </w:rPr>
              <w:t>Количество пациентов, госпитализированных в РСЦ</w:t>
            </w:r>
            <w:r w:rsidR="008418D0">
              <w:rPr>
                <w:rFonts w:ascii="Times New Roman" w:hAnsi="Times New Roman"/>
                <w:sz w:val="24"/>
                <w:szCs w:val="24"/>
              </w:rPr>
              <w:t>*</w:t>
            </w:r>
            <w:r w:rsidRPr="008418D0">
              <w:rPr>
                <w:rFonts w:ascii="Times New Roman" w:hAnsi="Times New Roman"/>
                <w:sz w:val="24"/>
                <w:szCs w:val="24"/>
              </w:rPr>
              <w:t>/ПСО</w:t>
            </w:r>
            <w:r w:rsidR="008418D0">
              <w:rPr>
                <w:rFonts w:ascii="Times New Roman" w:hAnsi="Times New Roman"/>
                <w:sz w:val="24"/>
                <w:szCs w:val="24"/>
              </w:rPr>
              <w:t>*</w:t>
            </w:r>
            <w:r w:rsidRPr="008418D0">
              <w:rPr>
                <w:rFonts w:ascii="Times New Roman" w:hAnsi="Times New Roman"/>
                <w:sz w:val="24"/>
                <w:szCs w:val="24"/>
              </w:rPr>
              <w:t xml:space="preserve"> с ОКС</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2764</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3272</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508</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18,4</w:t>
            </w:r>
          </w:p>
        </w:tc>
      </w:tr>
      <w:tr w:rsidR="00141461" w:rsidRPr="008418D0">
        <w:tc>
          <w:tcPr>
            <w:tcW w:w="5353" w:type="dxa"/>
          </w:tcPr>
          <w:p w:rsidR="00141461" w:rsidRPr="008418D0" w:rsidRDefault="008F42E7" w:rsidP="00891A54">
            <w:pPr>
              <w:rPr>
                <w:rFonts w:ascii="Times New Roman" w:hAnsi="Times New Roman"/>
                <w:sz w:val="24"/>
                <w:szCs w:val="24"/>
              </w:rPr>
            </w:pPr>
            <w:r w:rsidRPr="008418D0">
              <w:rPr>
                <w:rFonts w:ascii="Times New Roman" w:hAnsi="Times New Roman"/>
                <w:sz w:val="24"/>
                <w:szCs w:val="24"/>
              </w:rPr>
              <w:t>Количество пациентов с ИМп</w:t>
            </w:r>
            <w:proofErr w:type="gramStart"/>
            <w:r w:rsidRPr="008418D0">
              <w:rPr>
                <w:rFonts w:ascii="Times New Roman" w:hAnsi="Times New Roman"/>
                <w:sz w:val="24"/>
                <w:szCs w:val="24"/>
                <w:lang w:val="en-US"/>
              </w:rPr>
              <w:t>ST</w:t>
            </w:r>
            <w:proofErr w:type="gramEnd"/>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1488</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1722</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234</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lang w:val="en-US"/>
              </w:rPr>
              <w:t>15,7</w:t>
            </w:r>
          </w:p>
        </w:tc>
      </w:tr>
      <w:tr w:rsidR="00141461" w:rsidRPr="008418D0">
        <w:tc>
          <w:tcPr>
            <w:tcW w:w="5353" w:type="dxa"/>
          </w:tcPr>
          <w:p w:rsidR="00141461" w:rsidRPr="008418D0" w:rsidRDefault="008F42E7" w:rsidP="00891A54">
            <w:pPr>
              <w:rPr>
                <w:rFonts w:ascii="Times New Roman" w:hAnsi="Times New Roman"/>
                <w:sz w:val="24"/>
                <w:szCs w:val="24"/>
              </w:rPr>
            </w:pPr>
            <w:r w:rsidRPr="008418D0">
              <w:rPr>
                <w:rFonts w:ascii="Times New Roman" w:hAnsi="Times New Roman"/>
                <w:sz w:val="24"/>
                <w:szCs w:val="24"/>
              </w:rPr>
              <w:t xml:space="preserve">Количество выбывших с </w:t>
            </w:r>
            <w:proofErr w:type="gramStart"/>
            <w:r w:rsidRPr="008418D0">
              <w:rPr>
                <w:rFonts w:ascii="Times New Roman" w:hAnsi="Times New Roman"/>
                <w:sz w:val="24"/>
                <w:szCs w:val="24"/>
              </w:rPr>
              <w:t>ИМ</w:t>
            </w:r>
            <w:proofErr w:type="gramEnd"/>
            <w:r w:rsidRPr="008418D0">
              <w:rPr>
                <w:rFonts w:ascii="Times New Roman" w:hAnsi="Times New Roman"/>
                <w:sz w:val="24"/>
                <w:szCs w:val="24"/>
              </w:rPr>
              <w:t xml:space="preserve"> из стационаров</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2104</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2553</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449</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21,3</w:t>
            </w:r>
          </w:p>
        </w:tc>
      </w:tr>
      <w:tr w:rsidR="00141461" w:rsidRPr="008418D0">
        <w:tc>
          <w:tcPr>
            <w:tcW w:w="5353" w:type="dxa"/>
          </w:tcPr>
          <w:p w:rsidR="00141461" w:rsidRPr="008418D0" w:rsidRDefault="008F42E7" w:rsidP="00891A54">
            <w:pPr>
              <w:rPr>
                <w:rFonts w:ascii="Times New Roman" w:hAnsi="Times New Roman"/>
                <w:sz w:val="24"/>
                <w:szCs w:val="24"/>
              </w:rPr>
            </w:pPr>
            <w:r w:rsidRPr="008418D0">
              <w:rPr>
                <w:rFonts w:ascii="Times New Roman" w:hAnsi="Times New Roman"/>
                <w:sz w:val="24"/>
                <w:szCs w:val="24"/>
              </w:rPr>
              <w:t xml:space="preserve">Количество умерших с </w:t>
            </w:r>
            <w:proofErr w:type="gramStart"/>
            <w:r w:rsidRPr="008418D0">
              <w:rPr>
                <w:rFonts w:ascii="Times New Roman" w:hAnsi="Times New Roman"/>
                <w:sz w:val="24"/>
                <w:szCs w:val="24"/>
              </w:rPr>
              <w:t>ИМ</w:t>
            </w:r>
            <w:proofErr w:type="gramEnd"/>
            <w:r w:rsidRPr="008418D0">
              <w:rPr>
                <w:rFonts w:ascii="Times New Roman" w:hAnsi="Times New Roman"/>
                <w:sz w:val="24"/>
                <w:szCs w:val="24"/>
              </w:rPr>
              <w:t xml:space="preserve"> в стационарах</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352</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349</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-3</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-0,9%</w:t>
            </w:r>
          </w:p>
        </w:tc>
      </w:tr>
      <w:tr w:rsidR="00141461" w:rsidRPr="008418D0">
        <w:trPr>
          <w:trHeight w:val="276"/>
        </w:trPr>
        <w:tc>
          <w:tcPr>
            <w:tcW w:w="5353" w:type="dxa"/>
          </w:tcPr>
          <w:p w:rsidR="00141461" w:rsidRPr="008418D0" w:rsidRDefault="008F42E7" w:rsidP="00891A54">
            <w:pPr>
              <w:rPr>
                <w:rFonts w:ascii="Times New Roman" w:hAnsi="Times New Roman"/>
                <w:sz w:val="24"/>
                <w:szCs w:val="24"/>
              </w:rPr>
            </w:pPr>
            <w:r w:rsidRPr="008418D0">
              <w:rPr>
                <w:rFonts w:ascii="Times New Roman" w:hAnsi="Times New Roman"/>
                <w:sz w:val="24"/>
                <w:szCs w:val="24"/>
              </w:rPr>
              <w:t xml:space="preserve">Летальность </w:t>
            </w:r>
            <w:proofErr w:type="gramStart"/>
            <w:r w:rsidRPr="008418D0">
              <w:rPr>
                <w:rFonts w:ascii="Times New Roman" w:hAnsi="Times New Roman"/>
                <w:sz w:val="24"/>
                <w:szCs w:val="24"/>
              </w:rPr>
              <w:t>от</w:t>
            </w:r>
            <w:proofErr w:type="gramEnd"/>
            <w:r w:rsidRPr="008418D0">
              <w:rPr>
                <w:rFonts w:ascii="Times New Roman" w:hAnsi="Times New Roman"/>
                <w:sz w:val="24"/>
                <w:szCs w:val="24"/>
              </w:rPr>
              <w:t xml:space="preserve"> ИМ в стационарах, %</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16,7%</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13,7%</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-3,0%</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-18,0%</w:t>
            </w:r>
          </w:p>
        </w:tc>
      </w:tr>
      <w:tr w:rsidR="00141461" w:rsidRPr="008418D0">
        <w:trPr>
          <w:trHeight w:val="276"/>
        </w:trPr>
        <w:tc>
          <w:tcPr>
            <w:tcW w:w="5353" w:type="dxa"/>
          </w:tcPr>
          <w:p w:rsidR="00141461" w:rsidRPr="008418D0" w:rsidRDefault="008F42E7" w:rsidP="00891A54">
            <w:pPr>
              <w:rPr>
                <w:rFonts w:ascii="Times New Roman" w:hAnsi="Times New Roman"/>
                <w:spacing w:val="-4"/>
                <w:sz w:val="24"/>
                <w:szCs w:val="24"/>
              </w:rPr>
            </w:pPr>
            <w:r w:rsidRPr="008418D0">
              <w:rPr>
                <w:rFonts w:ascii="Times New Roman" w:hAnsi="Times New Roman"/>
                <w:spacing w:val="-4"/>
                <w:sz w:val="24"/>
                <w:szCs w:val="24"/>
              </w:rPr>
              <w:t xml:space="preserve">Количество пациентов с </w:t>
            </w:r>
            <w:proofErr w:type="gramStart"/>
            <w:r w:rsidRPr="008418D0">
              <w:rPr>
                <w:rFonts w:ascii="Times New Roman" w:hAnsi="Times New Roman"/>
                <w:spacing w:val="-4"/>
                <w:sz w:val="24"/>
                <w:szCs w:val="24"/>
              </w:rPr>
              <w:t>ИМ</w:t>
            </w:r>
            <w:proofErr w:type="gramEnd"/>
            <w:r w:rsidRPr="008418D0">
              <w:rPr>
                <w:rFonts w:ascii="Times New Roman" w:hAnsi="Times New Roman"/>
                <w:spacing w:val="-4"/>
                <w:sz w:val="24"/>
                <w:szCs w:val="24"/>
              </w:rPr>
              <w:t>, умерших вне стационара</w:t>
            </w:r>
          </w:p>
        </w:tc>
        <w:tc>
          <w:tcPr>
            <w:tcW w:w="851"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254</w:t>
            </w:r>
          </w:p>
        </w:tc>
        <w:tc>
          <w:tcPr>
            <w:tcW w:w="850"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240</w:t>
            </w:r>
          </w:p>
        </w:tc>
        <w:tc>
          <w:tcPr>
            <w:tcW w:w="1043"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-14</w:t>
            </w:r>
          </w:p>
        </w:tc>
        <w:tc>
          <w:tcPr>
            <w:tcW w:w="1474" w:type="dxa"/>
          </w:tcPr>
          <w:p w:rsidR="00141461" w:rsidRPr="008418D0" w:rsidRDefault="008F42E7" w:rsidP="00891A54">
            <w:pPr>
              <w:jc w:val="center"/>
              <w:rPr>
                <w:rFonts w:ascii="Times New Roman" w:hAnsi="Times New Roman"/>
                <w:sz w:val="24"/>
                <w:szCs w:val="24"/>
              </w:rPr>
            </w:pPr>
            <w:r w:rsidRPr="008418D0">
              <w:rPr>
                <w:rFonts w:ascii="Times New Roman" w:hAnsi="Times New Roman"/>
                <w:sz w:val="24"/>
                <w:szCs w:val="24"/>
              </w:rPr>
              <w:t>-5,5%</w:t>
            </w:r>
          </w:p>
        </w:tc>
      </w:tr>
    </w:tbl>
    <w:p w:rsidR="00141461" w:rsidRPr="008418D0" w:rsidRDefault="0090614C" w:rsidP="00891A54">
      <w:pPr>
        <w:pStyle w:val="8ece"/>
        <w:ind w:firstLine="708"/>
        <w:jc w:val="both"/>
        <w:rPr>
          <w:iCs/>
          <w:sz w:val="22"/>
          <w:szCs w:val="22"/>
          <w:lang w:val="ru-RU"/>
        </w:rPr>
      </w:pPr>
      <w:r>
        <w:rPr>
          <w:iCs/>
          <w:sz w:val="22"/>
          <w:szCs w:val="22"/>
          <w:lang w:val="ru-RU"/>
        </w:rPr>
        <w:t>*</w:t>
      </w:r>
      <w:r w:rsidR="008F42E7" w:rsidRPr="008418D0">
        <w:rPr>
          <w:iCs/>
          <w:sz w:val="22"/>
          <w:szCs w:val="22"/>
          <w:lang w:val="ru-RU"/>
        </w:rPr>
        <w:t>ПСО – первичное сосудистое отделение; РСЦ – региональный сосудистый центр.</w:t>
      </w:r>
    </w:p>
    <w:p w:rsidR="00141461" w:rsidRPr="008418D0" w:rsidRDefault="00141461" w:rsidP="00891A54">
      <w:pPr>
        <w:pStyle w:val="8ece"/>
        <w:ind w:firstLine="708"/>
        <w:jc w:val="both"/>
        <w:rPr>
          <w:sz w:val="16"/>
          <w:szCs w:val="16"/>
          <w:lang w:val="ru-RU"/>
        </w:rPr>
      </w:pPr>
    </w:p>
    <w:p w:rsidR="00141461" w:rsidRPr="008418D0" w:rsidRDefault="008F42E7" w:rsidP="00891A54">
      <w:pPr>
        <w:pStyle w:val="8ece"/>
        <w:ind w:firstLine="708"/>
        <w:jc w:val="both"/>
        <w:rPr>
          <w:iCs/>
          <w:sz w:val="28"/>
          <w:szCs w:val="28"/>
          <w:lang w:val="ru-RU"/>
        </w:rPr>
      </w:pPr>
      <w:r w:rsidRPr="008418D0">
        <w:rPr>
          <w:iCs/>
          <w:sz w:val="28"/>
          <w:szCs w:val="28"/>
          <w:lang w:val="ru-RU"/>
        </w:rPr>
        <w:t xml:space="preserve">В основе высокой заболеваемости и смертности от болезни системы кровобращения лежат поведенческие факторы риска, которые периодически мониторируются в рамках скринингов и эпидемиологических исследований. С 2012 года уровни факторов риска существенно не изменились. </w:t>
      </w:r>
    </w:p>
    <w:p w:rsidR="00141461" w:rsidRPr="008418D0" w:rsidRDefault="00141461" w:rsidP="00891A54">
      <w:pPr>
        <w:pStyle w:val="8ece"/>
        <w:ind w:firstLine="708"/>
        <w:jc w:val="both"/>
        <w:rPr>
          <w:iCs/>
          <w:sz w:val="16"/>
          <w:szCs w:val="16"/>
          <w:lang w:val="ru-RU"/>
        </w:rPr>
      </w:pPr>
    </w:p>
    <w:p w:rsidR="00141461" w:rsidRPr="008418D0" w:rsidRDefault="008F42E7" w:rsidP="00891A54">
      <w:pPr>
        <w:pStyle w:val="8ece"/>
        <w:ind w:firstLine="708"/>
        <w:jc w:val="center"/>
        <w:outlineLvl w:val="0"/>
        <w:rPr>
          <w:sz w:val="28"/>
          <w:szCs w:val="28"/>
          <w:lang w:val="ru-RU"/>
        </w:rPr>
      </w:pPr>
      <w:bookmarkStart w:id="10" w:name="_Toc104547882"/>
      <w:r w:rsidRPr="008418D0">
        <w:rPr>
          <w:sz w:val="28"/>
          <w:szCs w:val="28"/>
          <w:lang w:val="ru-RU"/>
        </w:rPr>
        <w:t>1.5. Ресурсы инфраструктуры службы, оказывающей медицинскую помощь больным с болезнями системы кровообращения</w:t>
      </w:r>
      <w:bookmarkEnd w:id="10"/>
    </w:p>
    <w:p w:rsidR="00141461" w:rsidRPr="008418D0" w:rsidRDefault="00141461" w:rsidP="00891A54">
      <w:pPr>
        <w:pStyle w:val="8ece"/>
        <w:ind w:firstLine="708"/>
        <w:jc w:val="center"/>
        <w:outlineLvl w:val="0"/>
        <w:rPr>
          <w:iCs/>
          <w:sz w:val="24"/>
          <w:szCs w:val="24"/>
          <w:lang w:val="ru-RU"/>
        </w:rPr>
      </w:pPr>
    </w:p>
    <w:p w:rsidR="00141461" w:rsidRPr="008418D0" w:rsidRDefault="008F42E7" w:rsidP="00891A54">
      <w:pPr>
        <w:pStyle w:val="8ece"/>
        <w:ind w:firstLine="708"/>
        <w:jc w:val="both"/>
        <w:rPr>
          <w:iCs/>
          <w:sz w:val="28"/>
          <w:szCs w:val="28"/>
          <w:lang w:val="ru-RU"/>
        </w:rPr>
      </w:pPr>
      <w:r w:rsidRPr="008418D0">
        <w:rPr>
          <w:iCs/>
          <w:sz w:val="28"/>
          <w:szCs w:val="28"/>
          <w:lang w:val="ru-RU"/>
        </w:rPr>
        <w:t xml:space="preserve">Число кардиологических коек в регионе в 2022 году – 404, обеспеченность кардиологическими койками – 3,7 на 10 000 взрослого населения, число врачей-кардиологов в субъекте – 132, обеспеченность врачами-кардиологами – 1,17 на 10 000 взрослого населения, из них в амбулаторном звене работает 46 кардиологов (физических лиц). Число специалистов по рентгенэндоваскулярным методам диагностики и лечения – 16 (0,10 на 10 000 взрослого населения), </w:t>
      </w:r>
      <w:proofErr w:type="gramStart"/>
      <w:r w:rsidRPr="008418D0">
        <w:rPr>
          <w:iCs/>
          <w:sz w:val="28"/>
          <w:szCs w:val="28"/>
          <w:lang w:val="ru-RU"/>
        </w:rPr>
        <w:t>сердечно-сосудистым</w:t>
      </w:r>
      <w:proofErr w:type="gramEnd"/>
      <w:r w:rsidRPr="008418D0">
        <w:rPr>
          <w:iCs/>
          <w:sz w:val="28"/>
          <w:szCs w:val="28"/>
          <w:lang w:val="ru-RU"/>
        </w:rPr>
        <w:t xml:space="preserve"> хирургов – </w:t>
      </w:r>
      <w:r w:rsidR="006A1DD3" w:rsidRPr="008418D0">
        <w:rPr>
          <w:iCs/>
          <w:sz w:val="28"/>
          <w:szCs w:val="28"/>
          <w:lang w:val="ru-RU"/>
        </w:rPr>
        <w:br/>
      </w:r>
      <w:r w:rsidRPr="008418D0">
        <w:rPr>
          <w:iCs/>
          <w:sz w:val="28"/>
          <w:szCs w:val="28"/>
          <w:lang w:val="ru-RU"/>
        </w:rPr>
        <w:t>20 (0,11 на 10 000 взрослого населения).</w:t>
      </w:r>
    </w:p>
    <w:p w:rsidR="00141461" w:rsidRPr="008418D0" w:rsidRDefault="008F42E7" w:rsidP="00891A54">
      <w:pPr>
        <w:ind w:firstLine="708"/>
        <w:jc w:val="both"/>
        <w:rPr>
          <w:rFonts w:ascii="Times New Roman" w:hAnsi="Times New Roman"/>
          <w:bCs/>
          <w:sz w:val="28"/>
          <w:szCs w:val="28"/>
        </w:rPr>
      </w:pPr>
      <w:r w:rsidRPr="008418D0">
        <w:rPr>
          <w:rFonts w:ascii="Times New Roman" w:hAnsi="Times New Roman"/>
          <w:iCs/>
          <w:sz w:val="28"/>
          <w:szCs w:val="28"/>
        </w:rPr>
        <w:lastRenderedPageBreak/>
        <w:t xml:space="preserve">Число неврологических коек в регионе – </w:t>
      </w:r>
      <w:r w:rsidRPr="008418D0">
        <w:rPr>
          <w:rFonts w:ascii="Times New Roman" w:hAnsi="Times New Roman"/>
          <w:sz w:val="28"/>
          <w:szCs w:val="28"/>
        </w:rPr>
        <w:t>359</w:t>
      </w:r>
      <w:r w:rsidRPr="008418D0">
        <w:rPr>
          <w:rFonts w:ascii="Times New Roman" w:hAnsi="Times New Roman"/>
          <w:iCs/>
          <w:sz w:val="28"/>
          <w:szCs w:val="28"/>
        </w:rPr>
        <w:t xml:space="preserve">, обеспеченность неврологическими койками – 3,94 на 10 000 взрослого населения, число врачей-неврологов в субъекте – </w:t>
      </w:r>
      <w:r w:rsidRPr="008418D0">
        <w:rPr>
          <w:rFonts w:ascii="Times New Roman" w:hAnsi="Times New Roman"/>
          <w:sz w:val="28"/>
          <w:szCs w:val="28"/>
        </w:rPr>
        <w:t>165</w:t>
      </w:r>
      <w:r w:rsidRPr="008418D0">
        <w:rPr>
          <w:rFonts w:ascii="Times New Roman" w:hAnsi="Times New Roman"/>
          <w:iCs/>
          <w:sz w:val="28"/>
          <w:szCs w:val="28"/>
        </w:rPr>
        <w:t xml:space="preserve">, обеспеченность врачами-неврологами – 1,81 на 10 000 взрослого населения, из них в амбулаторном звене работает </w:t>
      </w:r>
      <w:r w:rsidR="006A1DD3" w:rsidRPr="008418D0">
        <w:rPr>
          <w:rFonts w:ascii="Times New Roman" w:hAnsi="Times New Roman"/>
          <w:iCs/>
          <w:sz w:val="28"/>
          <w:szCs w:val="28"/>
        </w:rPr>
        <w:br/>
      </w:r>
      <w:r w:rsidRPr="008418D0">
        <w:rPr>
          <w:rFonts w:ascii="Times New Roman" w:hAnsi="Times New Roman"/>
          <w:iCs/>
          <w:sz w:val="28"/>
          <w:szCs w:val="28"/>
        </w:rPr>
        <w:t>82 невролога.</w:t>
      </w:r>
    </w:p>
    <w:p w:rsidR="00891A54" w:rsidRPr="008418D0" w:rsidRDefault="00891A54" w:rsidP="00891A54">
      <w:pPr>
        <w:pStyle w:val="8ece"/>
        <w:ind w:firstLine="708"/>
        <w:jc w:val="both"/>
        <w:rPr>
          <w:iCs/>
          <w:sz w:val="16"/>
          <w:szCs w:val="16"/>
          <w:lang w:val="ru-RU"/>
        </w:rPr>
      </w:pPr>
    </w:p>
    <w:p w:rsidR="00141461" w:rsidRPr="008418D0" w:rsidRDefault="008F42E7">
      <w:pPr>
        <w:pStyle w:val="8ece"/>
        <w:spacing w:line="230" w:lineRule="auto"/>
        <w:jc w:val="center"/>
        <w:rPr>
          <w:bCs/>
          <w:iCs/>
          <w:sz w:val="28"/>
          <w:szCs w:val="28"/>
          <w:lang w:val="ru-RU"/>
        </w:rPr>
      </w:pPr>
      <w:r w:rsidRPr="008418D0">
        <w:rPr>
          <w:sz w:val="28"/>
          <w:szCs w:val="28"/>
          <w:lang w:val="ru-RU"/>
        </w:rPr>
        <w:t xml:space="preserve">Табл. 32. </w:t>
      </w:r>
      <w:r w:rsidRPr="008418D0">
        <w:rPr>
          <w:bCs/>
          <w:iCs/>
          <w:sz w:val="28"/>
          <w:szCs w:val="28"/>
          <w:lang w:val="ru-RU"/>
        </w:rPr>
        <w:t xml:space="preserve">Работа кардиологических коек в 2022 году </w:t>
      </w:r>
    </w:p>
    <w:p w:rsidR="00141461" w:rsidRPr="008418D0" w:rsidRDefault="008F42E7">
      <w:pPr>
        <w:pStyle w:val="8ece"/>
        <w:spacing w:line="230" w:lineRule="auto"/>
        <w:jc w:val="center"/>
        <w:rPr>
          <w:bCs/>
          <w:iCs/>
          <w:sz w:val="28"/>
          <w:szCs w:val="28"/>
          <w:lang w:val="ru-RU"/>
        </w:rPr>
      </w:pPr>
      <w:r w:rsidRPr="008418D0">
        <w:rPr>
          <w:bCs/>
          <w:iCs/>
          <w:sz w:val="28"/>
          <w:szCs w:val="28"/>
          <w:lang w:val="ru-RU"/>
        </w:rPr>
        <w:t>(по данным отчетных форм Росстата, 2023)</w:t>
      </w:r>
    </w:p>
    <w:p w:rsidR="00141461" w:rsidRPr="008418D0" w:rsidRDefault="00141461">
      <w:pPr>
        <w:spacing w:line="230" w:lineRule="auto"/>
        <w:rPr>
          <w:rFonts w:ascii="Times New Roman" w:hAnsi="Times New Roman"/>
        </w:rPr>
      </w:pPr>
    </w:p>
    <w:tbl>
      <w:tblPr>
        <w:tblStyle w:val="ad"/>
        <w:tblW w:w="0" w:type="auto"/>
        <w:tblBorders>
          <w:bottom w:val="none" w:sz="0" w:space="0" w:color="auto"/>
        </w:tblBorders>
        <w:tblLayout w:type="fixed"/>
        <w:tblLook w:val="04A0" w:firstRow="1" w:lastRow="0" w:firstColumn="1" w:lastColumn="0" w:noHBand="0" w:noVBand="1"/>
      </w:tblPr>
      <w:tblGrid>
        <w:gridCol w:w="1400"/>
        <w:gridCol w:w="693"/>
        <w:gridCol w:w="992"/>
        <w:gridCol w:w="992"/>
        <w:gridCol w:w="851"/>
        <w:gridCol w:w="850"/>
        <w:gridCol w:w="851"/>
        <w:gridCol w:w="709"/>
        <w:gridCol w:w="708"/>
        <w:gridCol w:w="709"/>
        <w:gridCol w:w="816"/>
      </w:tblGrid>
      <w:tr w:rsidR="00141461" w:rsidRPr="008418D0">
        <w:tc>
          <w:tcPr>
            <w:tcW w:w="1400" w:type="dxa"/>
          </w:tcPr>
          <w:p w:rsidR="00141461" w:rsidRPr="008418D0" w:rsidRDefault="008F42E7">
            <w:pPr>
              <w:pStyle w:val="8ece"/>
              <w:spacing w:line="230" w:lineRule="auto"/>
              <w:ind w:left="-57" w:right="-57"/>
              <w:jc w:val="center"/>
              <w:rPr>
                <w:bCs/>
                <w:spacing w:val="-4"/>
                <w:sz w:val="18"/>
                <w:szCs w:val="18"/>
              </w:rPr>
            </w:pPr>
            <w:r w:rsidRPr="008418D0">
              <w:rPr>
                <w:bCs/>
                <w:spacing w:val="-4"/>
                <w:sz w:val="18"/>
                <w:szCs w:val="18"/>
                <w:lang w:val="ru-RU"/>
              </w:rPr>
              <w:t>Профиль коек</w:t>
            </w:r>
          </w:p>
        </w:tc>
        <w:tc>
          <w:tcPr>
            <w:tcW w:w="693" w:type="dxa"/>
          </w:tcPr>
          <w:p w:rsidR="00141461" w:rsidRPr="008418D0" w:rsidRDefault="008F42E7">
            <w:pPr>
              <w:pStyle w:val="8ece"/>
              <w:spacing w:line="230" w:lineRule="auto"/>
              <w:ind w:left="-57" w:right="-57"/>
              <w:jc w:val="center"/>
              <w:rPr>
                <w:bCs/>
                <w:spacing w:val="-4"/>
                <w:sz w:val="18"/>
                <w:szCs w:val="18"/>
                <w:lang w:val="ru-RU"/>
              </w:rPr>
            </w:pPr>
            <w:r w:rsidRPr="008418D0">
              <w:rPr>
                <w:bCs/>
                <w:spacing w:val="-4"/>
                <w:sz w:val="18"/>
                <w:szCs w:val="18"/>
                <w:lang w:val="ru-RU"/>
              </w:rPr>
              <w:t>№ </w:t>
            </w:r>
          </w:p>
          <w:p w:rsidR="00141461" w:rsidRPr="008418D0" w:rsidRDefault="008F42E7">
            <w:pPr>
              <w:pStyle w:val="8ece"/>
              <w:spacing w:line="230" w:lineRule="auto"/>
              <w:ind w:left="-57" w:right="-57"/>
              <w:jc w:val="center"/>
              <w:rPr>
                <w:bCs/>
                <w:spacing w:val="-4"/>
                <w:sz w:val="18"/>
                <w:szCs w:val="18"/>
              </w:rPr>
            </w:pPr>
            <w:r w:rsidRPr="008418D0">
              <w:rPr>
                <w:bCs/>
                <w:spacing w:val="-4"/>
                <w:sz w:val="18"/>
                <w:szCs w:val="18"/>
                <w:lang w:val="ru-RU"/>
              </w:rPr>
              <w:t>строки</w:t>
            </w:r>
          </w:p>
        </w:tc>
        <w:tc>
          <w:tcPr>
            <w:tcW w:w="992" w:type="dxa"/>
          </w:tcPr>
          <w:p w:rsidR="00141461" w:rsidRPr="008418D0" w:rsidRDefault="008F42E7">
            <w:pPr>
              <w:pStyle w:val="8ece"/>
              <w:spacing w:line="230" w:lineRule="auto"/>
              <w:ind w:left="-57" w:right="-57"/>
              <w:jc w:val="center"/>
              <w:rPr>
                <w:bCs/>
                <w:spacing w:val="-4"/>
                <w:sz w:val="18"/>
                <w:szCs w:val="18"/>
                <w:lang w:val="ru-RU"/>
              </w:rPr>
            </w:pPr>
            <w:r w:rsidRPr="008418D0">
              <w:rPr>
                <w:bCs/>
                <w:spacing w:val="-4"/>
                <w:sz w:val="18"/>
                <w:szCs w:val="18"/>
                <w:lang w:val="ru-RU"/>
              </w:rPr>
              <w:t xml:space="preserve">Число коек, фактически </w:t>
            </w:r>
            <w:proofErr w:type="gramStart"/>
            <w:r w:rsidRPr="008418D0">
              <w:rPr>
                <w:bCs/>
                <w:spacing w:val="-4"/>
                <w:sz w:val="18"/>
                <w:szCs w:val="18"/>
                <w:lang w:val="ru-RU"/>
              </w:rPr>
              <w:t>разверну-тых</w:t>
            </w:r>
            <w:proofErr w:type="gramEnd"/>
            <w:r w:rsidRPr="008418D0">
              <w:rPr>
                <w:bCs/>
                <w:spacing w:val="-4"/>
                <w:sz w:val="18"/>
                <w:szCs w:val="18"/>
                <w:lang w:val="ru-RU"/>
              </w:rPr>
              <w:t xml:space="preserve"> и свернутых на ремонт</w:t>
            </w:r>
          </w:p>
        </w:tc>
        <w:tc>
          <w:tcPr>
            <w:tcW w:w="992" w:type="dxa"/>
          </w:tcPr>
          <w:p w:rsidR="00141461" w:rsidRPr="008418D0" w:rsidRDefault="008F42E7">
            <w:pPr>
              <w:pStyle w:val="8ece"/>
              <w:spacing w:line="230" w:lineRule="auto"/>
              <w:ind w:left="-57" w:right="-57"/>
              <w:jc w:val="center"/>
              <w:rPr>
                <w:bCs/>
                <w:spacing w:val="-4"/>
                <w:sz w:val="18"/>
                <w:szCs w:val="18"/>
                <w:lang w:val="ru-RU"/>
              </w:rPr>
            </w:pPr>
            <w:r w:rsidRPr="008418D0">
              <w:rPr>
                <w:bCs/>
                <w:spacing w:val="-4"/>
                <w:sz w:val="18"/>
                <w:szCs w:val="18"/>
                <w:lang w:val="ru-RU"/>
              </w:rPr>
              <w:t xml:space="preserve">Поступило пациентов, всего, </w:t>
            </w:r>
          </w:p>
          <w:p w:rsidR="00141461" w:rsidRPr="008418D0" w:rsidRDefault="008F42E7">
            <w:pPr>
              <w:pStyle w:val="8ece"/>
              <w:spacing w:line="230" w:lineRule="auto"/>
              <w:ind w:left="-57" w:right="-57"/>
              <w:jc w:val="center"/>
              <w:rPr>
                <w:bCs/>
                <w:spacing w:val="-4"/>
                <w:sz w:val="18"/>
                <w:szCs w:val="18"/>
                <w:lang w:val="ru-RU"/>
              </w:rPr>
            </w:pPr>
            <w:r w:rsidRPr="008418D0">
              <w:rPr>
                <w:bCs/>
                <w:spacing w:val="-4"/>
                <w:sz w:val="18"/>
                <w:szCs w:val="18"/>
                <w:lang w:val="ru-RU"/>
              </w:rPr>
              <w:t>чел (в отчетном году)</w:t>
            </w:r>
          </w:p>
        </w:tc>
        <w:tc>
          <w:tcPr>
            <w:tcW w:w="851" w:type="dxa"/>
          </w:tcPr>
          <w:p w:rsidR="00141461" w:rsidRPr="008418D0" w:rsidRDefault="008F42E7">
            <w:pPr>
              <w:pStyle w:val="8ece"/>
              <w:spacing w:line="230" w:lineRule="auto"/>
              <w:ind w:left="-57" w:right="-57"/>
              <w:jc w:val="center"/>
              <w:rPr>
                <w:bCs/>
                <w:spacing w:val="-4"/>
                <w:sz w:val="18"/>
                <w:szCs w:val="18"/>
                <w:lang w:val="ru-RU"/>
              </w:rPr>
            </w:pPr>
            <w:proofErr w:type="gramStart"/>
            <w:r w:rsidRPr="008418D0">
              <w:rPr>
                <w:bCs/>
                <w:spacing w:val="-4"/>
                <w:sz w:val="18"/>
                <w:szCs w:val="18"/>
                <w:lang w:val="ru-RU"/>
              </w:rPr>
              <w:t>Проведе-но</w:t>
            </w:r>
            <w:proofErr w:type="gramEnd"/>
            <w:r w:rsidRPr="008418D0">
              <w:rPr>
                <w:bCs/>
                <w:spacing w:val="-4"/>
                <w:sz w:val="18"/>
                <w:szCs w:val="18"/>
                <w:lang w:val="ru-RU"/>
              </w:rPr>
              <w:t xml:space="preserve"> пациентами койко-дней</w:t>
            </w:r>
          </w:p>
        </w:tc>
        <w:tc>
          <w:tcPr>
            <w:tcW w:w="850" w:type="dxa"/>
          </w:tcPr>
          <w:p w:rsidR="00141461" w:rsidRPr="008418D0" w:rsidRDefault="008F42E7">
            <w:pPr>
              <w:pStyle w:val="8ece"/>
              <w:shd w:val="clear" w:color="FFFFFF" w:fill="FFFFFF"/>
              <w:spacing w:line="230" w:lineRule="auto"/>
              <w:ind w:left="-57" w:right="-57"/>
              <w:jc w:val="center"/>
              <w:rPr>
                <w:bCs/>
                <w:spacing w:val="-4"/>
                <w:sz w:val="18"/>
                <w:szCs w:val="18"/>
                <w:lang w:val="ru-RU"/>
              </w:rPr>
            </w:pPr>
            <w:r w:rsidRPr="008418D0">
              <w:rPr>
                <w:bCs/>
                <w:spacing w:val="-4"/>
                <w:sz w:val="18"/>
                <w:szCs w:val="18"/>
                <w:lang w:val="ru-RU"/>
              </w:rPr>
              <w:t>Число занятости (работы) койки в году</w:t>
            </w:r>
          </w:p>
        </w:tc>
        <w:tc>
          <w:tcPr>
            <w:tcW w:w="851" w:type="dxa"/>
          </w:tcPr>
          <w:p w:rsidR="00141461" w:rsidRPr="008418D0" w:rsidRDefault="008F42E7">
            <w:pPr>
              <w:pStyle w:val="8ece"/>
              <w:shd w:val="clear" w:color="FFFFFF" w:fill="FFFFFF"/>
              <w:spacing w:line="230" w:lineRule="auto"/>
              <w:ind w:left="-57" w:right="-57"/>
              <w:jc w:val="center"/>
              <w:rPr>
                <w:bCs/>
                <w:spacing w:val="-4"/>
                <w:sz w:val="18"/>
                <w:szCs w:val="18"/>
                <w:lang w:val="ru-RU"/>
              </w:rPr>
            </w:pPr>
            <w:proofErr w:type="gramStart"/>
            <w:r w:rsidRPr="008418D0">
              <w:rPr>
                <w:bCs/>
                <w:spacing w:val="-4"/>
                <w:sz w:val="18"/>
                <w:szCs w:val="18"/>
                <w:lang w:val="ru-RU"/>
              </w:rPr>
              <w:t>Средняя</w:t>
            </w:r>
            <w:proofErr w:type="gramEnd"/>
            <w:r w:rsidR="008418D0">
              <w:rPr>
                <w:bCs/>
                <w:spacing w:val="-4"/>
                <w:sz w:val="18"/>
                <w:szCs w:val="18"/>
                <w:lang w:val="ru-RU"/>
              </w:rPr>
              <w:t xml:space="preserve"> </w:t>
            </w:r>
            <w:r w:rsidRPr="008418D0">
              <w:rPr>
                <w:bCs/>
                <w:spacing w:val="-4"/>
                <w:sz w:val="18"/>
                <w:szCs w:val="18"/>
                <w:lang w:val="ru-RU"/>
              </w:rPr>
              <w:t>длитель-ность пребыва-ния на койке</w:t>
            </w:r>
          </w:p>
        </w:tc>
        <w:tc>
          <w:tcPr>
            <w:tcW w:w="709" w:type="dxa"/>
          </w:tcPr>
          <w:p w:rsidR="00141461" w:rsidRPr="008418D0" w:rsidRDefault="008F42E7">
            <w:pPr>
              <w:pStyle w:val="8ece"/>
              <w:shd w:val="clear" w:color="FFFFFF" w:fill="FFFFFF"/>
              <w:spacing w:line="230" w:lineRule="auto"/>
              <w:ind w:left="-57" w:right="-57"/>
              <w:jc w:val="center"/>
              <w:rPr>
                <w:bCs/>
                <w:spacing w:val="-4"/>
                <w:sz w:val="18"/>
                <w:szCs w:val="18"/>
              </w:rPr>
            </w:pPr>
            <w:r w:rsidRPr="008418D0">
              <w:rPr>
                <w:bCs/>
                <w:spacing w:val="-4"/>
                <w:sz w:val="18"/>
                <w:szCs w:val="18"/>
                <w:lang w:val="ru-RU"/>
              </w:rPr>
              <w:t>Оборот койки</w:t>
            </w:r>
          </w:p>
        </w:tc>
        <w:tc>
          <w:tcPr>
            <w:tcW w:w="708" w:type="dxa"/>
          </w:tcPr>
          <w:p w:rsidR="00141461" w:rsidRPr="008418D0" w:rsidRDefault="008F42E7">
            <w:pPr>
              <w:pStyle w:val="iaeaaeaiea7"/>
              <w:shd w:val="clear" w:color="FFFFFF" w:fill="FFFFFF"/>
              <w:tabs>
                <w:tab w:val="clear" w:pos="9071"/>
              </w:tabs>
              <w:spacing w:line="230" w:lineRule="auto"/>
              <w:ind w:left="-57" w:right="-57"/>
              <w:jc w:val="center"/>
              <w:rPr>
                <w:bCs/>
                <w:spacing w:val="-4"/>
                <w:sz w:val="18"/>
                <w:szCs w:val="18"/>
              </w:rPr>
            </w:pPr>
            <w:proofErr w:type="gramStart"/>
            <w:r w:rsidRPr="008418D0">
              <w:rPr>
                <w:bCs/>
                <w:spacing w:val="-4"/>
                <w:sz w:val="18"/>
                <w:szCs w:val="18"/>
              </w:rPr>
              <w:t>Леталь-ность</w:t>
            </w:r>
            <w:proofErr w:type="gramEnd"/>
            <w:r w:rsidRPr="008418D0">
              <w:rPr>
                <w:bCs/>
                <w:spacing w:val="-4"/>
                <w:sz w:val="18"/>
                <w:szCs w:val="18"/>
              </w:rPr>
              <w:t xml:space="preserve"> боль-ничная</w:t>
            </w:r>
          </w:p>
        </w:tc>
        <w:tc>
          <w:tcPr>
            <w:tcW w:w="709" w:type="dxa"/>
          </w:tcPr>
          <w:p w:rsidR="00141461" w:rsidRPr="008418D0" w:rsidRDefault="008F42E7">
            <w:pPr>
              <w:pStyle w:val="iaeaaeaiea7"/>
              <w:shd w:val="clear" w:color="FFFFFF" w:fill="FFFFFF"/>
              <w:tabs>
                <w:tab w:val="clear" w:pos="9071"/>
              </w:tabs>
              <w:spacing w:line="230" w:lineRule="auto"/>
              <w:ind w:left="-62" w:right="-62"/>
              <w:jc w:val="center"/>
              <w:rPr>
                <w:bCs/>
                <w:spacing w:val="-4"/>
                <w:sz w:val="18"/>
                <w:szCs w:val="18"/>
              </w:rPr>
            </w:pPr>
            <w:r w:rsidRPr="008418D0">
              <w:rPr>
                <w:bCs/>
                <w:spacing w:val="-4"/>
                <w:sz w:val="18"/>
                <w:szCs w:val="18"/>
              </w:rPr>
              <w:t xml:space="preserve">Число </w:t>
            </w:r>
            <w:proofErr w:type="gramStart"/>
            <w:r w:rsidRPr="008418D0">
              <w:rPr>
                <w:bCs/>
                <w:spacing w:val="-4"/>
                <w:sz w:val="18"/>
                <w:szCs w:val="18"/>
              </w:rPr>
              <w:t>выбыв-ших</w:t>
            </w:r>
            <w:proofErr w:type="gramEnd"/>
            <w:r w:rsidRPr="008418D0">
              <w:rPr>
                <w:bCs/>
                <w:spacing w:val="-4"/>
                <w:sz w:val="18"/>
                <w:szCs w:val="18"/>
              </w:rPr>
              <w:t xml:space="preserve"> боль-ных</w:t>
            </w:r>
          </w:p>
        </w:tc>
        <w:tc>
          <w:tcPr>
            <w:tcW w:w="816" w:type="dxa"/>
          </w:tcPr>
          <w:p w:rsidR="00141461" w:rsidRPr="008418D0" w:rsidRDefault="008F42E7">
            <w:pPr>
              <w:pStyle w:val="8ece"/>
              <w:spacing w:line="230" w:lineRule="auto"/>
              <w:ind w:left="-62" w:right="-62"/>
              <w:jc w:val="center"/>
              <w:rPr>
                <w:bCs/>
                <w:spacing w:val="-4"/>
                <w:sz w:val="18"/>
                <w:szCs w:val="18"/>
              </w:rPr>
            </w:pPr>
            <w:r w:rsidRPr="008418D0">
              <w:rPr>
                <w:bCs/>
                <w:spacing w:val="-6"/>
                <w:sz w:val="18"/>
                <w:szCs w:val="18"/>
                <w:lang w:val="ru-RU"/>
              </w:rPr>
              <w:t>Профиль</w:t>
            </w:r>
            <w:r w:rsidRPr="008418D0">
              <w:rPr>
                <w:bCs/>
                <w:spacing w:val="-4"/>
                <w:sz w:val="18"/>
                <w:szCs w:val="18"/>
                <w:lang w:val="ru-RU"/>
              </w:rPr>
              <w:t xml:space="preserve"> коек</w:t>
            </w:r>
          </w:p>
        </w:tc>
      </w:tr>
    </w:tbl>
    <w:p w:rsidR="00141461" w:rsidRPr="008418D0" w:rsidRDefault="00141461">
      <w:pPr>
        <w:spacing w:line="230"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1400"/>
        <w:gridCol w:w="693"/>
        <w:gridCol w:w="992"/>
        <w:gridCol w:w="992"/>
        <w:gridCol w:w="851"/>
        <w:gridCol w:w="850"/>
        <w:gridCol w:w="851"/>
        <w:gridCol w:w="709"/>
        <w:gridCol w:w="708"/>
        <w:gridCol w:w="709"/>
        <w:gridCol w:w="816"/>
      </w:tblGrid>
      <w:tr w:rsidR="00141461" w:rsidRPr="008418D0">
        <w:trPr>
          <w:tblHeader/>
        </w:trPr>
        <w:tc>
          <w:tcPr>
            <w:tcW w:w="140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w:t>
            </w:r>
          </w:p>
        </w:tc>
        <w:tc>
          <w:tcPr>
            <w:tcW w:w="693"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2</w:t>
            </w:r>
          </w:p>
        </w:tc>
        <w:tc>
          <w:tcPr>
            <w:tcW w:w="992"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3</w:t>
            </w:r>
          </w:p>
        </w:tc>
        <w:tc>
          <w:tcPr>
            <w:tcW w:w="992"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5</w:t>
            </w:r>
          </w:p>
        </w:tc>
        <w:tc>
          <w:tcPr>
            <w:tcW w:w="851"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6</w:t>
            </w:r>
          </w:p>
        </w:tc>
        <w:tc>
          <w:tcPr>
            <w:tcW w:w="850" w:type="dxa"/>
          </w:tcPr>
          <w:p w:rsidR="00141461" w:rsidRPr="008418D0" w:rsidRDefault="008F42E7">
            <w:pPr>
              <w:pStyle w:val="8ece"/>
              <w:spacing w:line="230" w:lineRule="auto"/>
              <w:ind w:left="-57" w:right="-57"/>
              <w:jc w:val="center"/>
              <w:rPr>
                <w:spacing w:val="-4"/>
                <w:sz w:val="18"/>
                <w:szCs w:val="18"/>
              </w:rPr>
            </w:pPr>
            <w:r w:rsidRPr="008418D0">
              <w:rPr>
                <w:spacing w:val="-4"/>
                <w:sz w:val="18"/>
                <w:szCs w:val="18"/>
                <w:lang w:val="ru-RU"/>
              </w:rPr>
              <w:t>15</w:t>
            </w:r>
          </w:p>
        </w:tc>
        <w:tc>
          <w:tcPr>
            <w:tcW w:w="851" w:type="dxa"/>
          </w:tcPr>
          <w:p w:rsidR="00141461" w:rsidRPr="008418D0" w:rsidRDefault="008F42E7">
            <w:pPr>
              <w:pStyle w:val="8ece"/>
              <w:shd w:val="clear" w:color="FFFFFF" w:fill="FFFFFF"/>
              <w:spacing w:line="230" w:lineRule="auto"/>
              <w:ind w:left="-57" w:right="-57"/>
              <w:jc w:val="center"/>
              <w:rPr>
                <w:spacing w:val="-4"/>
                <w:sz w:val="18"/>
                <w:szCs w:val="18"/>
              </w:rPr>
            </w:pPr>
            <w:r w:rsidRPr="008418D0">
              <w:rPr>
                <w:spacing w:val="-4"/>
                <w:sz w:val="18"/>
                <w:szCs w:val="18"/>
                <w:lang w:val="ru-RU"/>
              </w:rPr>
              <w:t>1</w:t>
            </w:r>
          </w:p>
        </w:tc>
        <w:tc>
          <w:tcPr>
            <w:tcW w:w="709" w:type="dxa"/>
          </w:tcPr>
          <w:p w:rsidR="00141461" w:rsidRPr="008418D0" w:rsidRDefault="008F42E7">
            <w:pPr>
              <w:pStyle w:val="8ece"/>
              <w:shd w:val="clear" w:color="FFFFFF" w:fill="FFFFFF"/>
              <w:spacing w:line="230" w:lineRule="auto"/>
              <w:ind w:left="-57" w:right="-57"/>
              <w:jc w:val="center"/>
              <w:rPr>
                <w:spacing w:val="-4"/>
                <w:sz w:val="18"/>
                <w:szCs w:val="18"/>
              </w:rPr>
            </w:pPr>
            <w:r w:rsidRPr="008418D0">
              <w:rPr>
                <w:spacing w:val="-4"/>
                <w:sz w:val="18"/>
                <w:szCs w:val="18"/>
                <w:lang w:val="ru-RU"/>
              </w:rPr>
              <w:t>2</w:t>
            </w:r>
          </w:p>
        </w:tc>
        <w:tc>
          <w:tcPr>
            <w:tcW w:w="708" w:type="dxa"/>
          </w:tcPr>
          <w:p w:rsidR="00141461" w:rsidRPr="008418D0" w:rsidRDefault="008F42E7">
            <w:pPr>
              <w:pStyle w:val="8ece"/>
              <w:shd w:val="clear" w:color="FFFFFF" w:fill="FFFFFF"/>
              <w:spacing w:line="230" w:lineRule="auto"/>
              <w:ind w:left="-57" w:right="-57"/>
              <w:jc w:val="center"/>
              <w:rPr>
                <w:spacing w:val="-4"/>
                <w:sz w:val="18"/>
                <w:szCs w:val="18"/>
              </w:rPr>
            </w:pPr>
            <w:r w:rsidRPr="008418D0">
              <w:rPr>
                <w:spacing w:val="-4"/>
                <w:sz w:val="18"/>
                <w:szCs w:val="18"/>
                <w:lang w:val="ru-RU"/>
              </w:rPr>
              <w:t>3</w:t>
            </w:r>
          </w:p>
        </w:tc>
        <w:tc>
          <w:tcPr>
            <w:tcW w:w="709" w:type="dxa"/>
          </w:tcPr>
          <w:p w:rsidR="00141461" w:rsidRPr="008418D0" w:rsidRDefault="008F42E7">
            <w:pPr>
              <w:pStyle w:val="8ece"/>
              <w:shd w:val="clear" w:color="FFFFFF" w:fill="FFFFFF"/>
              <w:spacing w:line="230" w:lineRule="auto"/>
              <w:ind w:left="-57" w:right="-57"/>
              <w:jc w:val="center"/>
              <w:rPr>
                <w:spacing w:val="-4"/>
                <w:sz w:val="18"/>
                <w:szCs w:val="18"/>
              </w:rPr>
            </w:pPr>
            <w:r w:rsidRPr="008418D0">
              <w:rPr>
                <w:spacing w:val="-4"/>
                <w:sz w:val="18"/>
                <w:szCs w:val="18"/>
                <w:lang w:val="ru-RU"/>
              </w:rPr>
              <w:t>4</w:t>
            </w:r>
          </w:p>
        </w:tc>
        <w:tc>
          <w:tcPr>
            <w:tcW w:w="816" w:type="dxa"/>
          </w:tcPr>
          <w:p w:rsidR="00141461" w:rsidRPr="008418D0" w:rsidRDefault="008F42E7">
            <w:pPr>
              <w:pStyle w:val="8ece"/>
              <w:shd w:val="clear" w:color="FFFFFF" w:fill="FFFFFF"/>
              <w:spacing w:line="230" w:lineRule="auto"/>
              <w:ind w:left="-57" w:right="-57"/>
              <w:jc w:val="center"/>
              <w:rPr>
                <w:spacing w:val="-4"/>
                <w:sz w:val="18"/>
                <w:szCs w:val="18"/>
              </w:rPr>
            </w:pPr>
            <w:r w:rsidRPr="008418D0">
              <w:rPr>
                <w:spacing w:val="-4"/>
                <w:sz w:val="18"/>
                <w:szCs w:val="18"/>
                <w:lang w:val="ru-RU"/>
              </w:rPr>
              <w:t>6</w:t>
            </w:r>
          </w:p>
        </w:tc>
      </w:tr>
      <w:tr w:rsidR="00141461" w:rsidRPr="008418D0">
        <w:tc>
          <w:tcPr>
            <w:tcW w:w="1400" w:type="dxa"/>
          </w:tcPr>
          <w:p w:rsidR="00141461" w:rsidRPr="008418D0" w:rsidRDefault="008F42E7">
            <w:pPr>
              <w:pStyle w:val="8ece"/>
              <w:spacing w:line="230" w:lineRule="auto"/>
              <w:ind w:left="-57" w:right="-57"/>
              <w:rPr>
                <w:spacing w:val="-4"/>
                <w:sz w:val="18"/>
                <w:szCs w:val="18"/>
              </w:rPr>
            </w:pPr>
            <w:proofErr w:type="gramStart"/>
            <w:r w:rsidRPr="008418D0">
              <w:rPr>
                <w:spacing w:val="-4"/>
                <w:sz w:val="18"/>
                <w:szCs w:val="18"/>
                <w:lang w:val="ru-RU"/>
              </w:rPr>
              <w:t>Кардиологичес-кие</w:t>
            </w:r>
            <w:proofErr w:type="gramEnd"/>
            <w:r w:rsidRPr="008418D0">
              <w:rPr>
                <w:spacing w:val="-4"/>
                <w:sz w:val="18"/>
                <w:szCs w:val="18"/>
                <w:lang w:val="ru-RU"/>
              </w:rPr>
              <w:t xml:space="preserve"> для взрослых</w:t>
            </w:r>
          </w:p>
        </w:tc>
        <w:tc>
          <w:tcPr>
            <w:tcW w:w="693"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19</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404</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384</w:t>
            </w:r>
          </w:p>
        </w:tc>
        <w:tc>
          <w:tcPr>
            <w:tcW w:w="851"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12373</w:t>
            </w:r>
          </w:p>
        </w:tc>
        <w:tc>
          <w:tcPr>
            <w:tcW w:w="850"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111371</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290,0</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9,1</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32,0</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3,7</w:t>
            </w:r>
          </w:p>
        </w:tc>
        <w:tc>
          <w:tcPr>
            <w:tcW w:w="816" w:type="dxa"/>
          </w:tcPr>
          <w:p w:rsidR="00141461" w:rsidRPr="008418D0" w:rsidRDefault="008F42E7">
            <w:pPr>
              <w:pStyle w:val="8ece"/>
              <w:shd w:val="clear" w:color="FFFFFF" w:fill="FFFFFF"/>
              <w:spacing w:line="230" w:lineRule="auto"/>
              <w:ind w:left="-57" w:right="-57"/>
              <w:rPr>
                <w:spacing w:val="-4"/>
                <w:sz w:val="18"/>
                <w:szCs w:val="18"/>
              </w:rPr>
            </w:pPr>
            <w:r w:rsidRPr="008418D0">
              <w:rPr>
                <w:spacing w:val="-4"/>
                <w:sz w:val="18"/>
                <w:szCs w:val="18"/>
                <w:lang w:val="ru-RU"/>
              </w:rPr>
              <w:t>12226</w:t>
            </w:r>
          </w:p>
        </w:tc>
      </w:tr>
      <w:tr w:rsidR="00141461" w:rsidRPr="008418D0">
        <w:tc>
          <w:tcPr>
            <w:tcW w:w="1400" w:type="dxa"/>
          </w:tcPr>
          <w:p w:rsidR="00141461" w:rsidRPr="008418D0" w:rsidRDefault="008F42E7">
            <w:pPr>
              <w:pStyle w:val="8ece"/>
              <w:spacing w:line="230" w:lineRule="auto"/>
              <w:ind w:left="-57" w:right="-57"/>
              <w:rPr>
                <w:spacing w:val="-4"/>
                <w:sz w:val="18"/>
                <w:szCs w:val="18"/>
                <w:lang w:val="ru-RU"/>
              </w:rPr>
            </w:pPr>
            <w:r w:rsidRPr="008418D0">
              <w:rPr>
                <w:spacing w:val="-4"/>
                <w:sz w:val="18"/>
                <w:szCs w:val="18"/>
                <w:lang w:val="ru-RU"/>
              </w:rPr>
              <w:t xml:space="preserve">Из них – </w:t>
            </w:r>
            <w:proofErr w:type="gramStart"/>
            <w:r w:rsidRPr="008418D0">
              <w:rPr>
                <w:spacing w:val="-4"/>
                <w:sz w:val="18"/>
                <w:szCs w:val="18"/>
                <w:lang w:val="ru-RU"/>
              </w:rPr>
              <w:t>кардиологичес-кие</w:t>
            </w:r>
            <w:proofErr w:type="gramEnd"/>
            <w:r w:rsidRPr="008418D0">
              <w:rPr>
                <w:spacing w:val="-4"/>
                <w:sz w:val="18"/>
                <w:szCs w:val="18"/>
                <w:lang w:val="ru-RU"/>
              </w:rPr>
              <w:t xml:space="preserve"> интенсивной терапии</w:t>
            </w:r>
          </w:p>
        </w:tc>
        <w:tc>
          <w:tcPr>
            <w:tcW w:w="693"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19.1</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48</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47</w:t>
            </w:r>
          </w:p>
        </w:tc>
        <w:tc>
          <w:tcPr>
            <w:tcW w:w="851"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3958</w:t>
            </w:r>
          </w:p>
        </w:tc>
        <w:tc>
          <w:tcPr>
            <w:tcW w:w="850"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9385</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199,7</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3,7</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53,5</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34,2</w:t>
            </w:r>
          </w:p>
        </w:tc>
        <w:tc>
          <w:tcPr>
            <w:tcW w:w="816" w:type="dxa"/>
          </w:tcPr>
          <w:p w:rsidR="00141461" w:rsidRPr="008418D0" w:rsidRDefault="008F42E7">
            <w:pPr>
              <w:pStyle w:val="8ece"/>
              <w:shd w:val="clear" w:color="FFFFFF" w:fill="FFFFFF"/>
              <w:spacing w:line="230" w:lineRule="auto"/>
              <w:ind w:left="-57" w:right="-57"/>
              <w:rPr>
                <w:spacing w:val="-4"/>
                <w:sz w:val="18"/>
                <w:szCs w:val="18"/>
              </w:rPr>
            </w:pPr>
            <w:r w:rsidRPr="008418D0">
              <w:rPr>
                <w:spacing w:val="-4"/>
                <w:sz w:val="18"/>
                <w:szCs w:val="18"/>
                <w:lang w:val="ru-RU"/>
              </w:rPr>
              <w:t>1073</w:t>
            </w:r>
          </w:p>
        </w:tc>
      </w:tr>
      <w:tr w:rsidR="00141461" w:rsidRPr="008418D0">
        <w:tc>
          <w:tcPr>
            <w:tcW w:w="1400" w:type="dxa"/>
          </w:tcPr>
          <w:p w:rsidR="00141461" w:rsidRPr="008418D0" w:rsidRDefault="008F42E7">
            <w:pPr>
              <w:pStyle w:val="8ece"/>
              <w:spacing w:line="230" w:lineRule="auto"/>
              <w:ind w:left="-57" w:right="-57"/>
              <w:rPr>
                <w:spacing w:val="-4"/>
                <w:sz w:val="18"/>
                <w:szCs w:val="18"/>
                <w:lang w:val="ru-RU"/>
              </w:rPr>
            </w:pPr>
            <w:proofErr w:type="gramStart"/>
            <w:r w:rsidRPr="008418D0">
              <w:rPr>
                <w:spacing w:val="-4"/>
                <w:sz w:val="18"/>
                <w:szCs w:val="18"/>
                <w:lang w:val="ru-RU"/>
              </w:rPr>
              <w:t>Кардиологичес-кие</w:t>
            </w:r>
            <w:proofErr w:type="gramEnd"/>
            <w:r w:rsidRPr="008418D0">
              <w:rPr>
                <w:spacing w:val="-4"/>
                <w:sz w:val="18"/>
                <w:szCs w:val="18"/>
                <w:lang w:val="ru-RU"/>
              </w:rPr>
              <w:t xml:space="preserve"> для больных с острым инфарктом миокарда</w:t>
            </w:r>
          </w:p>
        </w:tc>
        <w:tc>
          <w:tcPr>
            <w:tcW w:w="693"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19.2</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163</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145</w:t>
            </w:r>
          </w:p>
        </w:tc>
        <w:tc>
          <w:tcPr>
            <w:tcW w:w="851"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3064</w:t>
            </w:r>
          </w:p>
        </w:tc>
        <w:tc>
          <w:tcPr>
            <w:tcW w:w="850"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46236</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318,9</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11,3</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28,2</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0,8</w:t>
            </w:r>
          </w:p>
        </w:tc>
        <w:tc>
          <w:tcPr>
            <w:tcW w:w="816" w:type="dxa"/>
          </w:tcPr>
          <w:p w:rsidR="00141461" w:rsidRPr="008418D0" w:rsidRDefault="008F42E7">
            <w:pPr>
              <w:pStyle w:val="8ece"/>
              <w:shd w:val="clear" w:color="FFFFFF" w:fill="FFFFFF"/>
              <w:spacing w:line="230" w:lineRule="auto"/>
              <w:ind w:left="-57" w:right="-57"/>
              <w:rPr>
                <w:spacing w:val="-4"/>
                <w:sz w:val="18"/>
                <w:szCs w:val="18"/>
              </w:rPr>
            </w:pPr>
            <w:r w:rsidRPr="008418D0">
              <w:rPr>
                <w:spacing w:val="-4"/>
                <w:sz w:val="18"/>
                <w:szCs w:val="18"/>
                <w:lang w:val="ru-RU"/>
              </w:rPr>
              <w:t>5126</w:t>
            </w:r>
          </w:p>
        </w:tc>
      </w:tr>
      <w:tr w:rsidR="00141461" w:rsidRPr="008418D0">
        <w:tc>
          <w:tcPr>
            <w:tcW w:w="1400" w:type="dxa"/>
          </w:tcPr>
          <w:p w:rsidR="00141461" w:rsidRPr="008418D0" w:rsidRDefault="008F42E7">
            <w:pPr>
              <w:pStyle w:val="8ece"/>
              <w:spacing w:line="230" w:lineRule="auto"/>
              <w:ind w:left="-57" w:right="-57"/>
              <w:rPr>
                <w:spacing w:val="-4"/>
                <w:sz w:val="18"/>
                <w:szCs w:val="18"/>
              </w:rPr>
            </w:pPr>
            <w:proofErr w:type="gramStart"/>
            <w:r w:rsidRPr="008418D0">
              <w:rPr>
                <w:spacing w:val="-4"/>
                <w:sz w:val="18"/>
                <w:szCs w:val="18"/>
                <w:lang w:val="ru-RU"/>
              </w:rPr>
              <w:t>Кардиологичес-кие</w:t>
            </w:r>
            <w:proofErr w:type="gramEnd"/>
            <w:r w:rsidRPr="008418D0">
              <w:rPr>
                <w:spacing w:val="-4"/>
                <w:sz w:val="18"/>
                <w:szCs w:val="18"/>
                <w:lang w:val="ru-RU"/>
              </w:rPr>
              <w:t xml:space="preserve"> для детей</w:t>
            </w:r>
          </w:p>
        </w:tc>
        <w:tc>
          <w:tcPr>
            <w:tcW w:w="693"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20</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10</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10</w:t>
            </w:r>
          </w:p>
        </w:tc>
        <w:tc>
          <w:tcPr>
            <w:tcW w:w="851"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255</w:t>
            </w:r>
          </w:p>
        </w:tc>
        <w:tc>
          <w:tcPr>
            <w:tcW w:w="850"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2694</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269,4</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10,6</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25,4</w:t>
            </w:r>
          </w:p>
        </w:tc>
        <w:tc>
          <w:tcPr>
            <w:tcW w:w="709" w:type="dxa"/>
          </w:tcPr>
          <w:p w:rsidR="00141461" w:rsidRPr="008418D0" w:rsidRDefault="00141461">
            <w:pPr>
              <w:pStyle w:val="8ece"/>
              <w:shd w:val="clear" w:color="FFFFFF" w:fill="FFFFFF"/>
              <w:spacing w:line="230" w:lineRule="auto"/>
              <w:ind w:left="-57" w:right="-57"/>
              <w:jc w:val="both"/>
              <w:rPr>
                <w:spacing w:val="-4"/>
                <w:sz w:val="18"/>
                <w:szCs w:val="18"/>
              </w:rPr>
            </w:pPr>
          </w:p>
        </w:tc>
        <w:tc>
          <w:tcPr>
            <w:tcW w:w="816" w:type="dxa"/>
          </w:tcPr>
          <w:p w:rsidR="00141461" w:rsidRPr="008418D0" w:rsidRDefault="008F42E7">
            <w:pPr>
              <w:pStyle w:val="8ece"/>
              <w:shd w:val="clear" w:color="FFFFFF" w:fill="FFFFFF"/>
              <w:spacing w:line="230" w:lineRule="auto"/>
              <w:ind w:left="-57" w:right="-57"/>
              <w:rPr>
                <w:spacing w:val="-4"/>
                <w:sz w:val="18"/>
                <w:szCs w:val="18"/>
              </w:rPr>
            </w:pPr>
            <w:r w:rsidRPr="008418D0">
              <w:rPr>
                <w:spacing w:val="-4"/>
                <w:sz w:val="18"/>
                <w:szCs w:val="18"/>
                <w:lang w:val="ru-RU"/>
              </w:rPr>
              <w:t>252</w:t>
            </w:r>
          </w:p>
        </w:tc>
      </w:tr>
      <w:tr w:rsidR="00141461" w:rsidRPr="008418D0">
        <w:tc>
          <w:tcPr>
            <w:tcW w:w="1400" w:type="dxa"/>
          </w:tcPr>
          <w:p w:rsidR="00141461" w:rsidRPr="008418D0" w:rsidRDefault="008F42E7">
            <w:pPr>
              <w:pStyle w:val="8ece"/>
              <w:spacing w:line="230" w:lineRule="auto"/>
              <w:ind w:left="-57" w:right="-57"/>
              <w:rPr>
                <w:spacing w:val="-4"/>
                <w:sz w:val="18"/>
                <w:szCs w:val="18"/>
              </w:rPr>
            </w:pPr>
            <w:r w:rsidRPr="008418D0">
              <w:rPr>
                <w:spacing w:val="-4"/>
                <w:sz w:val="18"/>
                <w:szCs w:val="18"/>
                <w:lang w:val="ru-RU"/>
              </w:rPr>
              <w:t>реанимационные</w:t>
            </w:r>
          </w:p>
        </w:tc>
        <w:tc>
          <w:tcPr>
            <w:tcW w:w="693"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45</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160</w:t>
            </w:r>
          </w:p>
        </w:tc>
        <w:tc>
          <w:tcPr>
            <w:tcW w:w="992"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164</w:t>
            </w:r>
          </w:p>
        </w:tc>
        <w:tc>
          <w:tcPr>
            <w:tcW w:w="851"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5557</w:t>
            </w:r>
          </w:p>
        </w:tc>
        <w:tc>
          <w:tcPr>
            <w:tcW w:w="850" w:type="dxa"/>
          </w:tcPr>
          <w:p w:rsidR="00141461" w:rsidRPr="008418D0" w:rsidRDefault="008F42E7">
            <w:pPr>
              <w:pStyle w:val="8ece"/>
              <w:spacing w:line="230" w:lineRule="auto"/>
              <w:ind w:left="-57" w:right="-57"/>
              <w:jc w:val="both"/>
              <w:rPr>
                <w:spacing w:val="-4"/>
                <w:sz w:val="18"/>
                <w:szCs w:val="18"/>
              </w:rPr>
            </w:pPr>
            <w:r w:rsidRPr="008418D0">
              <w:rPr>
                <w:spacing w:val="-4"/>
                <w:sz w:val="18"/>
                <w:szCs w:val="18"/>
                <w:lang w:val="ru-RU"/>
              </w:rPr>
              <w:t>23951</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146,0</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4,9</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29,6</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rPr>
            </w:pPr>
            <w:r w:rsidRPr="008418D0">
              <w:rPr>
                <w:spacing w:val="-4"/>
                <w:sz w:val="18"/>
                <w:szCs w:val="18"/>
                <w:lang w:val="ru-RU"/>
              </w:rPr>
              <w:t>46,2</w:t>
            </w:r>
          </w:p>
        </w:tc>
        <w:tc>
          <w:tcPr>
            <w:tcW w:w="816" w:type="dxa"/>
          </w:tcPr>
          <w:p w:rsidR="00141461" w:rsidRPr="008418D0" w:rsidRDefault="008F42E7">
            <w:pPr>
              <w:pStyle w:val="8ece"/>
              <w:shd w:val="clear" w:color="FFFFFF" w:fill="FFFFFF"/>
              <w:spacing w:line="230" w:lineRule="auto"/>
              <w:ind w:left="-57" w:right="-57"/>
              <w:rPr>
                <w:spacing w:val="-4"/>
                <w:sz w:val="18"/>
                <w:szCs w:val="18"/>
              </w:rPr>
            </w:pPr>
            <w:r w:rsidRPr="008418D0">
              <w:rPr>
                <w:spacing w:val="-4"/>
                <w:sz w:val="18"/>
                <w:szCs w:val="18"/>
                <w:lang w:val="ru-RU"/>
              </w:rPr>
              <w:t>4139</w:t>
            </w:r>
          </w:p>
        </w:tc>
      </w:tr>
      <w:tr w:rsidR="00141461" w:rsidRPr="008418D0">
        <w:trPr>
          <w:trHeight w:val="230"/>
        </w:trPr>
        <w:tc>
          <w:tcPr>
            <w:tcW w:w="1400" w:type="dxa"/>
          </w:tcPr>
          <w:p w:rsidR="00141461" w:rsidRPr="008418D0" w:rsidRDefault="008F42E7">
            <w:pPr>
              <w:pStyle w:val="8ece"/>
              <w:spacing w:line="230" w:lineRule="auto"/>
              <w:ind w:left="-57" w:right="-57"/>
              <w:rPr>
                <w:spacing w:val="-4"/>
                <w:sz w:val="18"/>
                <w:szCs w:val="18"/>
                <w:lang w:val="ru-RU"/>
              </w:rPr>
            </w:pPr>
            <w:r w:rsidRPr="008418D0">
              <w:rPr>
                <w:spacing w:val="-4"/>
                <w:sz w:val="18"/>
                <w:szCs w:val="18"/>
                <w:lang w:val="ru-RU"/>
              </w:rPr>
              <w:t>Интенсивной терапии</w:t>
            </w:r>
          </w:p>
        </w:tc>
        <w:tc>
          <w:tcPr>
            <w:tcW w:w="693" w:type="dxa"/>
          </w:tcPr>
          <w:p w:rsidR="00141461" w:rsidRPr="008418D0" w:rsidRDefault="008F42E7">
            <w:pPr>
              <w:pStyle w:val="8ece"/>
              <w:spacing w:line="230" w:lineRule="auto"/>
              <w:ind w:left="-57" w:right="-57"/>
              <w:jc w:val="both"/>
              <w:rPr>
                <w:spacing w:val="-4"/>
                <w:sz w:val="18"/>
                <w:szCs w:val="18"/>
                <w:lang w:val="ru-RU"/>
              </w:rPr>
            </w:pPr>
            <w:r w:rsidRPr="008418D0">
              <w:rPr>
                <w:spacing w:val="-4"/>
                <w:sz w:val="18"/>
                <w:szCs w:val="18"/>
                <w:lang w:val="ru-RU"/>
              </w:rPr>
              <w:t>45.2</w:t>
            </w:r>
          </w:p>
        </w:tc>
        <w:tc>
          <w:tcPr>
            <w:tcW w:w="992" w:type="dxa"/>
          </w:tcPr>
          <w:p w:rsidR="00141461" w:rsidRPr="008418D0" w:rsidRDefault="008F42E7">
            <w:pPr>
              <w:pStyle w:val="8ece"/>
              <w:spacing w:line="230" w:lineRule="auto"/>
              <w:ind w:left="-57" w:right="-57"/>
              <w:jc w:val="both"/>
              <w:rPr>
                <w:spacing w:val="-4"/>
                <w:sz w:val="18"/>
                <w:szCs w:val="18"/>
                <w:lang w:val="ru-RU"/>
              </w:rPr>
            </w:pPr>
            <w:r w:rsidRPr="008418D0">
              <w:rPr>
                <w:spacing w:val="-4"/>
                <w:sz w:val="18"/>
                <w:szCs w:val="18"/>
                <w:lang w:val="ru-RU"/>
              </w:rPr>
              <w:t>12</w:t>
            </w:r>
          </w:p>
        </w:tc>
        <w:tc>
          <w:tcPr>
            <w:tcW w:w="992" w:type="dxa"/>
          </w:tcPr>
          <w:p w:rsidR="00141461" w:rsidRPr="008418D0" w:rsidRDefault="008F42E7">
            <w:pPr>
              <w:pStyle w:val="8ece"/>
              <w:spacing w:line="230" w:lineRule="auto"/>
              <w:ind w:left="-57" w:right="-57"/>
              <w:jc w:val="both"/>
              <w:rPr>
                <w:spacing w:val="-4"/>
                <w:sz w:val="18"/>
                <w:szCs w:val="18"/>
                <w:lang w:val="ru-RU"/>
              </w:rPr>
            </w:pPr>
            <w:r w:rsidRPr="008418D0">
              <w:rPr>
                <w:spacing w:val="-4"/>
                <w:sz w:val="18"/>
                <w:szCs w:val="18"/>
                <w:lang w:val="ru-RU"/>
              </w:rPr>
              <w:t>12</w:t>
            </w:r>
          </w:p>
        </w:tc>
        <w:tc>
          <w:tcPr>
            <w:tcW w:w="851" w:type="dxa"/>
          </w:tcPr>
          <w:p w:rsidR="00141461" w:rsidRPr="008418D0" w:rsidRDefault="008F42E7">
            <w:pPr>
              <w:pStyle w:val="8ece"/>
              <w:spacing w:line="230" w:lineRule="auto"/>
              <w:ind w:left="-57" w:right="-57"/>
              <w:jc w:val="both"/>
              <w:rPr>
                <w:spacing w:val="-4"/>
                <w:sz w:val="18"/>
                <w:szCs w:val="18"/>
                <w:lang w:val="ru-RU"/>
              </w:rPr>
            </w:pPr>
            <w:r w:rsidRPr="008418D0">
              <w:rPr>
                <w:spacing w:val="-4"/>
                <w:sz w:val="18"/>
                <w:szCs w:val="18"/>
                <w:lang w:val="ru-RU"/>
              </w:rPr>
              <w:t>180</w:t>
            </w:r>
          </w:p>
        </w:tc>
        <w:tc>
          <w:tcPr>
            <w:tcW w:w="850" w:type="dxa"/>
          </w:tcPr>
          <w:p w:rsidR="00141461" w:rsidRPr="008418D0" w:rsidRDefault="008F42E7">
            <w:pPr>
              <w:pStyle w:val="8ece"/>
              <w:spacing w:line="230" w:lineRule="auto"/>
              <w:ind w:left="-57" w:right="-57"/>
              <w:jc w:val="both"/>
              <w:rPr>
                <w:spacing w:val="-4"/>
                <w:sz w:val="18"/>
                <w:szCs w:val="18"/>
                <w:lang w:val="ru-RU"/>
              </w:rPr>
            </w:pPr>
            <w:r w:rsidRPr="008418D0">
              <w:rPr>
                <w:spacing w:val="-4"/>
                <w:sz w:val="18"/>
                <w:szCs w:val="18"/>
                <w:lang w:val="ru-RU"/>
              </w:rPr>
              <w:t>2003</w:t>
            </w:r>
          </w:p>
        </w:tc>
        <w:tc>
          <w:tcPr>
            <w:tcW w:w="851" w:type="dxa"/>
          </w:tcPr>
          <w:p w:rsidR="00141461" w:rsidRPr="008418D0" w:rsidRDefault="008F42E7">
            <w:pPr>
              <w:pStyle w:val="8ece"/>
              <w:shd w:val="clear" w:color="FFFFFF" w:fill="FFFFFF"/>
              <w:spacing w:line="230" w:lineRule="auto"/>
              <w:ind w:left="-57" w:right="-57"/>
              <w:jc w:val="both"/>
              <w:rPr>
                <w:spacing w:val="-4"/>
                <w:sz w:val="18"/>
                <w:szCs w:val="18"/>
                <w:lang w:val="ru-RU"/>
              </w:rPr>
            </w:pPr>
            <w:r w:rsidRPr="008418D0">
              <w:rPr>
                <w:spacing w:val="-4"/>
                <w:sz w:val="18"/>
                <w:szCs w:val="18"/>
                <w:lang w:val="ru-RU"/>
              </w:rPr>
              <w:t>166,9</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lang w:val="ru-RU"/>
              </w:rPr>
            </w:pPr>
            <w:r w:rsidRPr="008418D0">
              <w:rPr>
                <w:spacing w:val="-4"/>
                <w:sz w:val="18"/>
                <w:szCs w:val="18"/>
                <w:lang w:val="ru-RU"/>
              </w:rPr>
              <w:t>12,7</w:t>
            </w:r>
          </w:p>
        </w:tc>
        <w:tc>
          <w:tcPr>
            <w:tcW w:w="708" w:type="dxa"/>
          </w:tcPr>
          <w:p w:rsidR="00141461" w:rsidRPr="008418D0" w:rsidRDefault="008F42E7">
            <w:pPr>
              <w:pStyle w:val="8ece"/>
              <w:shd w:val="clear" w:color="FFFFFF" w:fill="FFFFFF"/>
              <w:spacing w:line="230" w:lineRule="auto"/>
              <w:ind w:left="-57" w:right="-57"/>
              <w:jc w:val="both"/>
              <w:rPr>
                <w:spacing w:val="-4"/>
                <w:sz w:val="18"/>
                <w:szCs w:val="18"/>
                <w:lang w:val="ru-RU"/>
              </w:rPr>
            </w:pPr>
            <w:r w:rsidRPr="008418D0">
              <w:rPr>
                <w:spacing w:val="-4"/>
                <w:sz w:val="18"/>
                <w:szCs w:val="18"/>
                <w:lang w:val="ru-RU"/>
              </w:rPr>
              <w:t>13,1</w:t>
            </w:r>
          </w:p>
        </w:tc>
        <w:tc>
          <w:tcPr>
            <w:tcW w:w="709" w:type="dxa"/>
          </w:tcPr>
          <w:p w:rsidR="00141461" w:rsidRPr="008418D0" w:rsidRDefault="008F42E7">
            <w:pPr>
              <w:pStyle w:val="8ece"/>
              <w:shd w:val="clear" w:color="FFFFFF" w:fill="FFFFFF"/>
              <w:spacing w:line="230" w:lineRule="auto"/>
              <w:ind w:left="-57" w:right="-57"/>
              <w:jc w:val="both"/>
              <w:rPr>
                <w:spacing w:val="-4"/>
                <w:sz w:val="18"/>
                <w:szCs w:val="18"/>
                <w:lang w:val="ru-RU"/>
              </w:rPr>
            </w:pPr>
            <w:r w:rsidRPr="008418D0">
              <w:rPr>
                <w:spacing w:val="-4"/>
                <w:sz w:val="18"/>
                <w:szCs w:val="18"/>
                <w:lang w:val="ru-RU"/>
              </w:rPr>
              <w:t>2,2</w:t>
            </w:r>
          </w:p>
        </w:tc>
        <w:tc>
          <w:tcPr>
            <w:tcW w:w="816" w:type="dxa"/>
          </w:tcPr>
          <w:p w:rsidR="00141461" w:rsidRPr="008418D0" w:rsidRDefault="008F42E7">
            <w:pPr>
              <w:pStyle w:val="8ece"/>
              <w:shd w:val="clear" w:color="FFFFFF" w:fill="FFFFFF"/>
              <w:spacing w:line="230" w:lineRule="auto"/>
              <w:ind w:left="-57" w:right="-57"/>
              <w:rPr>
                <w:spacing w:val="-4"/>
                <w:sz w:val="18"/>
                <w:szCs w:val="18"/>
                <w:lang w:val="ru-RU"/>
              </w:rPr>
            </w:pPr>
            <w:r w:rsidRPr="008418D0">
              <w:rPr>
                <w:spacing w:val="-4"/>
                <w:sz w:val="18"/>
                <w:szCs w:val="18"/>
                <w:lang w:val="ru-RU"/>
              </w:rPr>
              <w:t>135</w:t>
            </w:r>
          </w:p>
        </w:tc>
      </w:tr>
    </w:tbl>
    <w:p w:rsidR="00141461" w:rsidRPr="008418D0" w:rsidRDefault="00141461">
      <w:pPr>
        <w:pStyle w:val="8ece"/>
        <w:jc w:val="center"/>
        <w:rPr>
          <w:lang w:val="ru-RU"/>
        </w:rPr>
      </w:pPr>
    </w:p>
    <w:p w:rsidR="00141461" w:rsidRPr="008418D0" w:rsidRDefault="008F42E7">
      <w:pPr>
        <w:pStyle w:val="8ece"/>
        <w:jc w:val="center"/>
        <w:rPr>
          <w:bCs/>
          <w:iCs/>
          <w:sz w:val="28"/>
          <w:szCs w:val="28"/>
          <w:lang w:val="ru-RU"/>
        </w:rPr>
      </w:pPr>
      <w:r w:rsidRPr="008418D0">
        <w:rPr>
          <w:sz w:val="28"/>
          <w:szCs w:val="28"/>
          <w:lang w:val="ru-RU"/>
        </w:rPr>
        <w:t xml:space="preserve">Табл. 33. </w:t>
      </w:r>
      <w:r w:rsidRPr="008418D0">
        <w:rPr>
          <w:bCs/>
          <w:iCs/>
          <w:sz w:val="28"/>
          <w:szCs w:val="28"/>
          <w:lang w:val="ru-RU"/>
        </w:rPr>
        <w:t>Работа неврологичевких коек в 2022 году</w:t>
      </w:r>
    </w:p>
    <w:p w:rsidR="00141461" w:rsidRPr="008418D0" w:rsidRDefault="00141461">
      <w:pPr>
        <w:pStyle w:val="8ece"/>
        <w:ind w:firstLine="708"/>
        <w:jc w:val="both"/>
        <w:rPr>
          <w:b/>
          <w:bCs/>
          <w:iCs/>
          <w:sz w:val="16"/>
          <w:szCs w:val="16"/>
          <w:lang w:val="ru-RU"/>
        </w:rPr>
      </w:pPr>
    </w:p>
    <w:tbl>
      <w:tblPr>
        <w:tblW w:w="0" w:type="auto"/>
        <w:tblLayout w:type="fixed"/>
        <w:tblLook w:val="04A0" w:firstRow="1" w:lastRow="0" w:firstColumn="1" w:lastColumn="0" w:noHBand="0" w:noVBand="1"/>
      </w:tblPr>
      <w:tblGrid>
        <w:gridCol w:w="1526"/>
        <w:gridCol w:w="2268"/>
        <w:gridCol w:w="850"/>
        <w:gridCol w:w="715"/>
        <w:gridCol w:w="1107"/>
        <w:gridCol w:w="447"/>
        <w:gridCol w:w="566"/>
        <w:gridCol w:w="567"/>
        <w:gridCol w:w="552"/>
        <w:gridCol w:w="426"/>
        <w:gridCol w:w="547"/>
      </w:tblGrid>
      <w:tr w:rsidR="00141461" w:rsidRPr="008418D0" w:rsidTr="006A1DD3">
        <w:trPr>
          <w:trHeight w:val="330"/>
        </w:trPr>
        <w:tc>
          <w:tcPr>
            <w:tcW w:w="1526" w:type="dxa"/>
            <w:vMerge w:val="restart"/>
            <w:tcBorders>
              <w:top w:val="single" w:sz="4" w:space="0" w:color="auto"/>
              <w:left w:val="single" w:sz="4" w:space="0" w:color="auto"/>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bCs/>
                <w:color w:val="000000"/>
                <w:spacing w:val="-4"/>
                <w:sz w:val="18"/>
                <w:szCs w:val="18"/>
              </w:rPr>
            </w:pPr>
            <w:r w:rsidRPr="008418D0">
              <w:rPr>
                <w:rFonts w:ascii="Times New Roman" w:hAnsi="Times New Roman"/>
                <w:bCs/>
                <w:color w:val="000000"/>
                <w:spacing w:val="-4"/>
                <w:sz w:val="18"/>
                <w:szCs w:val="18"/>
              </w:rPr>
              <w:t>Наименование МО</w:t>
            </w:r>
          </w:p>
          <w:p w:rsidR="00141461" w:rsidRPr="008418D0" w:rsidRDefault="00141461">
            <w:pPr>
              <w:spacing w:line="230" w:lineRule="auto"/>
              <w:ind w:left="-57" w:right="-57"/>
              <w:jc w:val="center"/>
              <w:rPr>
                <w:rFonts w:ascii="Times New Roman" w:hAnsi="Times New Roman"/>
                <w:bCs/>
                <w:color w:val="000000"/>
                <w:spacing w:val="-4"/>
                <w:sz w:val="18"/>
                <w:szCs w:val="18"/>
              </w:rPr>
            </w:pPr>
          </w:p>
        </w:tc>
        <w:tc>
          <w:tcPr>
            <w:tcW w:w="2268" w:type="dxa"/>
            <w:vMerge w:val="restart"/>
            <w:tcBorders>
              <w:top w:val="single" w:sz="4" w:space="0" w:color="auto"/>
              <w:left w:val="single" w:sz="4" w:space="0" w:color="auto"/>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bCs/>
                <w:color w:val="000000"/>
                <w:spacing w:val="-4"/>
                <w:sz w:val="18"/>
                <w:szCs w:val="18"/>
              </w:rPr>
            </w:pPr>
            <w:r w:rsidRPr="008418D0">
              <w:rPr>
                <w:rFonts w:ascii="Times New Roman" w:hAnsi="Times New Roman"/>
                <w:bCs/>
                <w:color w:val="000000"/>
                <w:spacing w:val="-4"/>
                <w:sz w:val="18"/>
                <w:szCs w:val="18"/>
              </w:rPr>
              <w:t>Профиль коек</w:t>
            </w:r>
          </w:p>
        </w:tc>
        <w:tc>
          <w:tcPr>
            <w:tcW w:w="1565" w:type="dxa"/>
            <w:gridSpan w:val="2"/>
            <w:tcBorders>
              <w:top w:val="single" w:sz="4" w:space="0" w:color="auto"/>
              <w:left w:val="none" w:sz="4" w:space="0" w:color="000000"/>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Число коек, фактически </w:t>
            </w:r>
          </w:p>
        </w:tc>
        <w:tc>
          <w:tcPr>
            <w:tcW w:w="1107" w:type="dxa"/>
            <w:vMerge w:val="restart"/>
            <w:tcBorders>
              <w:top w:val="single" w:sz="4" w:space="0" w:color="auto"/>
              <w:left w:val="single" w:sz="4" w:space="0" w:color="auto"/>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Проведено пациентами койко-дней всего</w:t>
            </w:r>
          </w:p>
        </w:tc>
        <w:tc>
          <w:tcPr>
            <w:tcW w:w="447" w:type="dxa"/>
            <w:vMerge w:val="restart"/>
            <w:tcBorders>
              <w:top w:val="single" w:sz="4" w:space="0" w:color="auto"/>
              <w:left w:val="single" w:sz="4" w:space="0" w:color="auto"/>
              <w:right w:val="single" w:sz="4" w:space="0" w:color="auto"/>
            </w:tcBorders>
            <w:shd w:val="clear" w:color="000000" w:fill="FFFFFF"/>
            <w:textDirection w:val="btLr"/>
          </w:tcPr>
          <w:p w:rsidR="00141461" w:rsidRPr="008418D0" w:rsidRDefault="008F42E7" w:rsidP="006A1DD3">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Число </w:t>
            </w:r>
            <w:proofErr w:type="gramStart"/>
            <w:r w:rsidRPr="008418D0">
              <w:rPr>
                <w:rFonts w:ascii="Times New Roman" w:hAnsi="Times New Roman"/>
                <w:color w:val="000000"/>
                <w:spacing w:val="-4"/>
                <w:sz w:val="18"/>
                <w:szCs w:val="18"/>
              </w:rPr>
              <w:t>пролеченных</w:t>
            </w:r>
            <w:proofErr w:type="gramEnd"/>
          </w:p>
        </w:tc>
        <w:tc>
          <w:tcPr>
            <w:tcW w:w="1133" w:type="dxa"/>
            <w:gridSpan w:val="2"/>
            <w:tcBorders>
              <w:top w:val="single" w:sz="4" w:space="0" w:color="auto"/>
              <w:left w:val="single" w:sz="4" w:space="0" w:color="auto"/>
              <w:bottom w:val="single" w:sz="4" w:space="0" w:color="auto"/>
              <w:right w:val="single" w:sz="4" w:space="0" w:color="auto"/>
            </w:tcBorders>
            <w:shd w:val="clear" w:color="000000" w:fill="FFFFFF"/>
          </w:tcPr>
          <w:p w:rsidR="00141461" w:rsidRPr="008418D0" w:rsidRDefault="00891A54" w:rsidP="00891A54">
            <w:pPr>
              <w:jc w:val="center"/>
              <w:rPr>
                <w:rFonts w:ascii="Times New Roman" w:hAnsi="Times New Roman"/>
              </w:rPr>
            </w:pPr>
            <w:r w:rsidRPr="008418D0">
              <w:rPr>
                <w:rFonts w:ascii="Times New Roman" w:hAnsi="Times New Roman"/>
                <w:color w:val="000000"/>
                <w:spacing w:val="-4"/>
                <w:sz w:val="18"/>
                <w:szCs w:val="18"/>
              </w:rPr>
              <w:t>Занятость койки</w:t>
            </w:r>
          </w:p>
        </w:tc>
        <w:tc>
          <w:tcPr>
            <w:tcW w:w="552" w:type="dxa"/>
            <w:vMerge w:val="restart"/>
            <w:tcBorders>
              <w:top w:val="single" w:sz="4" w:space="0" w:color="auto"/>
              <w:left w:val="single" w:sz="4" w:space="0" w:color="auto"/>
              <w:right w:val="single" w:sz="4" w:space="0" w:color="auto"/>
            </w:tcBorders>
            <w:shd w:val="clear" w:color="000000" w:fill="FFFFFF"/>
            <w:textDirection w:val="btLr"/>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средняя длительность пребывания</w:t>
            </w:r>
          </w:p>
        </w:tc>
        <w:tc>
          <w:tcPr>
            <w:tcW w:w="426" w:type="dxa"/>
            <w:vMerge w:val="restart"/>
            <w:tcBorders>
              <w:top w:val="single" w:sz="4" w:space="0" w:color="auto"/>
              <w:left w:val="single" w:sz="4" w:space="0" w:color="auto"/>
              <w:right w:val="single" w:sz="4" w:space="0" w:color="auto"/>
            </w:tcBorders>
            <w:shd w:val="clear" w:color="000000" w:fill="FFFFFF"/>
            <w:textDirection w:val="btLr"/>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оборот койки</w:t>
            </w:r>
          </w:p>
        </w:tc>
        <w:tc>
          <w:tcPr>
            <w:tcW w:w="547" w:type="dxa"/>
            <w:vMerge w:val="restart"/>
            <w:tcBorders>
              <w:top w:val="single" w:sz="4" w:space="0" w:color="auto"/>
              <w:left w:val="single" w:sz="4" w:space="0" w:color="auto"/>
              <w:right w:val="single" w:sz="4" w:space="0" w:color="auto"/>
            </w:tcBorders>
            <w:shd w:val="clear" w:color="000000" w:fill="FFFFFF"/>
            <w:textDirection w:val="btLr"/>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летальность</w:t>
            </w:r>
          </w:p>
        </w:tc>
      </w:tr>
      <w:tr w:rsidR="00141461" w:rsidRPr="008418D0" w:rsidTr="006A1DD3">
        <w:trPr>
          <w:trHeight w:val="330"/>
        </w:trPr>
        <w:tc>
          <w:tcPr>
            <w:tcW w:w="1526" w:type="dxa"/>
            <w:vMerge/>
            <w:tcBorders>
              <w:left w:val="single" w:sz="4" w:space="0" w:color="auto"/>
              <w:right w:val="single" w:sz="4" w:space="0" w:color="auto"/>
            </w:tcBorders>
            <w:shd w:val="clear" w:color="000000" w:fill="FFFFFF"/>
          </w:tcPr>
          <w:p w:rsidR="00141461" w:rsidRPr="008418D0" w:rsidRDefault="00141461">
            <w:pPr>
              <w:spacing w:line="230" w:lineRule="auto"/>
              <w:ind w:left="-57" w:right="-57"/>
              <w:jc w:val="center"/>
              <w:rPr>
                <w:rFonts w:ascii="Times New Roman" w:hAnsi="Times New Roman"/>
                <w:bCs/>
                <w:color w:val="000000"/>
                <w:spacing w:val="-4"/>
                <w:sz w:val="18"/>
                <w:szCs w:val="18"/>
              </w:rPr>
            </w:pPr>
          </w:p>
        </w:tc>
        <w:tc>
          <w:tcPr>
            <w:tcW w:w="2268" w:type="dxa"/>
            <w:vMerge/>
            <w:tcBorders>
              <w:left w:val="single" w:sz="4" w:space="0" w:color="auto"/>
              <w:right w:val="single" w:sz="4" w:space="0" w:color="auto"/>
            </w:tcBorders>
            <w:shd w:val="clear" w:color="000000" w:fill="FFFFFF"/>
          </w:tcPr>
          <w:p w:rsidR="00141461" w:rsidRPr="008418D0" w:rsidRDefault="00141461">
            <w:pPr>
              <w:spacing w:line="230" w:lineRule="auto"/>
              <w:ind w:left="-57" w:right="-57"/>
              <w:jc w:val="center"/>
              <w:rPr>
                <w:rFonts w:ascii="Times New Roman" w:hAnsi="Times New Roman"/>
                <w:bCs/>
                <w:color w:val="000000"/>
                <w:spacing w:val="-4"/>
                <w:sz w:val="18"/>
                <w:szCs w:val="18"/>
              </w:rPr>
            </w:pPr>
          </w:p>
        </w:tc>
        <w:tc>
          <w:tcPr>
            <w:tcW w:w="1565" w:type="dxa"/>
            <w:gridSpan w:val="2"/>
            <w:tcBorders>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color w:val="000000"/>
                <w:spacing w:val="-4"/>
                <w:sz w:val="18"/>
                <w:szCs w:val="18"/>
              </w:rPr>
            </w:pPr>
            <w:proofErr w:type="gramStart"/>
            <w:r w:rsidRPr="008418D0">
              <w:rPr>
                <w:rFonts w:ascii="Times New Roman" w:hAnsi="Times New Roman"/>
                <w:color w:val="000000"/>
                <w:spacing w:val="-4"/>
                <w:sz w:val="18"/>
                <w:szCs w:val="18"/>
              </w:rPr>
              <w:t>развернутых</w:t>
            </w:r>
            <w:proofErr w:type="gramEnd"/>
            <w:r w:rsidRPr="008418D0">
              <w:rPr>
                <w:rFonts w:ascii="Times New Roman" w:hAnsi="Times New Roman"/>
                <w:color w:val="000000"/>
                <w:spacing w:val="-4"/>
                <w:sz w:val="18"/>
                <w:szCs w:val="18"/>
              </w:rPr>
              <w:t xml:space="preserve"> и свернутых на ремонт</w:t>
            </w:r>
          </w:p>
        </w:tc>
        <w:tc>
          <w:tcPr>
            <w:tcW w:w="1107" w:type="dxa"/>
            <w:vMerge/>
            <w:tcBorders>
              <w:left w:val="single" w:sz="4" w:space="0" w:color="auto"/>
              <w:right w:val="single" w:sz="4" w:space="0" w:color="auto"/>
            </w:tcBorders>
            <w:shd w:val="clear" w:color="000000" w:fill="FFFFFF"/>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447"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566" w:type="dxa"/>
            <w:vMerge w:val="restart"/>
            <w:tcBorders>
              <w:left w:val="single" w:sz="4" w:space="0" w:color="auto"/>
              <w:right w:val="single" w:sz="4" w:space="0" w:color="auto"/>
            </w:tcBorders>
            <w:shd w:val="clear" w:color="000000" w:fill="FFFFFF"/>
            <w:textDirection w:val="btLr"/>
          </w:tcPr>
          <w:p w:rsidR="00141461" w:rsidRPr="008418D0" w:rsidRDefault="008F42E7">
            <w:pPr>
              <w:pBdr>
                <w:top w:val="none" w:sz="4" w:space="0" w:color="000000"/>
                <w:left w:val="single" w:sz="8" w:space="0" w:color="000000"/>
                <w:bottom w:val="none" w:sz="4" w:space="0" w:color="000000"/>
                <w:right w:val="none" w:sz="4" w:space="0" w:color="000000"/>
                <w:between w:val="none" w:sz="4" w:space="0" w:color="000000"/>
              </w:pBd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фактическая</w:t>
            </w:r>
          </w:p>
        </w:tc>
        <w:tc>
          <w:tcPr>
            <w:tcW w:w="567" w:type="dxa"/>
            <w:vMerge w:val="restart"/>
            <w:tcBorders>
              <w:left w:val="single" w:sz="4" w:space="0" w:color="auto"/>
              <w:right w:val="single" w:sz="4" w:space="0" w:color="auto"/>
            </w:tcBorders>
            <w:shd w:val="clear" w:color="000000" w:fill="FFFFFF"/>
            <w:textDirection w:val="btLr"/>
            <w:vAlign w:val="center"/>
          </w:tcPr>
          <w:p w:rsidR="00141461" w:rsidRPr="008418D0" w:rsidRDefault="008F42E7" w:rsidP="006A1DD3">
            <w:pPr>
              <w:pBdr>
                <w:left w:val="single" w:sz="8" w:space="0" w:color="000000"/>
              </w:pBd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выполнение плана</w:t>
            </w:r>
          </w:p>
        </w:tc>
        <w:tc>
          <w:tcPr>
            <w:tcW w:w="552"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426"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547"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r>
      <w:tr w:rsidR="00141461" w:rsidRPr="008418D0" w:rsidTr="006A1DD3">
        <w:trPr>
          <w:trHeight w:val="1029"/>
        </w:trPr>
        <w:tc>
          <w:tcPr>
            <w:tcW w:w="1526"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bCs/>
                <w:color w:val="000000"/>
                <w:spacing w:val="-4"/>
                <w:sz w:val="18"/>
                <w:szCs w:val="18"/>
                <w:highlight w:val="green"/>
              </w:rPr>
            </w:pPr>
          </w:p>
        </w:tc>
        <w:tc>
          <w:tcPr>
            <w:tcW w:w="2268"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bCs/>
                <w:color w:val="000000"/>
                <w:spacing w:val="-4"/>
                <w:sz w:val="18"/>
                <w:szCs w:val="18"/>
                <w:highlight w:val="green"/>
              </w:rPr>
            </w:pPr>
          </w:p>
        </w:tc>
        <w:tc>
          <w:tcPr>
            <w:tcW w:w="850" w:type="dxa"/>
            <w:tcBorders>
              <w:top w:val="single" w:sz="4" w:space="0" w:color="auto"/>
              <w:left w:val="single" w:sz="4" w:space="0" w:color="auto"/>
              <w:right w:val="single" w:sz="4" w:space="0" w:color="auto"/>
            </w:tcBorders>
            <w:shd w:val="clear" w:color="000000" w:fill="FFFFFF"/>
            <w:textDirection w:val="btLr"/>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 xml:space="preserve">на конец </w:t>
            </w:r>
            <w:proofErr w:type="gramStart"/>
            <w:r w:rsidRPr="008418D0">
              <w:rPr>
                <w:rFonts w:ascii="Times New Roman" w:hAnsi="Times New Roman"/>
                <w:color w:val="000000"/>
                <w:spacing w:val="-4"/>
                <w:sz w:val="18"/>
                <w:szCs w:val="18"/>
              </w:rPr>
              <w:t>отчетного</w:t>
            </w:r>
            <w:proofErr w:type="gramEnd"/>
            <w:r w:rsidRPr="008418D0">
              <w:rPr>
                <w:rFonts w:ascii="Times New Roman" w:hAnsi="Times New Roman"/>
                <w:color w:val="000000"/>
                <w:spacing w:val="-4"/>
                <w:sz w:val="18"/>
                <w:szCs w:val="18"/>
              </w:rPr>
              <w:t xml:space="preserve"> </w:t>
            </w:r>
          </w:p>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года</w:t>
            </w:r>
          </w:p>
        </w:tc>
        <w:tc>
          <w:tcPr>
            <w:tcW w:w="715" w:type="dxa"/>
            <w:tcBorders>
              <w:top w:val="single" w:sz="4" w:space="0" w:color="auto"/>
              <w:left w:val="single" w:sz="4" w:space="0" w:color="auto"/>
              <w:right w:val="single" w:sz="4" w:space="0" w:color="auto"/>
            </w:tcBorders>
            <w:shd w:val="clear" w:color="000000" w:fill="FFFFFF"/>
            <w:textDirection w:val="btLr"/>
          </w:tcPr>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средне-</w:t>
            </w:r>
          </w:p>
          <w:p w:rsidR="00141461" w:rsidRPr="008418D0" w:rsidRDefault="008F42E7">
            <w:pPr>
              <w:spacing w:line="230" w:lineRule="auto"/>
              <w:ind w:left="-57" w:right="-57"/>
              <w:jc w:val="center"/>
              <w:rPr>
                <w:rFonts w:ascii="Times New Roman" w:hAnsi="Times New Roman"/>
                <w:color w:val="000000"/>
                <w:spacing w:val="-4"/>
                <w:sz w:val="18"/>
                <w:szCs w:val="18"/>
              </w:rPr>
            </w:pPr>
            <w:r w:rsidRPr="008418D0">
              <w:rPr>
                <w:rFonts w:ascii="Times New Roman" w:hAnsi="Times New Roman"/>
                <w:color w:val="000000"/>
                <w:spacing w:val="-4"/>
                <w:sz w:val="18"/>
                <w:szCs w:val="18"/>
              </w:rPr>
              <w:t>годовых</w:t>
            </w:r>
          </w:p>
        </w:tc>
        <w:tc>
          <w:tcPr>
            <w:tcW w:w="1107"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color w:val="000000"/>
                <w:spacing w:val="-4"/>
                <w:sz w:val="18"/>
                <w:szCs w:val="18"/>
                <w:highlight w:val="green"/>
              </w:rPr>
            </w:pPr>
          </w:p>
        </w:tc>
        <w:tc>
          <w:tcPr>
            <w:tcW w:w="447"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color w:val="000000"/>
                <w:spacing w:val="-4"/>
                <w:sz w:val="18"/>
                <w:szCs w:val="18"/>
                <w:highlight w:val="green"/>
              </w:rPr>
            </w:pPr>
          </w:p>
        </w:tc>
        <w:tc>
          <w:tcPr>
            <w:tcW w:w="566"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567" w:type="dxa"/>
            <w:vMerge/>
            <w:tcBorders>
              <w:left w:val="single" w:sz="4" w:space="0" w:color="auto"/>
              <w:right w:val="single" w:sz="4" w:space="0" w:color="auto"/>
            </w:tcBorders>
            <w:shd w:val="clear" w:color="000000" w:fill="FFFFFF"/>
            <w:textDirection w:val="btLr"/>
          </w:tcPr>
          <w:p w:rsidR="00141461" w:rsidRPr="008418D0" w:rsidRDefault="00141461">
            <w:pPr>
              <w:spacing w:line="230" w:lineRule="auto"/>
              <w:ind w:left="-57" w:right="-57"/>
              <w:jc w:val="center"/>
              <w:rPr>
                <w:rFonts w:ascii="Times New Roman" w:hAnsi="Times New Roman"/>
                <w:color w:val="000000"/>
                <w:spacing w:val="-4"/>
                <w:sz w:val="18"/>
                <w:szCs w:val="18"/>
              </w:rPr>
            </w:pPr>
          </w:p>
        </w:tc>
        <w:tc>
          <w:tcPr>
            <w:tcW w:w="552"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color w:val="000000"/>
                <w:spacing w:val="-4"/>
                <w:sz w:val="18"/>
                <w:szCs w:val="18"/>
                <w:highlight w:val="green"/>
              </w:rPr>
            </w:pPr>
          </w:p>
        </w:tc>
        <w:tc>
          <w:tcPr>
            <w:tcW w:w="426"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color w:val="000000"/>
                <w:spacing w:val="-4"/>
                <w:sz w:val="18"/>
                <w:szCs w:val="18"/>
                <w:highlight w:val="green"/>
              </w:rPr>
            </w:pPr>
          </w:p>
        </w:tc>
        <w:tc>
          <w:tcPr>
            <w:tcW w:w="547" w:type="dxa"/>
            <w:vMerge/>
            <w:tcBorders>
              <w:left w:val="single" w:sz="4" w:space="0" w:color="auto"/>
              <w:right w:val="single" w:sz="4" w:space="0" w:color="auto"/>
            </w:tcBorders>
          </w:tcPr>
          <w:p w:rsidR="00141461" w:rsidRPr="008418D0" w:rsidRDefault="00141461">
            <w:pPr>
              <w:spacing w:line="230" w:lineRule="auto"/>
              <w:ind w:left="-57" w:right="-57"/>
              <w:jc w:val="center"/>
              <w:rPr>
                <w:rFonts w:ascii="Times New Roman" w:hAnsi="Times New Roman"/>
                <w:color w:val="000000"/>
                <w:spacing w:val="-4"/>
                <w:sz w:val="18"/>
                <w:szCs w:val="18"/>
                <w:highlight w:val="green"/>
              </w:rPr>
            </w:pPr>
          </w:p>
        </w:tc>
      </w:tr>
    </w:tbl>
    <w:p w:rsidR="00141461" w:rsidRPr="008418D0" w:rsidRDefault="00141461">
      <w:pPr>
        <w:rPr>
          <w:rFonts w:ascii="Times New Roman" w:hAnsi="Times New Roman"/>
          <w:sz w:val="2"/>
          <w:szCs w:val="2"/>
        </w:rPr>
      </w:pPr>
    </w:p>
    <w:tbl>
      <w:tblPr>
        <w:tblW w:w="0" w:type="auto"/>
        <w:tblLayout w:type="fixed"/>
        <w:tblLook w:val="04A0" w:firstRow="1" w:lastRow="0" w:firstColumn="1" w:lastColumn="0" w:noHBand="0" w:noVBand="1"/>
      </w:tblPr>
      <w:tblGrid>
        <w:gridCol w:w="1526"/>
        <w:gridCol w:w="2268"/>
        <w:gridCol w:w="850"/>
        <w:gridCol w:w="715"/>
        <w:gridCol w:w="1107"/>
        <w:gridCol w:w="447"/>
        <w:gridCol w:w="566"/>
        <w:gridCol w:w="567"/>
        <w:gridCol w:w="552"/>
        <w:gridCol w:w="426"/>
        <w:gridCol w:w="547"/>
      </w:tblGrid>
      <w:tr w:rsidR="00141461" w:rsidRPr="008418D0">
        <w:trPr>
          <w:trHeight w:val="210"/>
          <w:tblHeader/>
        </w:trPr>
        <w:tc>
          <w:tcPr>
            <w:tcW w:w="1526" w:type="dxa"/>
            <w:tcBorders>
              <w:top w:val="single" w:sz="4" w:space="0" w:color="auto"/>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w:t>
            </w:r>
          </w:p>
        </w:tc>
        <w:tc>
          <w:tcPr>
            <w:tcW w:w="2268" w:type="dxa"/>
            <w:tcBorders>
              <w:top w:val="single" w:sz="4" w:space="0" w:color="auto"/>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w:t>
            </w:r>
          </w:p>
        </w:tc>
        <w:tc>
          <w:tcPr>
            <w:tcW w:w="850"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15"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44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w:t>
            </w:r>
          </w:p>
        </w:tc>
        <w:tc>
          <w:tcPr>
            <w:tcW w:w="566"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w:t>
            </w:r>
          </w:p>
        </w:tc>
        <w:tc>
          <w:tcPr>
            <w:tcW w:w="56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w:t>
            </w:r>
          </w:p>
        </w:tc>
        <w:tc>
          <w:tcPr>
            <w:tcW w:w="552"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w:t>
            </w:r>
          </w:p>
        </w:tc>
        <w:tc>
          <w:tcPr>
            <w:tcW w:w="426"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w:t>
            </w:r>
          </w:p>
        </w:tc>
        <w:tc>
          <w:tcPr>
            <w:tcW w:w="54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11</w:t>
            </w:r>
          </w:p>
        </w:tc>
      </w:tr>
      <w:tr w:rsidR="00141461" w:rsidRPr="008418D0">
        <w:trPr>
          <w:trHeight w:val="210"/>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 xml:space="preserve">ИТОГО по Рязанской области </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359</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338</w:t>
            </w:r>
          </w:p>
        </w:tc>
        <w:tc>
          <w:tcPr>
            <w:tcW w:w="110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102499</w:t>
            </w:r>
          </w:p>
        </w:tc>
        <w:tc>
          <w:tcPr>
            <w:tcW w:w="447" w:type="dxa"/>
            <w:tcBorders>
              <w:top w:val="single" w:sz="4" w:space="0" w:color="auto"/>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9537</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303</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92%</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7,4</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28,7</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9,2%</w:t>
            </w:r>
          </w:p>
        </w:tc>
      </w:tr>
      <w:tr w:rsidR="00141461" w:rsidRPr="008418D0">
        <w:trPr>
          <w:trHeight w:val="50"/>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147</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141</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41648</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3281</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295</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88%</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10,5</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210"/>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10815</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1363</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277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83%</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4,4</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210"/>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«ОКБ» (РСЦ)</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87</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25823</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2459</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297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90%</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29,4</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13,0%</w:t>
            </w:r>
          </w:p>
        </w:tc>
      </w:tr>
      <w:tr w:rsidR="00141461" w:rsidRPr="008418D0">
        <w:trPr>
          <w:trHeight w:val="50"/>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13781</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1238</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306</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91%</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9,0</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262"/>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3287</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359</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274</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82%</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7,5</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281"/>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«Ряжский ММЦ» (ПСО)</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5139</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535</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428</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130%</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6,7</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44,6</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10,7%</w:t>
            </w:r>
          </w:p>
        </w:tc>
      </w:tr>
      <w:tr w:rsidR="00141461" w:rsidRPr="008418D0">
        <w:trPr>
          <w:trHeight w:val="50"/>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2441</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245</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407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121%</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258</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77%</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«Сасовский ММЦ» (ПСО)</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10568</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874</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341</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103%</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8,9</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28,5</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9,7%</w:t>
            </w:r>
          </w:p>
        </w:tc>
      </w:tr>
      <w:tr w:rsidR="00141461" w:rsidRPr="008418D0">
        <w:trPr>
          <w:trHeight w:val="50"/>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5601</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494</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255</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76%</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1269</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54</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212</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63%</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20,1</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lastRenderedPageBreak/>
              <w:t>ГБУ РО «Скопинский</w:t>
            </w:r>
          </w:p>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 xml:space="preserve"> ММЦ» (ПСО)</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7365</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605</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246</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74%</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9,4</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20,9</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19,3%</w:t>
            </w: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5424</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516</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226</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67%</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10,4</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1941</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89</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324</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96%</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3,7</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«Шиловский ММЦ» (ПСО)</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4393</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396</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338</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102%</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5,8</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30,6</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13,4%</w:t>
            </w: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3404</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358</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340</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101%</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6,4</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989</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38</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330</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98%</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0,0</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val="restart"/>
            <w:tcBorders>
              <w:top w:val="none" w:sz="4" w:space="0" w:color="000000"/>
              <w:left w:val="single" w:sz="4" w:space="0" w:color="auto"/>
              <w:bottom w:val="single" w:sz="4" w:space="0" w:color="000000"/>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«ГКБ № 11» (ПСЦ)</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10112</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934</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337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102%</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8,8</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31,6</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20,0%</w:t>
            </w: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r w:rsidRPr="008418D0">
              <w:rPr>
                <w:rFonts w:ascii="Times New Roman" w:hAnsi="Times New Roman"/>
                <w:spacing w:val="-4"/>
                <w:sz w:val="18"/>
                <w:szCs w:val="18"/>
              </w:rPr>
              <w:t>из них – для больных ОНМК</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8090</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149</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337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100%</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45,3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vMerge/>
            <w:tcBorders>
              <w:top w:val="none" w:sz="4" w:space="0" w:color="000000"/>
              <w:left w:val="single" w:sz="4" w:space="0" w:color="auto"/>
              <w:bottom w:val="single" w:sz="4" w:space="0" w:color="000000"/>
              <w:right w:val="single" w:sz="4" w:space="0" w:color="auto"/>
            </w:tcBorders>
            <w:vAlign w:val="center"/>
          </w:tcPr>
          <w:p w:rsidR="00141461" w:rsidRPr="008418D0" w:rsidRDefault="00141461">
            <w:pPr>
              <w:spacing w:line="230" w:lineRule="auto"/>
              <w:ind w:left="-57" w:right="-57"/>
              <w:rPr>
                <w:rFonts w:ascii="Times New Roman" w:hAnsi="Times New Roman"/>
                <w:bCs/>
                <w:spacing w:val="-4"/>
                <w:sz w:val="18"/>
                <w:szCs w:val="18"/>
                <w:highlight w:val="green"/>
              </w:rPr>
            </w:pP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 интенсивной терапии</w:t>
            </w:r>
            <w:proofErr w:type="gramEnd"/>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2022</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785</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337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100%</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1,8</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141461">
            <w:pPr>
              <w:spacing w:line="230" w:lineRule="auto"/>
              <w:ind w:left="-57" w:right="-57"/>
              <w:jc w:val="center"/>
              <w:rPr>
                <w:rFonts w:ascii="Times New Roman" w:hAnsi="Times New Roman"/>
                <w:bCs/>
                <w:spacing w:val="-4"/>
                <w:sz w:val="18"/>
                <w:szCs w:val="18"/>
              </w:rPr>
            </w:pP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«Кораб-линская МРБ»</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1182</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116</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296</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90%</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5,7</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28,9</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0,9%</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«Новомичу-</w:t>
            </w:r>
          </w:p>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ринская МРБ»</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1269</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139</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254</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77%</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5,1</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28,0</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2,2%</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«Рязанская МРБ»</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1552</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133</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310</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94%</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4,2</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26,4</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0,0%</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«Сапож-ковская РБ»</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2035</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183</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407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123%</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8,5</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36,7</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0,0%</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«Шацкая МРБ</w:t>
            </w:r>
            <w:r w:rsidR="008418D0">
              <w:rPr>
                <w:rFonts w:ascii="Times New Roman" w:hAnsi="Times New Roman"/>
                <w:bCs/>
                <w:spacing w:val="-4"/>
                <w:sz w:val="18"/>
                <w:szCs w:val="18"/>
              </w:rPr>
              <w:t>»</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1750</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221</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350</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106%</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44,4</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1,4%</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«РОКГВВ</w:t>
            </w:r>
            <w:r w:rsidR="008418D0">
              <w:rPr>
                <w:rFonts w:ascii="Times New Roman" w:hAnsi="Times New Roman"/>
                <w:bCs/>
                <w:spacing w:val="-4"/>
                <w:sz w:val="18"/>
                <w:szCs w:val="18"/>
              </w:rPr>
              <w:t xml:space="preserve"> </w:t>
            </w:r>
            <w:r w:rsidR="008418D0" w:rsidRPr="008418D0">
              <w:rPr>
                <w:rFonts w:ascii="Times New Roman" w:hAnsi="Times New Roman"/>
                <w:bCs/>
                <w:spacing w:val="-4"/>
                <w:sz w:val="18"/>
                <w:szCs w:val="18"/>
              </w:rPr>
              <w:t>МРБ</w:t>
            </w:r>
            <w:r w:rsidR="008418D0">
              <w:rPr>
                <w:rFonts w:ascii="Times New Roman" w:hAnsi="Times New Roman"/>
                <w:bCs/>
                <w:spacing w:val="-4"/>
                <w:sz w:val="18"/>
                <w:szCs w:val="18"/>
              </w:rPr>
              <w:t>»</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6134</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548</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307</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93%</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7,9</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27,4</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0,0%</w:t>
            </w:r>
          </w:p>
        </w:tc>
      </w:tr>
      <w:tr w:rsidR="00141461" w:rsidRPr="008418D0">
        <w:trPr>
          <w:trHeight w:val="62"/>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 xml:space="preserve">ГБУ РО </w:t>
            </w:r>
          </w:p>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«ГКБ № 5»</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6920</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583</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346</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105%</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7,3</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29,2</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0,3%</w:t>
            </w:r>
          </w:p>
        </w:tc>
      </w:tr>
      <w:tr w:rsidR="00141461" w:rsidRPr="008418D0">
        <w:trPr>
          <w:trHeight w:val="185"/>
        </w:trPr>
        <w:tc>
          <w:tcPr>
            <w:tcW w:w="1526" w:type="dxa"/>
            <w:tcBorders>
              <w:top w:val="none" w:sz="4" w:space="0" w:color="000000"/>
              <w:left w:val="single" w:sz="4" w:space="0" w:color="auto"/>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bCs/>
                <w:spacing w:val="-4"/>
                <w:sz w:val="18"/>
                <w:szCs w:val="18"/>
              </w:rPr>
            </w:pPr>
            <w:r w:rsidRPr="008418D0">
              <w:rPr>
                <w:rFonts w:ascii="Times New Roman" w:hAnsi="Times New Roman"/>
                <w:bCs/>
                <w:spacing w:val="-4"/>
                <w:sz w:val="18"/>
                <w:szCs w:val="18"/>
              </w:rPr>
              <w:t>ГБУ РО «ОКБ» структурное подразделение Городская клиническая больница № 10</w:t>
            </w:r>
          </w:p>
        </w:tc>
        <w:tc>
          <w:tcPr>
            <w:tcW w:w="2268" w:type="dxa"/>
            <w:tcBorders>
              <w:top w:val="none" w:sz="4" w:space="0" w:color="000000"/>
              <w:left w:val="none" w:sz="4" w:space="0" w:color="000000"/>
              <w:bottom w:val="single" w:sz="4" w:space="0" w:color="auto"/>
              <w:right w:val="single" w:sz="4" w:space="0" w:color="auto"/>
            </w:tcBorders>
            <w:shd w:val="clear" w:color="000000" w:fill="FFFFFF"/>
          </w:tcPr>
          <w:p w:rsidR="00141461" w:rsidRPr="008418D0" w:rsidRDefault="008F42E7">
            <w:pPr>
              <w:spacing w:line="230" w:lineRule="auto"/>
              <w:ind w:left="-57" w:right="-57"/>
              <w:rPr>
                <w:rFonts w:ascii="Times New Roman" w:hAnsi="Times New Roman"/>
                <w:spacing w:val="-4"/>
                <w:sz w:val="18"/>
                <w:szCs w:val="18"/>
              </w:rPr>
            </w:pPr>
            <w:proofErr w:type="gramStart"/>
            <w:r w:rsidRPr="008418D0">
              <w:rPr>
                <w:rFonts w:ascii="Times New Roman" w:hAnsi="Times New Roman"/>
                <w:spacing w:val="-4"/>
                <w:sz w:val="18"/>
                <w:szCs w:val="18"/>
              </w:rPr>
              <w:t>неврологические</w:t>
            </w:r>
            <w:proofErr w:type="gramEnd"/>
            <w:r w:rsidRPr="008418D0">
              <w:rPr>
                <w:rFonts w:ascii="Times New Roman" w:hAnsi="Times New Roman"/>
                <w:spacing w:val="-4"/>
                <w:sz w:val="18"/>
                <w:szCs w:val="18"/>
              </w:rPr>
              <w:t xml:space="preserve"> для взрослых</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715"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110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spacing w:val="-4"/>
                <w:sz w:val="18"/>
                <w:szCs w:val="18"/>
              </w:rPr>
            </w:pPr>
            <w:r w:rsidRPr="008418D0">
              <w:rPr>
                <w:rFonts w:ascii="Times New Roman" w:hAnsi="Times New Roman"/>
                <w:spacing w:val="-4"/>
                <w:sz w:val="18"/>
                <w:szCs w:val="18"/>
              </w:rPr>
              <w:t>12481</w:t>
            </w:r>
          </w:p>
        </w:tc>
        <w:tc>
          <w:tcPr>
            <w:tcW w:w="4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1182</w:t>
            </w:r>
          </w:p>
        </w:tc>
        <w:tc>
          <w:tcPr>
            <w:tcW w:w="56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250</w:t>
            </w:r>
          </w:p>
        </w:tc>
        <w:tc>
          <w:tcPr>
            <w:tcW w:w="56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76%</w:t>
            </w:r>
          </w:p>
        </w:tc>
        <w:tc>
          <w:tcPr>
            <w:tcW w:w="552"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6,5</w:t>
            </w:r>
          </w:p>
        </w:tc>
        <w:tc>
          <w:tcPr>
            <w:tcW w:w="426"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23,7</w:t>
            </w:r>
          </w:p>
        </w:tc>
        <w:tc>
          <w:tcPr>
            <w:tcW w:w="547" w:type="dxa"/>
            <w:tcBorders>
              <w:top w:val="none" w:sz="4" w:space="0" w:color="000000"/>
              <w:left w:val="none" w:sz="4" w:space="0" w:color="000000"/>
              <w:bottom w:val="single" w:sz="4" w:space="0" w:color="auto"/>
              <w:right w:val="single" w:sz="4" w:space="0" w:color="auto"/>
            </w:tcBorders>
            <w:shd w:val="clear" w:color="000000" w:fill="FFFFFF"/>
            <w:noWrap/>
          </w:tcPr>
          <w:p w:rsidR="00141461" w:rsidRPr="008418D0" w:rsidRDefault="008F42E7">
            <w:pPr>
              <w:spacing w:line="230" w:lineRule="auto"/>
              <w:ind w:left="-57" w:right="-57"/>
              <w:jc w:val="center"/>
              <w:rPr>
                <w:rFonts w:ascii="Times New Roman" w:hAnsi="Times New Roman"/>
                <w:bCs/>
                <w:spacing w:val="-4"/>
                <w:sz w:val="18"/>
                <w:szCs w:val="18"/>
              </w:rPr>
            </w:pPr>
            <w:r w:rsidRPr="008418D0">
              <w:rPr>
                <w:rFonts w:ascii="Times New Roman" w:hAnsi="Times New Roman"/>
                <w:bCs/>
                <w:spacing w:val="-4"/>
                <w:sz w:val="18"/>
                <w:szCs w:val="18"/>
              </w:rPr>
              <w:t>0,2%</w:t>
            </w:r>
          </w:p>
        </w:tc>
      </w:tr>
    </w:tbl>
    <w:p w:rsidR="00141461" w:rsidRPr="008418D0" w:rsidRDefault="00141461">
      <w:pPr>
        <w:pStyle w:val="8ece"/>
        <w:ind w:firstLine="708"/>
        <w:jc w:val="both"/>
        <w:rPr>
          <w:iCs/>
          <w:sz w:val="24"/>
          <w:szCs w:val="24"/>
          <w:lang w:val="ru-RU"/>
        </w:rPr>
        <w:sectPr w:rsidR="00141461" w:rsidRPr="008418D0">
          <w:headerReference w:type="default" r:id="rId26"/>
          <w:type w:val="continuous"/>
          <w:pgSz w:w="11907" w:h="16834"/>
          <w:pgMar w:top="1134" w:right="567" w:bottom="1134" w:left="1985" w:header="272" w:footer="397" w:gutter="0"/>
          <w:cols w:space="720"/>
          <w:titlePg/>
          <w:docGrid w:linePitch="360"/>
        </w:sectPr>
      </w:pPr>
    </w:p>
    <w:p w:rsidR="00141461" w:rsidRPr="008418D0" w:rsidRDefault="008F42E7">
      <w:pPr>
        <w:pStyle w:val="8ece"/>
        <w:ind w:firstLine="708"/>
        <w:jc w:val="center"/>
        <w:rPr>
          <w:bCs/>
          <w:iCs/>
          <w:sz w:val="28"/>
          <w:szCs w:val="28"/>
          <w:lang w:val="ru-RU"/>
        </w:rPr>
      </w:pPr>
      <w:r w:rsidRPr="008418D0">
        <w:rPr>
          <w:sz w:val="28"/>
          <w:szCs w:val="28"/>
          <w:lang w:val="ru-RU"/>
        </w:rPr>
        <w:lastRenderedPageBreak/>
        <w:t xml:space="preserve">Табл. 34. </w:t>
      </w:r>
      <w:r w:rsidRPr="008418D0">
        <w:rPr>
          <w:bCs/>
          <w:iCs/>
          <w:sz w:val="28"/>
          <w:szCs w:val="28"/>
          <w:lang w:val="ru-RU"/>
        </w:rPr>
        <w:t xml:space="preserve">Обеспеченность кардиологическими и </w:t>
      </w:r>
      <w:r w:rsidR="00F04724" w:rsidRPr="008418D0">
        <w:rPr>
          <w:bCs/>
          <w:iCs/>
          <w:sz w:val="28"/>
          <w:szCs w:val="28"/>
          <w:lang w:val="ru-RU"/>
        </w:rPr>
        <w:t>терапевт</w:t>
      </w:r>
      <w:r w:rsidRPr="008418D0">
        <w:rPr>
          <w:bCs/>
          <w:iCs/>
          <w:sz w:val="28"/>
          <w:szCs w:val="28"/>
          <w:lang w:val="ru-RU"/>
        </w:rPr>
        <w:t>ическими койками в Рязанской области (2021</w:t>
      </w:r>
      <w:r w:rsidR="008418D0">
        <w:rPr>
          <w:bCs/>
          <w:iCs/>
          <w:sz w:val="28"/>
          <w:szCs w:val="28"/>
          <w:lang w:val="ru-RU"/>
        </w:rPr>
        <w:t xml:space="preserve"> год</w:t>
      </w:r>
      <w:r w:rsidRPr="008418D0">
        <w:rPr>
          <w:bCs/>
          <w:iCs/>
          <w:sz w:val="28"/>
          <w:szCs w:val="28"/>
          <w:lang w:val="ru-RU"/>
        </w:rPr>
        <w:t>)</w:t>
      </w:r>
    </w:p>
    <w:p w:rsidR="00141461" w:rsidRPr="008418D0" w:rsidRDefault="00141461">
      <w:pPr>
        <w:pStyle w:val="8ece"/>
        <w:ind w:firstLine="708"/>
        <w:jc w:val="center"/>
        <w:rPr>
          <w:bCs/>
          <w:iCs/>
          <w:sz w:val="16"/>
          <w:szCs w:val="16"/>
          <w:lang w:val="ru-RU"/>
        </w:rPr>
      </w:pPr>
    </w:p>
    <w:tbl>
      <w:tblPr>
        <w:tblStyle w:val="ad"/>
        <w:tblW w:w="0" w:type="auto"/>
        <w:tblBorders>
          <w:bottom w:val="none" w:sz="0" w:space="0" w:color="auto"/>
        </w:tblBorders>
        <w:tblLayout w:type="fixed"/>
        <w:tblLook w:val="04A0" w:firstRow="1" w:lastRow="0" w:firstColumn="1" w:lastColumn="0" w:noHBand="0" w:noVBand="1"/>
      </w:tblPr>
      <w:tblGrid>
        <w:gridCol w:w="1951"/>
        <w:gridCol w:w="1643"/>
        <w:gridCol w:w="1798"/>
        <w:gridCol w:w="1801"/>
        <w:gridCol w:w="1807"/>
        <w:gridCol w:w="1917"/>
        <w:gridCol w:w="1807"/>
        <w:gridCol w:w="1775"/>
      </w:tblGrid>
      <w:tr w:rsidR="00141461" w:rsidRPr="008418D0">
        <w:trPr>
          <w:trHeight w:val="1048"/>
        </w:trPr>
        <w:tc>
          <w:tcPr>
            <w:tcW w:w="1951" w:type="dxa"/>
            <w:vAlign w:val="center"/>
          </w:tcPr>
          <w:p w:rsidR="00141461" w:rsidRPr="008418D0" w:rsidRDefault="008F42E7">
            <w:pPr>
              <w:spacing w:line="228" w:lineRule="auto"/>
              <w:ind w:left="-57" w:right="-57"/>
              <w:jc w:val="center"/>
              <w:rPr>
                <w:rFonts w:ascii="Times New Roman" w:hAnsi="Times New Roman"/>
                <w:bCs/>
                <w:iCs/>
                <w:spacing w:val="-4"/>
              </w:rPr>
            </w:pPr>
            <w:r w:rsidRPr="008418D0">
              <w:rPr>
                <w:rFonts w:ascii="Times New Roman" w:hAnsi="Times New Roman"/>
                <w:color w:val="000000"/>
                <w:spacing w:val="-4"/>
              </w:rPr>
              <w:t>Подразделение</w:t>
            </w:r>
          </w:p>
        </w:tc>
        <w:tc>
          <w:tcPr>
            <w:tcW w:w="1643" w:type="dxa"/>
            <w:vAlign w:val="center"/>
          </w:tcPr>
          <w:p w:rsidR="00141461" w:rsidRPr="008418D0" w:rsidRDefault="008F42E7">
            <w:pPr>
              <w:pStyle w:val="8ece"/>
              <w:spacing w:line="228" w:lineRule="auto"/>
              <w:ind w:left="-57" w:right="-57"/>
              <w:jc w:val="center"/>
              <w:rPr>
                <w:bCs/>
                <w:iCs/>
                <w:spacing w:val="-4"/>
                <w:lang w:val="ru-RU"/>
              </w:rPr>
            </w:pPr>
            <w:r w:rsidRPr="008418D0">
              <w:rPr>
                <w:color w:val="000000"/>
                <w:spacing w:val="-4"/>
              </w:rPr>
              <w:t>Прикрепленное население</w:t>
            </w:r>
          </w:p>
        </w:tc>
        <w:tc>
          <w:tcPr>
            <w:tcW w:w="1798" w:type="dxa"/>
            <w:vAlign w:val="center"/>
          </w:tcPr>
          <w:p w:rsidR="00141461" w:rsidRPr="008418D0" w:rsidRDefault="00F04724">
            <w:pPr>
              <w:pStyle w:val="8ece"/>
              <w:spacing w:line="228" w:lineRule="auto"/>
              <w:ind w:left="-57" w:right="-57"/>
              <w:jc w:val="center"/>
              <w:rPr>
                <w:bCs/>
                <w:iCs/>
                <w:spacing w:val="-4"/>
                <w:lang w:val="ru-RU"/>
              </w:rPr>
            </w:pPr>
            <w:r w:rsidRPr="008418D0">
              <w:rPr>
                <w:color w:val="000000"/>
                <w:spacing w:val="-4"/>
              </w:rPr>
              <w:t>Терапевт</w:t>
            </w:r>
            <w:r w:rsidR="008F42E7" w:rsidRPr="008418D0">
              <w:rPr>
                <w:color w:val="000000"/>
                <w:spacing w:val="-4"/>
              </w:rPr>
              <w:t>ические койки</w:t>
            </w:r>
          </w:p>
        </w:tc>
        <w:tc>
          <w:tcPr>
            <w:tcW w:w="1801" w:type="dxa"/>
            <w:vAlign w:val="center"/>
          </w:tcPr>
          <w:p w:rsidR="00141461" w:rsidRPr="008418D0" w:rsidRDefault="008F42E7">
            <w:pPr>
              <w:pStyle w:val="8ece"/>
              <w:spacing w:line="228" w:lineRule="auto"/>
              <w:ind w:left="-57" w:right="-57"/>
              <w:jc w:val="center"/>
              <w:rPr>
                <w:bCs/>
                <w:iCs/>
                <w:spacing w:val="-4"/>
                <w:lang w:val="ru-RU"/>
              </w:rPr>
            </w:pPr>
            <w:r w:rsidRPr="008418D0">
              <w:rPr>
                <w:spacing w:val="-4"/>
                <w:lang w:val="ru-RU"/>
              </w:rPr>
              <w:t xml:space="preserve">Обеспеченность </w:t>
            </w:r>
            <w:r w:rsidR="00F04724" w:rsidRPr="008418D0">
              <w:rPr>
                <w:spacing w:val="-4"/>
                <w:lang w:val="ru-RU"/>
              </w:rPr>
              <w:t>терапевт</w:t>
            </w:r>
            <w:r w:rsidRPr="008418D0">
              <w:rPr>
                <w:spacing w:val="-4"/>
                <w:lang w:val="ru-RU"/>
              </w:rPr>
              <w:t>ическими койками (на 10</w:t>
            </w:r>
            <w:r w:rsidRPr="008418D0">
              <w:rPr>
                <w:spacing w:val="-4"/>
              </w:rPr>
              <w:t> </w:t>
            </w:r>
            <w:r w:rsidRPr="008418D0">
              <w:rPr>
                <w:spacing w:val="-4"/>
                <w:lang w:val="ru-RU"/>
              </w:rPr>
              <w:t>000 населения)</w:t>
            </w:r>
          </w:p>
        </w:tc>
        <w:tc>
          <w:tcPr>
            <w:tcW w:w="1807" w:type="dxa"/>
            <w:vAlign w:val="center"/>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Кардиологические  койки для взрослых</w:t>
            </w:r>
          </w:p>
        </w:tc>
        <w:tc>
          <w:tcPr>
            <w:tcW w:w="1917" w:type="dxa"/>
            <w:vAlign w:val="center"/>
          </w:tcPr>
          <w:p w:rsidR="00141461" w:rsidRPr="008418D0" w:rsidRDefault="008F42E7" w:rsidP="008418D0">
            <w:pPr>
              <w:spacing w:line="228" w:lineRule="auto"/>
              <w:ind w:left="-57" w:right="-57"/>
              <w:jc w:val="center"/>
              <w:rPr>
                <w:rFonts w:ascii="Times New Roman" w:hAnsi="Times New Roman"/>
                <w:spacing w:val="-4"/>
              </w:rPr>
            </w:pPr>
            <w:r w:rsidRPr="008418D0">
              <w:rPr>
                <w:rFonts w:ascii="Times New Roman" w:hAnsi="Times New Roman"/>
                <w:spacing w:val="-4"/>
              </w:rPr>
              <w:t xml:space="preserve">Обеспеченность кардиологическими койками </w:t>
            </w:r>
            <w:r w:rsidR="008418D0" w:rsidRPr="008418D0">
              <w:rPr>
                <w:rFonts w:ascii="Times New Roman" w:hAnsi="Times New Roman"/>
                <w:spacing w:val="-4"/>
              </w:rPr>
              <w:t xml:space="preserve">для взрослых </w:t>
            </w:r>
            <w:r w:rsidRPr="008418D0">
              <w:rPr>
                <w:rFonts w:ascii="Times New Roman" w:hAnsi="Times New Roman"/>
                <w:spacing w:val="-4"/>
              </w:rPr>
              <w:t>(на 10 000 населения)</w:t>
            </w:r>
          </w:p>
        </w:tc>
        <w:tc>
          <w:tcPr>
            <w:tcW w:w="1807" w:type="dxa"/>
            <w:vAlign w:val="center"/>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Кардиологические  койки для детей</w:t>
            </w:r>
          </w:p>
        </w:tc>
        <w:tc>
          <w:tcPr>
            <w:tcW w:w="1775" w:type="dxa"/>
            <w:vAlign w:val="center"/>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Обеспеченность </w:t>
            </w:r>
            <w:proofErr w:type="gramStart"/>
            <w:r w:rsidRPr="008418D0">
              <w:rPr>
                <w:rFonts w:ascii="Times New Roman" w:hAnsi="Times New Roman"/>
                <w:spacing w:val="-4"/>
              </w:rPr>
              <w:t>кардиологическими</w:t>
            </w:r>
            <w:proofErr w:type="gramEnd"/>
            <w:r w:rsidRPr="008418D0">
              <w:rPr>
                <w:rFonts w:ascii="Times New Roman" w:hAnsi="Times New Roman"/>
                <w:spacing w:val="-4"/>
              </w:rPr>
              <w:t xml:space="preserve">  </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койками </w:t>
            </w:r>
            <w:proofErr w:type="gramStart"/>
            <w:r w:rsidRPr="008418D0">
              <w:rPr>
                <w:rFonts w:ascii="Times New Roman" w:hAnsi="Times New Roman"/>
                <w:spacing w:val="-4"/>
              </w:rPr>
              <w:t>для</w:t>
            </w:r>
            <w:proofErr w:type="gramEnd"/>
            <w:r w:rsidRPr="008418D0">
              <w:rPr>
                <w:rFonts w:ascii="Times New Roman" w:hAnsi="Times New Roman"/>
                <w:spacing w:val="-4"/>
              </w:rPr>
              <w:t xml:space="preserve"> </w:t>
            </w:r>
          </w:p>
          <w:p w:rsidR="00141461" w:rsidRPr="008418D0" w:rsidRDefault="008F42E7">
            <w:pPr>
              <w:spacing w:line="228" w:lineRule="auto"/>
              <w:ind w:left="-57" w:right="-57"/>
              <w:jc w:val="center"/>
              <w:rPr>
                <w:rFonts w:ascii="Times New Roman" w:hAnsi="Times New Roman"/>
                <w:spacing w:val="-4"/>
              </w:rPr>
            </w:pPr>
            <w:proofErr w:type="gramStart"/>
            <w:r w:rsidRPr="008418D0">
              <w:rPr>
                <w:rFonts w:ascii="Times New Roman" w:hAnsi="Times New Roman"/>
                <w:spacing w:val="-4"/>
              </w:rPr>
              <w:t xml:space="preserve">детей (на </w:t>
            </w:r>
            <w:proofErr w:type="gramEnd"/>
          </w:p>
          <w:p w:rsidR="00141461" w:rsidRPr="008418D0" w:rsidRDefault="008F42E7">
            <w:pPr>
              <w:spacing w:line="228" w:lineRule="auto"/>
              <w:ind w:left="-57" w:right="-57"/>
              <w:jc w:val="center"/>
              <w:rPr>
                <w:rFonts w:ascii="Times New Roman" w:hAnsi="Times New Roman"/>
                <w:spacing w:val="-4"/>
              </w:rPr>
            </w:pPr>
            <w:proofErr w:type="gramStart"/>
            <w:r w:rsidRPr="008418D0">
              <w:rPr>
                <w:rFonts w:ascii="Times New Roman" w:hAnsi="Times New Roman"/>
                <w:spacing w:val="-4"/>
              </w:rPr>
              <w:t>10 000 населения)</w:t>
            </w:r>
            <w:proofErr w:type="gramEnd"/>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1951"/>
        <w:gridCol w:w="1643"/>
        <w:gridCol w:w="1798"/>
        <w:gridCol w:w="1801"/>
        <w:gridCol w:w="1807"/>
        <w:gridCol w:w="1917"/>
        <w:gridCol w:w="1807"/>
        <w:gridCol w:w="1775"/>
      </w:tblGrid>
      <w:tr w:rsidR="00141461" w:rsidRPr="008418D0">
        <w:trPr>
          <w:tblHeader/>
        </w:trPr>
        <w:tc>
          <w:tcPr>
            <w:tcW w:w="1951"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1</w:t>
            </w:r>
          </w:p>
        </w:tc>
        <w:tc>
          <w:tcPr>
            <w:tcW w:w="1643"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2</w:t>
            </w:r>
          </w:p>
        </w:tc>
        <w:tc>
          <w:tcPr>
            <w:tcW w:w="1798"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3</w:t>
            </w:r>
          </w:p>
        </w:tc>
        <w:tc>
          <w:tcPr>
            <w:tcW w:w="1801"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4</w:t>
            </w:r>
          </w:p>
        </w:tc>
        <w:tc>
          <w:tcPr>
            <w:tcW w:w="1807"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5</w:t>
            </w:r>
          </w:p>
        </w:tc>
        <w:tc>
          <w:tcPr>
            <w:tcW w:w="1917"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6</w:t>
            </w:r>
          </w:p>
        </w:tc>
        <w:tc>
          <w:tcPr>
            <w:tcW w:w="1807"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7</w:t>
            </w:r>
          </w:p>
        </w:tc>
        <w:tc>
          <w:tcPr>
            <w:tcW w:w="1775" w:type="dxa"/>
          </w:tcPr>
          <w:p w:rsidR="00141461" w:rsidRPr="008418D0" w:rsidRDefault="008F42E7">
            <w:pPr>
              <w:pStyle w:val="8ece"/>
              <w:spacing w:line="228" w:lineRule="auto"/>
              <w:ind w:left="-57" w:right="-57"/>
              <w:jc w:val="center"/>
              <w:rPr>
                <w:bCs/>
                <w:iCs/>
                <w:spacing w:val="-4"/>
                <w:lang w:val="ru-RU"/>
              </w:rPr>
            </w:pPr>
            <w:r w:rsidRPr="008418D0">
              <w:rPr>
                <w:bCs/>
                <w:iCs/>
                <w:spacing w:val="-4"/>
                <w:lang w:val="ru-RU"/>
              </w:rPr>
              <w:t>8</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«Александро-Невская районная больница»</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10004</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8,0</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«Касимовский ММЦ» (Касимовский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53704</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33</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16</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3,0</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«Клепиковская РБ» (Клепиковский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22969</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14</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«Кораблинская межрайонная больница»</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17584</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5,7</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«Милославская РБ» (Милославский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10526</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7,6</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«Новомичуринская МРБ» (Пронский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27688</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3,6</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«Рыбновская РБ» (Рыбновский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22447</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14</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6,2</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«Ряжский межрайонный медицинский центр»</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19173</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5,2</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«Рязанская МРБ» (Рязанский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45952</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28</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«Сапожковская районная больница»</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8323</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9</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10,8</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rsidP="008418D0">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«Сараевская МРБ» (Сараевский</w:t>
            </w:r>
            <w:r w:rsidR="008418D0">
              <w:rPr>
                <w:rFonts w:ascii="Times New Roman" w:hAnsi="Times New Roman"/>
                <w:color w:val="000000"/>
                <w:spacing w:val="-4"/>
              </w:rPr>
              <w:t xml:space="preserve">, </w:t>
            </w:r>
            <w:r w:rsidRPr="008418D0">
              <w:rPr>
                <w:rFonts w:ascii="Times New Roman" w:hAnsi="Times New Roman"/>
                <w:color w:val="000000"/>
                <w:spacing w:val="-4"/>
              </w:rPr>
              <w:t xml:space="preserve"> Ухоловский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22419</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23</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10,3</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lastRenderedPageBreak/>
              <w:t>ГБУ РО «Сасовский ММЦ» (Сасовский, Ермишинский, Кадомский, Пителинский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55523</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19</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3,4</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23</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4,1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«Скопинский ММЦ» (Скопинский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46301</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15</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3,2</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25</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5,4</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w:t>
            </w:r>
            <w:proofErr w:type="gramStart"/>
            <w:r w:rsidRPr="008418D0">
              <w:rPr>
                <w:rFonts w:ascii="Times New Roman" w:hAnsi="Times New Roman"/>
                <w:color w:val="000000"/>
                <w:spacing w:val="-4"/>
              </w:rPr>
              <w:t>Спасская</w:t>
            </w:r>
            <w:proofErr w:type="gramEnd"/>
            <w:r w:rsidRPr="008418D0">
              <w:rPr>
                <w:rFonts w:ascii="Times New Roman" w:hAnsi="Times New Roman"/>
                <w:color w:val="000000"/>
                <w:spacing w:val="-4"/>
              </w:rPr>
              <w:t xml:space="preserve"> РБ» (Спасский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20371</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14</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6,9</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«Старожиловская РБ» (Старожиловский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12266</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8,2</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«Чучковская РБ» (Чучковский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6000</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8,3</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«Шацкая МРБ» (Шацкий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18547</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12</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6,5</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«Шиловский ММЦ» (Шиловский, Путятинский район)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36698</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25</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6,8</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12</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3,3</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«Городская клиническая</w:t>
            </w:r>
            <w:r w:rsidRPr="008418D0">
              <w:rPr>
                <w:rFonts w:ascii="Times New Roman" w:hAnsi="Times New Roman"/>
                <w:color w:val="000000"/>
                <w:spacing w:val="-4"/>
              </w:rPr>
              <w:br/>
              <w:t>больница № 5»</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24140</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72</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29,8</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 xml:space="preserve">ГБУ РО «Городская клиническая </w:t>
            </w:r>
          </w:p>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больница № 11»</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89721</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25</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2,8</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7</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0,8</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0,6</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«Городская клиническая больница скорой медицинской помощи»</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«Областная детская клиническая больница имени                Н.В. Дмитриевой»</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«Област</w:t>
            </w:r>
            <w:r w:rsidR="00E54F33" w:rsidRPr="008418D0">
              <w:rPr>
                <w:rFonts w:ascii="Times New Roman" w:hAnsi="Times New Roman"/>
                <w:color w:val="000000"/>
                <w:spacing w:val="-4"/>
              </w:rPr>
              <w:t>ная клиническая больница им. Н.</w:t>
            </w:r>
            <w:r w:rsidRPr="008418D0">
              <w:rPr>
                <w:rFonts w:ascii="Times New Roman" w:hAnsi="Times New Roman"/>
                <w:color w:val="000000"/>
                <w:spacing w:val="-4"/>
              </w:rPr>
              <w:t>А. Семашко» (Семашко, поликлиника № 2)</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52707</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0,2</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 xml:space="preserve">ГБУ РО «Рязанский областной </w:t>
            </w:r>
            <w:r w:rsidRPr="008418D0">
              <w:rPr>
                <w:rFonts w:ascii="Times New Roman" w:hAnsi="Times New Roman"/>
                <w:color w:val="000000"/>
                <w:spacing w:val="-4"/>
              </w:rPr>
              <w:lastRenderedPageBreak/>
              <w:t>клинический госпиталь для ветеранов войн»</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lastRenderedPageBreak/>
              <w:t> </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65</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lastRenderedPageBreak/>
              <w:t>ГБУ РО «Областной клинический кардиологический диспансер»</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20</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214</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ГБУ РО «Областная клиническая больница» (поликлиника ОКБ, городская больн</w:t>
            </w:r>
            <w:proofErr w:type="gramStart"/>
            <w:r w:rsidRPr="008418D0">
              <w:rPr>
                <w:rFonts w:ascii="Times New Roman" w:hAnsi="Times New Roman"/>
                <w:color w:val="000000"/>
                <w:spacing w:val="-4"/>
              </w:rPr>
              <w:t>и-</w:t>
            </w:r>
            <w:proofErr w:type="gramEnd"/>
            <w:r w:rsidRPr="008418D0">
              <w:rPr>
                <w:rFonts w:ascii="Times New Roman" w:hAnsi="Times New Roman"/>
                <w:color w:val="000000"/>
                <w:spacing w:val="-4"/>
              </w:rPr>
              <w:br/>
              <w:t>ца № 10, поликли-ника № 14, Михайловская РБ)</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111289</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34</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3,1</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32</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2,9</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75"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r>
      <w:tr w:rsidR="00141461" w:rsidRPr="008418D0">
        <w:tc>
          <w:tcPr>
            <w:tcW w:w="1951"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Всего</w:t>
            </w:r>
          </w:p>
        </w:tc>
        <w:tc>
          <w:tcPr>
            <w:tcW w:w="1643"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798"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483</w:t>
            </w:r>
          </w:p>
        </w:tc>
        <w:tc>
          <w:tcPr>
            <w:tcW w:w="1801"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346</w:t>
            </w:r>
          </w:p>
        </w:tc>
        <w:tc>
          <w:tcPr>
            <w:tcW w:w="191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 </w:t>
            </w:r>
          </w:p>
        </w:tc>
        <w:tc>
          <w:tcPr>
            <w:tcW w:w="1807" w:type="dxa"/>
            <w:vAlign w:val="center"/>
          </w:tcPr>
          <w:p w:rsidR="00141461" w:rsidRPr="008418D0" w:rsidRDefault="008F42E7">
            <w:pPr>
              <w:spacing w:line="228" w:lineRule="auto"/>
              <w:ind w:left="-57" w:right="-57"/>
              <w:jc w:val="center"/>
              <w:rPr>
                <w:rFonts w:ascii="Times New Roman" w:hAnsi="Times New Roman"/>
                <w:color w:val="000000"/>
                <w:spacing w:val="-4"/>
              </w:rPr>
            </w:pPr>
            <w:r w:rsidRPr="008418D0">
              <w:rPr>
                <w:rFonts w:ascii="Times New Roman" w:hAnsi="Times New Roman"/>
                <w:color w:val="000000"/>
                <w:spacing w:val="-4"/>
              </w:rPr>
              <w:t>10</w:t>
            </w:r>
          </w:p>
        </w:tc>
        <w:tc>
          <w:tcPr>
            <w:tcW w:w="1775" w:type="dxa"/>
            <w:vAlign w:val="bottom"/>
          </w:tcPr>
          <w:p w:rsidR="00141461" w:rsidRPr="008418D0" w:rsidRDefault="008F42E7">
            <w:pPr>
              <w:spacing w:line="228" w:lineRule="auto"/>
              <w:ind w:left="-57" w:right="-57"/>
              <w:rPr>
                <w:rFonts w:ascii="Times New Roman" w:hAnsi="Times New Roman"/>
                <w:color w:val="000000"/>
                <w:spacing w:val="-4"/>
              </w:rPr>
            </w:pPr>
            <w:r w:rsidRPr="008418D0">
              <w:rPr>
                <w:rFonts w:ascii="Times New Roman" w:hAnsi="Times New Roman"/>
                <w:color w:val="000000"/>
                <w:spacing w:val="-4"/>
              </w:rPr>
              <w:t> </w:t>
            </w:r>
          </w:p>
        </w:tc>
      </w:tr>
    </w:tbl>
    <w:p w:rsidR="00141461" w:rsidRPr="008418D0" w:rsidRDefault="00141461">
      <w:pPr>
        <w:ind w:firstLine="708"/>
        <w:jc w:val="both"/>
        <w:rPr>
          <w:rFonts w:ascii="Times New Roman" w:hAnsi="Times New Roman"/>
          <w:b/>
          <w:bCs/>
        </w:rPr>
      </w:pPr>
    </w:p>
    <w:p w:rsidR="00141461" w:rsidRPr="008418D0" w:rsidRDefault="008F42E7">
      <w:pPr>
        <w:ind w:firstLine="708"/>
        <w:jc w:val="center"/>
        <w:rPr>
          <w:rFonts w:ascii="Times New Roman" w:hAnsi="Times New Roman"/>
          <w:bCs/>
          <w:iCs/>
          <w:sz w:val="28"/>
          <w:szCs w:val="28"/>
        </w:rPr>
      </w:pPr>
      <w:r w:rsidRPr="008418D0">
        <w:rPr>
          <w:rFonts w:ascii="Times New Roman" w:hAnsi="Times New Roman"/>
          <w:sz w:val="28"/>
          <w:szCs w:val="28"/>
        </w:rPr>
        <w:t xml:space="preserve">Табл. 35. </w:t>
      </w:r>
      <w:r w:rsidRPr="008418D0">
        <w:rPr>
          <w:rFonts w:ascii="Times New Roman" w:hAnsi="Times New Roman"/>
          <w:bCs/>
          <w:iCs/>
          <w:sz w:val="28"/>
          <w:szCs w:val="28"/>
        </w:rPr>
        <w:t xml:space="preserve">Сведения о региональных сосудистых центрах и первичных сосудистых отделениях, </w:t>
      </w:r>
    </w:p>
    <w:p w:rsidR="00141461" w:rsidRPr="008418D0" w:rsidRDefault="008F42E7">
      <w:pPr>
        <w:ind w:firstLine="708"/>
        <w:jc w:val="center"/>
        <w:rPr>
          <w:rFonts w:ascii="Times New Roman" w:hAnsi="Times New Roman"/>
          <w:bCs/>
          <w:iCs/>
          <w:sz w:val="28"/>
          <w:szCs w:val="28"/>
        </w:rPr>
      </w:pPr>
      <w:r w:rsidRPr="008418D0">
        <w:rPr>
          <w:rFonts w:ascii="Times New Roman" w:hAnsi="Times New Roman"/>
          <w:bCs/>
          <w:iCs/>
          <w:sz w:val="28"/>
          <w:szCs w:val="28"/>
        </w:rPr>
        <w:t xml:space="preserve">участвующих в переоснащении/дооснащении медицинским оборудованием в период с 2019 </w:t>
      </w:r>
    </w:p>
    <w:p w:rsidR="00141461" w:rsidRPr="008418D0" w:rsidRDefault="008F42E7">
      <w:pPr>
        <w:ind w:firstLine="708"/>
        <w:jc w:val="center"/>
        <w:rPr>
          <w:rFonts w:ascii="Times New Roman" w:hAnsi="Times New Roman"/>
          <w:bCs/>
          <w:iCs/>
          <w:sz w:val="28"/>
          <w:szCs w:val="28"/>
        </w:rPr>
      </w:pPr>
      <w:r w:rsidRPr="008418D0">
        <w:rPr>
          <w:rFonts w:ascii="Times New Roman" w:hAnsi="Times New Roman"/>
          <w:bCs/>
          <w:iCs/>
          <w:sz w:val="28"/>
          <w:szCs w:val="28"/>
        </w:rPr>
        <w:t xml:space="preserve">по 2024 год в рамках федерального проекта «Борьба с </w:t>
      </w:r>
      <w:proofErr w:type="gramStart"/>
      <w:r w:rsidRPr="008418D0">
        <w:rPr>
          <w:rFonts w:ascii="Times New Roman" w:hAnsi="Times New Roman"/>
          <w:bCs/>
          <w:iCs/>
          <w:sz w:val="28"/>
          <w:szCs w:val="28"/>
        </w:rPr>
        <w:t>сердечно-сосудистыми</w:t>
      </w:r>
      <w:proofErr w:type="gramEnd"/>
      <w:r w:rsidRPr="008418D0">
        <w:rPr>
          <w:rFonts w:ascii="Times New Roman" w:hAnsi="Times New Roman"/>
          <w:bCs/>
          <w:iCs/>
          <w:sz w:val="28"/>
          <w:szCs w:val="28"/>
        </w:rPr>
        <w:t xml:space="preserve"> заболеваниями»</w:t>
      </w:r>
    </w:p>
    <w:p w:rsidR="00141461" w:rsidRPr="008418D0" w:rsidRDefault="00141461">
      <w:pPr>
        <w:spacing w:line="192" w:lineRule="auto"/>
        <w:jc w:val="center"/>
        <w:rPr>
          <w:rFonts w:ascii="Times New Roman" w:hAnsi="Times New Roman"/>
          <w:bCs/>
          <w:iCs/>
          <w:sz w:val="28"/>
          <w:szCs w:val="28"/>
        </w:rPr>
      </w:pPr>
    </w:p>
    <w:tbl>
      <w:tblPr>
        <w:tblStyle w:val="ad"/>
        <w:tblW w:w="0" w:type="auto"/>
        <w:tblLayout w:type="fixed"/>
        <w:tblLook w:val="04A0" w:firstRow="1" w:lastRow="0" w:firstColumn="1" w:lastColumn="0" w:noHBand="0" w:noVBand="1"/>
      </w:tblPr>
      <w:tblGrid>
        <w:gridCol w:w="1700"/>
        <w:gridCol w:w="2006"/>
        <w:gridCol w:w="1713"/>
        <w:gridCol w:w="1206"/>
        <w:gridCol w:w="1195"/>
        <w:gridCol w:w="2027"/>
        <w:gridCol w:w="1568"/>
        <w:gridCol w:w="1548"/>
        <w:gridCol w:w="1536"/>
      </w:tblGrid>
      <w:tr w:rsidR="00141461" w:rsidRPr="008418D0">
        <w:tc>
          <w:tcPr>
            <w:tcW w:w="1700" w:type="dxa"/>
            <w:vMerge w:val="restart"/>
            <w:tcBorders>
              <w:bottom w:val="none" w:sz="4" w:space="0" w:color="000000"/>
            </w:tcBorders>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color w:val="000000" w:themeColor="text1"/>
                <w:spacing w:val="-4"/>
              </w:rPr>
              <w:t>Наименование медицинской организации</w:t>
            </w:r>
          </w:p>
        </w:tc>
        <w:tc>
          <w:tcPr>
            <w:tcW w:w="6120" w:type="dxa"/>
            <w:gridSpan w:val="4"/>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Острый коронарный синдром</w:t>
            </w:r>
          </w:p>
        </w:tc>
        <w:tc>
          <w:tcPr>
            <w:tcW w:w="6679" w:type="dxa"/>
            <w:gridSpan w:val="4"/>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Острое нарушение мозгового кровообращения</w:t>
            </w:r>
          </w:p>
        </w:tc>
      </w:tr>
      <w:tr w:rsidR="00141461" w:rsidRPr="008418D0">
        <w:tc>
          <w:tcPr>
            <w:tcW w:w="1700" w:type="dxa"/>
            <w:vMerge/>
            <w:tcBorders>
              <w:bottom w:val="none" w:sz="4" w:space="0" w:color="000000"/>
            </w:tcBorders>
          </w:tcPr>
          <w:p w:rsidR="00141461" w:rsidRPr="008418D0" w:rsidRDefault="00141461">
            <w:pPr>
              <w:spacing w:line="230" w:lineRule="auto"/>
              <w:ind w:left="-57" w:right="-57"/>
              <w:jc w:val="center"/>
              <w:rPr>
                <w:rFonts w:ascii="Times New Roman" w:hAnsi="Times New Roman"/>
                <w:bCs/>
                <w:iCs/>
                <w:spacing w:val="-4"/>
              </w:rPr>
            </w:pPr>
          </w:p>
        </w:tc>
        <w:tc>
          <w:tcPr>
            <w:tcW w:w="2006"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статус регионального сосудистого центра/первичного сосудистого отделения/</w:t>
            </w:r>
            <w:proofErr w:type="gramStart"/>
            <w:r w:rsidRPr="008418D0">
              <w:rPr>
                <w:rFonts w:ascii="Times New Roman" w:eastAsia="Times New Roman" w:hAnsi="Times New Roman" w:cs="Times New Roman"/>
                <w:color w:val="000000" w:themeColor="text1"/>
                <w:spacing w:val="-4"/>
                <w:sz w:val="20"/>
                <w:szCs w:val="20"/>
              </w:rPr>
              <w:t>кардиоло-гического</w:t>
            </w:r>
            <w:proofErr w:type="gramEnd"/>
            <w:r w:rsidRPr="008418D0">
              <w:rPr>
                <w:rFonts w:ascii="Times New Roman" w:eastAsia="Times New Roman" w:hAnsi="Times New Roman" w:cs="Times New Roman"/>
                <w:color w:val="000000" w:themeColor="text1"/>
                <w:spacing w:val="-4"/>
                <w:sz w:val="20"/>
                <w:szCs w:val="20"/>
              </w:rPr>
              <w:t xml:space="preserve"> отделения с </w:t>
            </w:r>
            <w:r w:rsidRPr="008418D0">
              <w:rPr>
                <w:rFonts w:ascii="Times New Roman" w:eastAsia="Times New Roman" w:hAnsi="Times New Roman" w:cs="Times New Roman"/>
                <w:spacing w:val="-4"/>
                <w:sz w:val="20"/>
                <w:szCs w:val="20"/>
              </w:rPr>
              <w:t>палатой интенсивной терапии</w:t>
            </w:r>
          </w:p>
        </w:tc>
        <w:tc>
          <w:tcPr>
            <w:tcW w:w="1713"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 xml:space="preserve">коек </w:t>
            </w:r>
            <w:proofErr w:type="gramStart"/>
            <w:r w:rsidRPr="008418D0">
              <w:rPr>
                <w:rFonts w:ascii="Times New Roman" w:eastAsia="Times New Roman" w:hAnsi="Times New Roman" w:cs="Times New Roman"/>
                <w:color w:val="000000" w:themeColor="text1"/>
                <w:spacing w:val="-4"/>
                <w:sz w:val="20"/>
                <w:szCs w:val="20"/>
              </w:rPr>
              <w:t>для</w:t>
            </w:r>
            <w:proofErr w:type="gramEnd"/>
            <w:r w:rsidRPr="008418D0">
              <w:rPr>
                <w:rFonts w:ascii="Times New Roman" w:eastAsia="Times New Roman" w:hAnsi="Times New Roman" w:cs="Times New Roman"/>
                <w:color w:val="000000" w:themeColor="text1"/>
                <w:spacing w:val="-4"/>
                <w:sz w:val="20"/>
                <w:szCs w:val="20"/>
              </w:rPr>
              <w:t xml:space="preserve"> </w:t>
            </w:r>
          </w:p>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больных с острым коронарным синдромом в кардиологическом отделении</w:t>
            </w:r>
          </w:p>
        </w:tc>
        <w:tc>
          <w:tcPr>
            <w:tcW w:w="1206"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 xml:space="preserve">из них: </w:t>
            </w:r>
          </w:p>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коек палаты интенсивной терапии</w:t>
            </w:r>
          </w:p>
        </w:tc>
        <w:tc>
          <w:tcPr>
            <w:tcW w:w="1195"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коек ОРИТ для острого коронарного синдрома</w:t>
            </w:r>
          </w:p>
        </w:tc>
        <w:tc>
          <w:tcPr>
            <w:tcW w:w="2027"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 xml:space="preserve">статус </w:t>
            </w:r>
            <w:proofErr w:type="gramStart"/>
            <w:r w:rsidRPr="008418D0">
              <w:rPr>
                <w:rFonts w:ascii="Times New Roman" w:eastAsia="Times New Roman" w:hAnsi="Times New Roman" w:cs="Times New Roman"/>
                <w:color w:val="000000" w:themeColor="text1"/>
                <w:spacing w:val="-4"/>
                <w:sz w:val="20"/>
                <w:szCs w:val="20"/>
              </w:rPr>
              <w:t>регионального</w:t>
            </w:r>
            <w:proofErr w:type="gramEnd"/>
            <w:r w:rsidRPr="008418D0">
              <w:rPr>
                <w:rFonts w:ascii="Times New Roman" w:eastAsia="Times New Roman" w:hAnsi="Times New Roman" w:cs="Times New Roman"/>
                <w:color w:val="000000" w:themeColor="text1"/>
                <w:spacing w:val="-4"/>
                <w:sz w:val="20"/>
                <w:szCs w:val="20"/>
              </w:rPr>
              <w:t xml:space="preserve"> сосудистого</w:t>
            </w:r>
          </w:p>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центра/первичного сосудистого отделения/</w:t>
            </w:r>
            <w:proofErr w:type="gramStart"/>
            <w:r w:rsidRPr="008418D0">
              <w:rPr>
                <w:rFonts w:ascii="Times New Roman" w:eastAsia="Times New Roman" w:hAnsi="Times New Roman" w:cs="Times New Roman"/>
                <w:color w:val="000000" w:themeColor="text1"/>
                <w:spacing w:val="-4"/>
                <w:sz w:val="20"/>
                <w:szCs w:val="20"/>
              </w:rPr>
              <w:t>неврологи-ческого</w:t>
            </w:r>
            <w:proofErr w:type="gramEnd"/>
            <w:r w:rsidRPr="008418D0">
              <w:rPr>
                <w:rFonts w:ascii="Times New Roman" w:eastAsia="Times New Roman" w:hAnsi="Times New Roman" w:cs="Times New Roman"/>
                <w:color w:val="000000" w:themeColor="text1"/>
                <w:spacing w:val="-4"/>
                <w:sz w:val="20"/>
                <w:szCs w:val="20"/>
              </w:rPr>
              <w:t xml:space="preserve"> отделения с </w:t>
            </w:r>
            <w:r w:rsidRPr="008418D0">
              <w:rPr>
                <w:rFonts w:ascii="Times New Roman" w:eastAsia="Times New Roman" w:hAnsi="Times New Roman" w:cs="Times New Roman"/>
                <w:spacing w:val="-4"/>
                <w:sz w:val="20"/>
                <w:szCs w:val="20"/>
              </w:rPr>
              <w:t>палатой интенсивной терапии</w:t>
            </w:r>
          </w:p>
        </w:tc>
        <w:tc>
          <w:tcPr>
            <w:tcW w:w="1568"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коек для больных с острым нарушением мозгового кровообращения всего</w:t>
            </w:r>
          </w:p>
        </w:tc>
        <w:tc>
          <w:tcPr>
            <w:tcW w:w="1548"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proofErr w:type="gramStart"/>
            <w:r w:rsidRPr="008418D0">
              <w:rPr>
                <w:rFonts w:ascii="Times New Roman" w:eastAsia="Times New Roman" w:hAnsi="Times New Roman" w:cs="Times New Roman"/>
                <w:color w:val="000000" w:themeColor="text1"/>
                <w:spacing w:val="-4"/>
                <w:sz w:val="20"/>
                <w:szCs w:val="20"/>
              </w:rPr>
              <w:t xml:space="preserve">из них: коек </w:t>
            </w:r>
            <w:r w:rsidRPr="008418D0">
              <w:rPr>
                <w:rFonts w:ascii="Times New Roman" w:eastAsia="Times New Roman" w:hAnsi="Times New Roman" w:cs="Times New Roman"/>
                <w:color w:val="000000"/>
                <w:spacing w:val="-4"/>
                <w:sz w:val="20"/>
                <w:szCs w:val="20"/>
              </w:rPr>
              <w:t>неврологические для больных с ОНМК</w:t>
            </w:r>
            <w:proofErr w:type="gramEnd"/>
          </w:p>
        </w:tc>
        <w:tc>
          <w:tcPr>
            <w:tcW w:w="1536" w:type="dxa"/>
            <w:tcBorders>
              <w:bottom w:val="none" w:sz="4" w:space="0" w:color="000000"/>
            </w:tcBorders>
          </w:tcPr>
          <w:p w:rsidR="00141461" w:rsidRPr="008418D0" w:rsidRDefault="008F42E7">
            <w:pPr>
              <w:pStyle w:val="1c"/>
              <w:spacing w:line="230" w:lineRule="auto"/>
              <w:ind w:left="-57" w:right="-57"/>
              <w:jc w:val="center"/>
              <w:rPr>
                <w:rFonts w:ascii="Times New Roman" w:eastAsia="Times New Roman" w:hAnsi="Times New Roman" w:cs="Times New Roman"/>
                <w:color w:val="000000" w:themeColor="text1"/>
                <w:spacing w:val="-4"/>
                <w:sz w:val="20"/>
                <w:szCs w:val="20"/>
              </w:rPr>
            </w:pPr>
            <w:proofErr w:type="gramStart"/>
            <w:r w:rsidRPr="008418D0">
              <w:rPr>
                <w:rFonts w:ascii="Times New Roman" w:eastAsia="Times New Roman" w:hAnsi="Times New Roman" w:cs="Times New Roman"/>
                <w:color w:val="000000"/>
                <w:spacing w:val="-4"/>
                <w:sz w:val="20"/>
                <w:szCs w:val="20"/>
              </w:rPr>
              <w:t>коек</w:t>
            </w:r>
            <w:r w:rsidRPr="008418D0">
              <w:rPr>
                <w:rFonts w:ascii="Times New Roman" w:hAnsi="Times New Roman" w:cs="Times New Roman"/>
                <w:spacing w:val="-4"/>
                <w:sz w:val="20"/>
                <w:szCs w:val="20"/>
              </w:rPr>
              <w:t xml:space="preserve"> </w:t>
            </w:r>
            <w:r w:rsidRPr="008418D0">
              <w:rPr>
                <w:rFonts w:ascii="Times New Roman" w:eastAsia="Times New Roman" w:hAnsi="Times New Roman" w:cs="Times New Roman"/>
                <w:color w:val="000000"/>
                <w:spacing w:val="-4"/>
                <w:sz w:val="20"/>
                <w:szCs w:val="20"/>
              </w:rPr>
              <w:t>неврологические интенсивной терапии</w:t>
            </w:r>
            <w:proofErr w:type="gramEnd"/>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1700"/>
        <w:gridCol w:w="2006"/>
        <w:gridCol w:w="1713"/>
        <w:gridCol w:w="1206"/>
        <w:gridCol w:w="1195"/>
        <w:gridCol w:w="2027"/>
        <w:gridCol w:w="1568"/>
        <w:gridCol w:w="1548"/>
        <w:gridCol w:w="1536"/>
      </w:tblGrid>
      <w:tr w:rsidR="00141461" w:rsidRPr="008418D0">
        <w:trPr>
          <w:tblHeader/>
        </w:trPr>
        <w:tc>
          <w:tcPr>
            <w:tcW w:w="1700"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1</w:t>
            </w:r>
          </w:p>
        </w:tc>
        <w:tc>
          <w:tcPr>
            <w:tcW w:w="2006"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2</w:t>
            </w:r>
          </w:p>
        </w:tc>
        <w:tc>
          <w:tcPr>
            <w:tcW w:w="1713"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3</w:t>
            </w:r>
          </w:p>
        </w:tc>
        <w:tc>
          <w:tcPr>
            <w:tcW w:w="1206"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4</w:t>
            </w:r>
          </w:p>
        </w:tc>
        <w:tc>
          <w:tcPr>
            <w:tcW w:w="1195"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5</w:t>
            </w:r>
          </w:p>
        </w:tc>
        <w:tc>
          <w:tcPr>
            <w:tcW w:w="2027"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6</w:t>
            </w:r>
          </w:p>
        </w:tc>
        <w:tc>
          <w:tcPr>
            <w:tcW w:w="1568"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7</w:t>
            </w:r>
          </w:p>
        </w:tc>
        <w:tc>
          <w:tcPr>
            <w:tcW w:w="1548"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8</w:t>
            </w:r>
          </w:p>
        </w:tc>
        <w:tc>
          <w:tcPr>
            <w:tcW w:w="1536" w:type="dxa"/>
          </w:tcPr>
          <w:p w:rsidR="00141461" w:rsidRPr="008418D0" w:rsidRDefault="008F42E7">
            <w:pPr>
              <w:spacing w:line="230" w:lineRule="auto"/>
              <w:ind w:left="-57" w:right="-57"/>
              <w:jc w:val="center"/>
              <w:rPr>
                <w:rFonts w:ascii="Times New Roman" w:hAnsi="Times New Roman"/>
                <w:bCs/>
                <w:iCs/>
                <w:spacing w:val="-4"/>
              </w:rPr>
            </w:pPr>
            <w:r w:rsidRPr="008418D0">
              <w:rPr>
                <w:rFonts w:ascii="Times New Roman" w:hAnsi="Times New Roman"/>
                <w:bCs/>
                <w:iCs/>
                <w:spacing w:val="-4"/>
              </w:rPr>
              <w:t>9</w:t>
            </w:r>
          </w:p>
        </w:tc>
      </w:tr>
      <w:tr w:rsidR="00141461" w:rsidRPr="008418D0">
        <w:tc>
          <w:tcPr>
            <w:tcW w:w="1700"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ГБУ РО «Областная клиническая больница»</w:t>
            </w:r>
          </w:p>
        </w:tc>
        <w:tc>
          <w:tcPr>
            <w:tcW w:w="200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РСЦ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20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0</w:t>
            </w:r>
          </w:p>
        </w:tc>
        <w:tc>
          <w:tcPr>
            <w:tcW w:w="2027"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РСЦ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60</w:t>
            </w:r>
          </w:p>
        </w:tc>
        <w:tc>
          <w:tcPr>
            <w:tcW w:w="154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48</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spacing w:val="-4"/>
                <w:sz w:val="20"/>
                <w:szCs w:val="20"/>
              </w:rPr>
              <w:t>12</w:t>
            </w:r>
          </w:p>
        </w:tc>
      </w:tr>
      <w:tr w:rsidR="00141461" w:rsidRPr="008418D0">
        <w:tc>
          <w:tcPr>
            <w:tcW w:w="1700"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ГБУ РО «Областной клинический кардиологический диспансер»</w:t>
            </w:r>
          </w:p>
        </w:tc>
        <w:tc>
          <w:tcPr>
            <w:tcW w:w="20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РСЦ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60</w:t>
            </w:r>
          </w:p>
        </w:tc>
        <w:tc>
          <w:tcPr>
            <w:tcW w:w="12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12</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0</w:t>
            </w:r>
          </w:p>
        </w:tc>
        <w:tc>
          <w:tcPr>
            <w:tcW w:w="2027"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68"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48"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36"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r>
      <w:tr w:rsidR="00141461" w:rsidRPr="008418D0">
        <w:tc>
          <w:tcPr>
            <w:tcW w:w="1700"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 xml:space="preserve">ГБУ РО «Городская </w:t>
            </w:r>
            <w:r w:rsidRPr="008418D0">
              <w:rPr>
                <w:rFonts w:ascii="Times New Roman" w:hAnsi="Times New Roman" w:cs="Times New Roman"/>
                <w:spacing w:val="-4"/>
                <w:sz w:val="20"/>
                <w:szCs w:val="20"/>
              </w:rPr>
              <w:lastRenderedPageBreak/>
              <w:t>клиническая больница скорой медицинской помощи»</w:t>
            </w:r>
          </w:p>
        </w:tc>
        <w:tc>
          <w:tcPr>
            <w:tcW w:w="20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lastRenderedPageBreak/>
              <w:t>ПСО 1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24</w:t>
            </w:r>
          </w:p>
        </w:tc>
        <w:tc>
          <w:tcPr>
            <w:tcW w:w="12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6</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0</w:t>
            </w:r>
          </w:p>
        </w:tc>
        <w:tc>
          <w:tcPr>
            <w:tcW w:w="2027"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68"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48" w:type="dxa"/>
          </w:tcPr>
          <w:p w:rsidR="00141461" w:rsidRPr="008418D0" w:rsidRDefault="00141461">
            <w:pPr>
              <w:pStyle w:val="1c"/>
              <w:spacing w:line="230" w:lineRule="auto"/>
              <w:ind w:left="-57" w:right="-57"/>
              <w:jc w:val="both"/>
              <w:rPr>
                <w:rFonts w:ascii="Times New Roman" w:hAnsi="Times New Roman" w:cs="Times New Roman"/>
                <w:spacing w:val="-4"/>
                <w:sz w:val="20"/>
                <w:szCs w:val="20"/>
              </w:rPr>
            </w:pPr>
          </w:p>
        </w:tc>
        <w:tc>
          <w:tcPr>
            <w:tcW w:w="1536"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r>
      <w:tr w:rsidR="00141461" w:rsidRPr="008418D0">
        <w:tc>
          <w:tcPr>
            <w:tcW w:w="1700"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lastRenderedPageBreak/>
              <w:t>ГБУ РО «Городская клиническая больница № 11»</w:t>
            </w:r>
          </w:p>
        </w:tc>
        <w:tc>
          <w:tcPr>
            <w:tcW w:w="2006"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c>
          <w:tcPr>
            <w:tcW w:w="1713"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c>
          <w:tcPr>
            <w:tcW w:w="1206"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c>
          <w:tcPr>
            <w:tcW w:w="1195" w:type="dxa"/>
          </w:tcPr>
          <w:p w:rsidR="00141461" w:rsidRPr="008418D0" w:rsidRDefault="00141461">
            <w:pPr>
              <w:pStyle w:val="1c"/>
              <w:spacing w:line="230" w:lineRule="auto"/>
              <w:ind w:left="-57" w:right="-57"/>
              <w:jc w:val="both"/>
              <w:rPr>
                <w:rFonts w:ascii="Times New Roman" w:eastAsia="Times New Roman" w:hAnsi="Times New Roman" w:cs="Times New Roman"/>
                <w:color w:val="000000" w:themeColor="text1"/>
                <w:spacing w:val="-4"/>
                <w:sz w:val="20"/>
                <w:szCs w:val="20"/>
              </w:rPr>
            </w:pPr>
          </w:p>
        </w:tc>
        <w:tc>
          <w:tcPr>
            <w:tcW w:w="2027"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ПСО 2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30</w:t>
            </w:r>
          </w:p>
        </w:tc>
        <w:tc>
          <w:tcPr>
            <w:tcW w:w="154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r>
      <w:tr w:rsidR="00141461" w:rsidRPr="008418D0">
        <w:tc>
          <w:tcPr>
            <w:tcW w:w="1700"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ГБУ РО «Сасовский ММЦ»</w:t>
            </w:r>
          </w:p>
        </w:tc>
        <w:tc>
          <w:tcPr>
            <w:tcW w:w="2006"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ПСО 3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20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0</w:t>
            </w:r>
          </w:p>
        </w:tc>
        <w:tc>
          <w:tcPr>
            <w:tcW w:w="2027"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ПСО 3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30</w:t>
            </w:r>
          </w:p>
        </w:tc>
        <w:tc>
          <w:tcPr>
            <w:tcW w:w="154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r>
      <w:tr w:rsidR="00141461" w:rsidRPr="008418D0">
        <w:tc>
          <w:tcPr>
            <w:tcW w:w="1700"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ГБУ РО «Скопинский ММЦ»</w:t>
            </w:r>
          </w:p>
        </w:tc>
        <w:tc>
          <w:tcPr>
            <w:tcW w:w="2006" w:type="dxa"/>
          </w:tcPr>
          <w:p w:rsidR="00141461" w:rsidRPr="008418D0" w:rsidRDefault="008F42E7">
            <w:pPr>
              <w:pStyle w:val="1c"/>
              <w:spacing w:line="230" w:lineRule="auto"/>
              <w:ind w:left="-57" w:right="-57"/>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РСЦ для лечения пациентов с ОКС (</w:t>
            </w:r>
            <w:proofErr w:type="gramStart"/>
            <w:r w:rsidRPr="008418D0">
              <w:rPr>
                <w:rFonts w:ascii="Times New Roman" w:eastAsia="Times New Roman" w:hAnsi="Times New Roman" w:cs="Times New Roman"/>
                <w:color w:val="000000" w:themeColor="text1"/>
                <w:spacing w:val="-4"/>
                <w:sz w:val="20"/>
                <w:szCs w:val="20"/>
              </w:rPr>
              <w:t>КО</w:t>
            </w:r>
            <w:proofErr w:type="gramEnd"/>
            <w:r w:rsidRPr="008418D0">
              <w:rPr>
                <w:rFonts w:ascii="Times New Roman" w:eastAsia="Times New Roman" w:hAnsi="Times New Roman" w:cs="Times New Roman"/>
                <w:color w:val="000000" w:themeColor="text1"/>
                <w:spacing w:val="-4"/>
                <w:sz w:val="20"/>
                <w:szCs w:val="20"/>
              </w:rPr>
              <w:t xml:space="preserve"> с ПРИТ)</w:t>
            </w:r>
          </w:p>
        </w:tc>
        <w:tc>
          <w:tcPr>
            <w:tcW w:w="1713"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20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0</w:t>
            </w:r>
          </w:p>
        </w:tc>
        <w:tc>
          <w:tcPr>
            <w:tcW w:w="2027"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ПСО 4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30</w:t>
            </w:r>
          </w:p>
        </w:tc>
        <w:tc>
          <w:tcPr>
            <w:tcW w:w="1548"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24</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6</w:t>
            </w:r>
          </w:p>
        </w:tc>
      </w:tr>
      <w:tr w:rsidR="00141461" w:rsidRPr="008418D0">
        <w:tc>
          <w:tcPr>
            <w:tcW w:w="1700"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ГБУ РО «Ряжский ММЦ»</w:t>
            </w:r>
          </w:p>
        </w:tc>
        <w:tc>
          <w:tcPr>
            <w:tcW w:w="2006"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ПСО 5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5</w:t>
            </w:r>
          </w:p>
        </w:tc>
        <w:tc>
          <w:tcPr>
            <w:tcW w:w="12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0</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3</w:t>
            </w:r>
          </w:p>
        </w:tc>
        <w:tc>
          <w:tcPr>
            <w:tcW w:w="2027"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ПСО 5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7</w:t>
            </w:r>
          </w:p>
        </w:tc>
        <w:tc>
          <w:tcPr>
            <w:tcW w:w="154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5</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2</w:t>
            </w:r>
          </w:p>
        </w:tc>
      </w:tr>
      <w:tr w:rsidR="00141461" w:rsidRPr="008418D0">
        <w:tc>
          <w:tcPr>
            <w:tcW w:w="1700"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ГБУ РО «Касимовский ММЦ»</w:t>
            </w:r>
          </w:p>
        </w:tc>
        <w:tc>
          <w:tcPr>
            <w:tcW w:w="2006"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ПСО 6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14</w:t>
            </w:r>
          </w:p>
        </w:tc>
        <w:tc>
          <w:tcPr>
            <w:tcW w:w="12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3</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3</w:t>
            </w:r>
          </w:p>
        </w:tc>
        <w:tc>
          <w:tcPr>
            <w:tcW w:w="2027"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ПСО 6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13</w:t>
            </w:r>
          </w:p>
        </w:tc>
        <w:tc>
          <w:tcPr>
            <w:tcW w:w="154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10</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3</w:t>
            </w:r>
          </w:p>
        </w:tc>
      </w:tr>
      <w:tr w:rsidR="00141461" w:rsidRPr="008418D0">
        <w:tc>
          <w:tcPr>
            <w:tcW w:w="1700"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ГБУ РО «Шиловский ММЦ»</w:t>
            </w:r>
          </w:p>
        </w:tc>
        <w:tc>
          <w:tcPr>
            <w:tcW w:w="2006" w:type="dxa"/>
          </w:tcPr>
          <w:p w:rsidR="00141461" w:rsidRPr="008418D0" w:rsidRDefault="008F42E7">
            <w:pPr>
              <w:pStyle w:val="1c"/>
              <w:spacing w:line="230" w:lineRule="auto"/>
              <w:ind w:left="-57" w:right="-57"/>
              <w:rPr>
                <w:rFonts w:ascii="Times New Roman" w:hAnsi="Times New Roman" w:cs="Times New Roman"/>
                <w:spacing w:val="-4"/>
                <w:sz w:val="20"/>
                <w:szCs w:val="20"/>
              </w:rPr>
            </w:pPr>
            <w:r w:rsidRPr="008418D0">
              <w:rPr>
                <w:rFonts w:ascii="Times New Roman" w:hAnsi="Times New Roman" w:cs="Times New Roman"/>
                <w:spacing w:val="-4"/>
                <w:sz w:val="20"/>
                <w:szCs w:val="20"/>
              </w:rPr>
              <w:t>ПСО 7 (</w:t>
            </w:r>
            <w:r w:rsidRPr="008418D0">
              <w:rPr>
                <w:rFonts w:ascii="Times New Roman" w:eastAsia="Times New Roman" w:hAnsi="Times New Roman" w:cs="Times New Roman"/>
                <w:color w:val="000000" w:themeColor="text1"/>
                <w:spacing w:val="-4"/>
                <w:sz w:val="20"/>
                <w:szCs w:val="20"/>
              </w:rPr>
              <w:t>КО с ПРИТ)</w:t>
            </w:r>
          </w:p>
        </w:tc>
        <w:tc>
          <w:tcPr>
            <w:tcW w:w="1713"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14</w:t>
            </w:r>
          </w:p>
        </w:tc>
        <w:tc>
          <w:tcPr>
            <w:tcW w:w="1206"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3</w:t>
            </w:r>
          </w:p>
        </w:tc>
        <w:tc>
          <w:tcPr>
            <w:tcW w:w="1195"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eastAsia="Times New Roman" w:hAnsi="Times New Roman" w:cs="Times New Roman"/>
                <w:color w:val="000000" w:themeColor="text1"/>
                <w:spacing w:val="-4"/>
                <w:sz w:val="20"/>
                <w:szCs w:val="20"/>
              </w:rPr>
              <w:t>3</w:t>
            </w:r>
          </w:p>
        </w:tc>
        <w:tc>
          <w:tcPr>
            <w:tcW w:w="2027"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ПСО 7 (</w:t>
            </w:r>
            <w:r w:rsidRPr="008418D0">
              <w:rPr>
                <w:rFonts w:ascii="Times New Roman" w:eastAsia="Times New Roman" w:hAnsi="Times New Roman" w:cs="Times New Roman"/>
                <w:color w:val="000000"/>
                <w:spacing w:val="-4"/>
                <w:sz w:val="20"/>
                <w:szCs w:val="20"/>
              </w:rPr>
              <w:t>КО с ПРИТ)</w:t>
            </w:r>
          </w:p>
        </w:tc>
        <w:tc>
          <w:tcPr>
            <w:tcW w:w="156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13</w:t>
            </w:r>
          </w:p>
        </w:tc>
        <w:tc>
          <w:tcPr>
            <w:tcW w:w="1548" w:type="dxa"/>
          </w:tcPr>
          <w:p w:rsidR="00141461" w:rsidRPr="008418D0" w:rsidRDefault="008F42E7">
            <w:pPr>
              <w:pStyle w:val="1c"/>
              <w:spacing w:line="230" w:lineRule="auto"/>
              <w:ind w:left="-57" w:right="-57"/>
              <w:jc w:val="both"/>
              <w:rPr>
                <w:rFonts w:ascii="Times New Roman" w:hAnsi="Times New Roman" w:cs="Times New Roman"/>
                <w:spacing w:val="-4"/>
                <w:sz w:val="20"/>
                <w:szCs w:val="20"/>
              </w:rPr>
            </w:pPr>
            <w:r w:rsidRPr="008418D0">
              <w:rPr>
                <w:rFonts w:ascii="Times New Roman" w:hAnsi="Times New Roman" w:cs="Times New Roman"/>
                <w:spacing w:val="-4"/>
                <w:sz w:val="20"/>
                <w:szCs w:val="20"/>
              </w:rPr>
              <w:t>10</w:t>
            </w:r>
          </w:p>
        </w:tc>
        <w:tc>
          <w:tcPr>
            <w:tcW w:w="1536" w:type="dxa"/>
          </w:tcPr>
          <w:p w:rsidR="00141461" w:rsidRPr="008418D0" w:rsidRDefault="008F42E7">
            <w:pPr>
              <w:pStyle w:val="1c"/>
              <w:spacing w:line="230" w:lineRule="auto"/>
              <w:ind w:left="-57" w:right="-57"/>
              <w:jc w:val="both"/>
              <w:rPr>
                <w:rFonts w:ascii="Times New Roman" w:eastAsia="Times New Roman" w:hAnsi="Times New Roman" w:cs="Times New Roman"/>
                <w:color w:val="000000" w:themeColor="text1"/>
                <w:spacing w:val="-4"/>
                <w:sz w:val="20"/>
                <w:szCs w:val="20"/>
              </w:rPr>
            </w:pPr>
            <w:r w:rsidRPr="008418D0">
              <w:rPr>
                <w:rFonts w:ascii="Times New Roman" w:hAnsi="Times New Roman" w:cs="Times New Roman"/>
                <w:spacing w:val="-4"/>
                <w:sz w:val="20"/>
                <w:szCs w:val="20"/>
              </w:rPr>
              <w:t>3</w:t>
            </w:r>
          </w:p>
        </w:tc>
      </w:tr>
    </w:tbl>
    <w:p w:rsidR="00141461" w:rsidRPr="008418D0" w:rsidRDefault="00141461">
      <w:pPr>
        <w:spacing w:line="192" w:lineRule="auto"/>
        <w:jc w:val="center"/>
        <w:rPr>
          <w:rFonts w:ascii="Times New Roman" w:hAnsi="Times New Roman"/>
          <w:bCs/>
          <w:iCs/>
          <w:sz w:val="28"/>
          <w:szCs w:val="28"/>
        </w:rPr>
      </w:pPr>
    </w:p>
    <w:p w:rsidR="00141461" w:rsidRPr="008418D0" w:rsidRDefault="00141461">
      <w:pPr>
        <w:spacing w:line="192" w:lineRule="auto"/>
        <w:jc w:val="center"/>
        <w:rPr>
          <w:rFonts w:ascii="Times New Roman" w:hAnsi="Times New Roman"/>
          <w:bCs/>
          <w:iCs/>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sectPr w:rsidR="00141461" w:rsidRPr="008418D0">
          <w:pgSz w:w="16834" w:h="11907" w:orient="landscape"/>
          <w:pgMar w:top="1021" w:right="680" w:bottom="851" w:left="1871" w:header="272" w:footer="397" w:gutter="0"/>
          <w:cols w:space="720"/>
          <w:docGrid w:linePitch="360"/>
        </w:sectPr>
      </w:pPr>
    </w:p>
    <w:p w:rsidR="00141461" w:rsidRPr="008418D0" w:rsidRDefault="008F42E7">
      <w:pPr>
        <w:pStyle w:val="ConsPlusNormal"/>
        <w:spacing w:line="233" w:lineRule="auto"/>
        <w:jc w:val="center"/>
        <w:outlineLvl w:val="1"/>
        <w:rPr>
          <w:rFonts w:ascii="Times New Roman" w:hAnsi="Times New Roman" w:cs="Times New Roman"/>
          <w:bCs/>
          <w:sz w:val="28"/>
          <w:szCs w:val="28"/>
        </w:rPr>
      </w:pPr>
      <w:bookmarkStart w:id="11" w:name="_Toc104547883"/>
      <w:r w:rsidRPr="008418D0">
        <w:rPr>
          <w:rFonts w:ascii="Times New Roman" w:hAnsi="Times New Roman" w:cs="Times New Roman"/>
          <w:bCs/>
          <w:sz w:val="28"/>
          <w:szCs w:val="28"/>
        </w:rPr>
        <w:lastRenderedPageBreak/>
        <w:t>1.5.1.1. Анализ деятельности каждой медицинской организации, участвующей в оказании стационарной помощи больным с ОНМК и/или ОКС, с оценкой необходимости оптимизации функционирования</w:t>
      </w:r>
      <w:bookmarkEnd w:id="11"/>
    </w:p>
    <w:p w:rsidR="00141461" w:rsidRPr="008418D0" w:rsidRDefault="00141461">
      <w:pPr>
        <w:pStyle w:val="ConsPlusNormal"/>
        <w:spacing w:line="233" w:lineRule="auto"/>
        <w:jc w:val="center"/>
        <w:outlineLvl w:val="1"/>
        <w:rPr>
          <w:rFonts w:ascii="Times New Roman" w:hAnsi="Times New Roman" w:cs="Times New Roman"/>
          <w:bCs/>
          <w:sz w:val="28"/>
          <w:szCs w:val="28"/>
        </w:rPr>
      </w:pP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В Рязанской области функционирует 2 региональных сосудистых центра, один – на базе ГБУ РО «ОККД» и второй – на базе ГБУ РО «ОКБ». Также работает 6 первичных сосудистых центров (ПСЦ), расположенных на базе ГБУ РО «Касимовский ММЦ», ГБУ РО «Скопинский ММЦ», ГБУ РО «Сасовский ММЦ», ГБУ РО «Шиловский ММЦ», ГБУ РО Ряжский ММЦ», ГБУ РО «ГКБ № 11».</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В настоящее время в ГБУ РО «ОККД» имеется 2 ангиографических установки, режим работы 24/7. В ГБУ РО «ОКБ» – 2 ангиографические установки, режим работы 24/7. В ГБУ РО «ГКБСМП» – 1 ангиографическая установка, временно функционирует ежедневно в режиме 08.00-15.00                  (с 2021 года).</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Доставка пациентов с острым коронарным синдромом в «инфарктную» сеть осуществляется в более чем 70% случаев фельдшерскими бригадами. Фельдшеры обучены догоспитальному тромболизису. Также функционирует санавиация, также обеспечивающая транспортировку пациентов на территории Рязанской области, в том числе вертолет.</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Во всех районах функционирует система передачи электрокардиограммы в рамках работы дистанционного телемедицинского центра ГБУ РО «ОККД» (для кардиологических пациентов) и ГБУ РО «ОКБ» (для неврологических пациентов). </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xml:space="preserve">Медицинская помощь пациентам с острым коронарным синдромом оказывается в соответствии с приказом министерства здравоохранения Рязанской области от 22.02.2023 № 309 «Об организации медицинской помощи пациентам с </w:t>
      </w:r>
      <w:proofErr w:type="gramStart"/>
      <w:r w:rsidRPr="008418D0">
        <w:rPr>
          <w:iCs/>
          <w:sz w:val="28"/>
          <w:szCs w:val="28"/>
          <w:lang w:val="ru-RU"/>
        </w:rPr>
        <w:t>сердечно-сосудистыми</w:t>
      </w:r>
      <w:proofErr w:type="gramEnd"/>
      <w:r w:rsidRPr="008418D0">
        <w:rPr>
          <w:iCs/>
          <w:sz w:val="28"/>
          <w:szCs w:val="28"/>
          <w:lang w:val="ru-RU"/>
        </w:rPr>
        <w:t xml:space="preserve"> заболеваниями на территории Рязанской области».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xml:space="preserve">Больные с </w:t>
      </w:r>
      <w:bookmarkStart w:id="12" w:name="_Hlk104720850"/>
      <w:r w:rsidRPr="008418D0">
        <w:rPr>
          <w:iCs/>
          <w:sz w:val="28"/>
          <w:szCs w:val="28"/>
          <w:lang w:val="ru-RU"/>
        </w:rPr>
        <w:t xml:space="preserve">острым коронарным синдромом </w:t>
      </w:r>
      <w:bookmarkEnd w:id="12"/>
      <w:r w:rsidRPr="008418D0">
        <w:rPr>
          <w:iCs/>
          <w:sz w:val="28"/>
          <w:szCs w:val="28"/>
          <w:lang w:val="ru-RU"/>
        </w:rPr>
        <w:t>(инфарктом миокарда и нестабильной стенокардией), проживающие в Московском районе г. Рязани, а также на территории Михайловского и Рыбновского районов области, госпитализируются в региональный сосудистый центр на базе ГБУ РО «Областная клиническая больница».</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xml:space="preserve">Больные с острым коронарным синдромом, проживающие в Железнодорожном, Советском </w:t>
      </w:r>
      <w:proofErr w:type="gramStart"/>
      <w:r w:rsidRPr="008418D0">
        <w:rPr>
          <w:iCs/>
          <w:sz w:val="28"/>
          <w:szCs w:val="28"/>
          <w:lang w:val="ru-RU"/>
        </w:rPr>
        <w:t>районах</w:t>
      </w:r>
      <w:proofErr w:type="gramEnd"/>
      <w:r w:rsidRPr="008418D0">
        <w:rPr>
          <w:iCs/>
          <w:sz w:val="28"/>
          <w:szCs w:val="28"/>
          <w:lang w:val="ru-RU"/>
        </w:rPr>
        <w:t xml:space="preserve"> г. Рязани, а также на территории Захаровского муниципального района области, госпитализируются в региональный сосудистый центр на базе ГБУ РО «Областной клинический кардиологический  диспансер». Больные с острым коронарным синдромом с подъемом ST, проживающие в Октябрьском районе г. Рязани, на территории Рязанского, Клепиковского, Пронского, Спасского и Старожиловского районов области также подлежат госпитализации в ГБУ РО «Областной клинический кардиологический диспансер». </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xml:space="preserve">Госпитализации в первичное сосудистое отделение на базе ГБУ РО «Городская клиническая больница скорой медицинской помощи» подлежат больные с острым коронарным синдромом без подъема ST, проживающие в </w:t>
      </w:r>
      <w:r w:rsidRPr="008418D0">
        <w:rPr>
          <w:iCs/>
          <w:sz w:val="28"/>
          <w:szCs w:val="28"/>
          <w:lang w:val="ru-RU"/>
        </w:rPr>
        <w:lastRenderedPageBreak/>
        <w:t>Октябрьском районе г. Рязани, а также на территории Рязанского, Клепиковского, Спасского районов области.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Госпитализации в первичное сосудистое отделение на базе ГБУ РО «Сасовский ММЦ» подлежат больные с острым инфарктом миокарда и острым коронарным синдромом, проживающие на территории Ермишинского, Кадомского, Пителинского, Сасовского, Чучковского, Шацкого районов области.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Госпитализации в первичное сосудистое отделение на базе ГБУ РО «</w:t>
      </w:r>
      <w:proofErr w:type="gramStart"/>
      <w:r w:rsidRPr="008418D0">
        <w:rPr>
          <w:iCs/>
          <w:sz w:val="28"/>
          <w:szCs w:val="28"/>
          <w:lang w:val="ru-RU"/>
        </w:rPr>
        <w:t>Скопинский</w:t>
      </w:r>
      <w:proofErr w:type="gramEnd"/>
      <w:r w:rsidRPr="008418D0">
        <w:rPr>
          <w:iCs/>
          <w:sz w:val="28"/>
          <w:szCs w:val="28"/>
          <w:lang w:val="ru-RU"/>
        </w:rPr>
        <w:t xml:space="preserve"> ММЦ» подлежат больные с острым коронарным синдромом, проживающие на территории Кораблинского, Милославского, Скопинского районов области. С острым коронарным синдромом без подъема ST – Пронский район, Старожиловский район. При невозможности госпитализации в ГБУ РО «Ряжский ММЦ» пациенты, проживающие на территории Сараевского, Ухоловского и Александро-Невского районов области госпитализируются в ГБУ РО «Скопинский ММЦ».</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Госпитализации в первичное сосудистое отделение на базе ГБУ РО «Касимовский ММЦ» подлежат больные с острым коронарным синдромом, проживающие на территории Касимовского района области.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Госпитализации в первичное сосудистое отделение на базе ГБУ РО «Ряжский ММЦ» подлежат больные с острым коронарным синдромом, проживающие на территории Ряжского, Сараевского, Ухоловского и Александро-Невского районов области.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Госпитализации в первичное сосудистое отделение на базе ГБУ РО «Шиловский ММЦ» подлежат больные с острым инфарктом миокарда и острым коронарным синдромом, проживающие на территории Шиловского, Путятинского, Сапожковского районов области.</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Консультации больных, находящихся в первичных сосудистых отделениях, со специалистами регионального сосудистого центра на базе </w:t>
      </w:r>
      <w:r w:rsidRPr="008418D0">
        <w:rPr>
          <w:iCs/>
          <w:spacing w:val="-4"/>
          <w:sz w:val="28"/>
          <w:szCs w:val="28"/>
          <w:lang w:val="ru-RU"/>
        </w:rPr>
        <w:br/>
        <w:t>ГБУ РО «Областной клинический кардиологический диспансер» осуществляются круглосуточно в режиме телекоммуникационной и телефонной связи (телефон приемного покоя +7 (4912) 76-97-10).</w:t>
      </w:r>
    </w:p>
    <w:p w:rsidR="00141461" w:rsidRPr="008418D0" w:rsidRDefault="00141461">
      <w:pPr>
        <w:pStyle w:val="8ece"/>
        <w:spacing w:line="233" w:lineRule="auto"/>
        <w:jc w:val="both"/>
        <w:rPr>
          <w:bCs/>
          <w:iCs/>
          <w:sz w:val="16"/>
          <w:szCs w:val="16"/>
          <w:lang w:val="ru-RU"/>
        </w:rPr>
      </w:pPr>
    </w:p>
    <w:p w:rsidR="00141461" w:rsidRPr="008418D0" w:rsidRDefault="008F42E7">
      <w:pPr>
        <w:pStyle w:val="8ece"/>
        <w:spacing w:line="233" w:lineRule="auto"/>
        <w:jc w:val="center"/>
        <w:rPr>
          <w:bCs/>
          <w:iCs/>
          <w:sz w:val="28"/>
          <w:szCs w:val="28"/>
          <w:lang w:val="ru-RU"/>
        </w:rPr>
      </w:pPr>
      <w:r w:rsidRPr="008418D0">
        <w:rPr>
          <w:sz w:val="28"/>
          <w:szCs w:val="28"/>
          <w:lang w:val="ru-RU"/>
        </w:rPr>
        <w:t xml:space="preserve">Табл. 36. </w:t>
      </w:r>
      <w:r w:rsidRPr="008418D0">
        <w:rPr>
          <w:bCs/>
          <w:iCs/>
          <w:sz w:val="28"/>
          <w:szCs w:val="28"/>
          <w:lang w:val="ru-RU"/>
        </w:rPr>
        <w:t xml:space="preserve">Порядок госпитализации экстренных пациентов </w:t>
      </w:r>
    </w:p>
    <w:p w:rsidR="008418D0" w:rsidRDefault="008F42E7">
      <w:pPr>
        <w:pStyle w:val="8ece"/>
        <w:spacing w:line="233" w:lineRule="auto"/>
        <w:jc w:val="center"/>
        <w:rPr>
          <w:bCs/>
          <w:iCs/>
          <w:sz w:val="28"/>
          <w:szCs w:val="28"/>
          <w:lang w:val="ru-RU"/>
        </w:rPr>
      </w:pPr>
      <w:r w:rsidRPr="008418D0">
        <w:rPr>
          <w:bCs/>
          <w:iCs/>
          <w:sz w:val="28"/>
          <w:szCs w:val="28"/>
          <w:lang w:val="ru-RU"/>
        </w:rPr>
        <w:t>кардиологического профиля на территории Рязанской</w:t>
      </w:r>
      <w:r w:rsidR="008418D0">
        <w:rPr>
          <w:bCs/>
          <w:iCs/>
          <w:sz w:val="28"/>
          <w:szCs w:val="28"/>
          <w:lang w:val="ru-RU"/>
        </w:rPr>
        <w:t xml:space="preserve"> </w:t>
      </w:r>
      <w:r w:rsidRPr="008418D0">
        <w:rPr>
          <w:bCs/>
          <w:iCs/>
          <w:sz w:val="28"/>
          <w:szCs w:val="28"/>
          <w:lang w:val="ru-RU"/>
        </w:rPr>
        <w:t>области</w:t>
      </w:r>
    </w:p>
    <w:p w:rsidR="00141461" w:rsidRPr="008418D0" w:rsidRDefault="008F42E7">
      <w:pPr>
        <w:pStyle w:val="8ece"/>
        <w:spacing w:line="233" w:lineRule="auto"/>
        <w:jc w:val="center"/>
        <w:rPr>
          <w:bCs/>
          <w:iCs/>
          <w:sz w:val="28"/>
          <w:szCs w:val="28"/>
          <w:lang w:val="ru-RU"/>
        </w:rPr>
      </w:pPr>
      <w:r w:rsidRPr="008418D0">
        <w:rPr>
          <w:bCs/>
          <w:iCs/>
          <w:sz w:val="28"/>
          <w:szCs w:val="28"/>
          <w:lang w:val="ru-RU"/>
        </w:rPr>
        <w:t>(за исключением пациентов с острым коронарным синдромом</w:t>
      </w:r>
      <w:r w:rsidR="008418D0">
        <w:rPr>
          <w:bCs/>
          <w:iCs/>
          <w:sz w:val="28"/>
          <w:szCs w:val="28"/>
          <w:lang w:val="ru-RU"/>
        </w:rPr>
        <w:t>)</w:t>
      </w:r>
    </w:p>
    <w:p w:rsidR="00141461" w:rsidRPr="008418D0" w:rsidRDefault="00141461">
      <w:pPr>
        <w:pStyle w:val="8ece"/>
        <w:ind w:firstLine="708"/>
        <w:jc w:val="both"/>
        <w:rPr>
          <w:b/>
          <w:bCs/>
          <w:sz w:val="16"/>
          <w:szCs w:val="16"/>
          <w:lang w:val="ru-RU"/>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187"/>
        <w:gridCol w:w="2500"/>
        <w:gridCol w:w="2176"/>
      </w:tblGrid>
      <w:tr w:rsidR="00141461" w:rsidRPr="008418D0">
        <w:trPr>
          <w:trHeight w:val="465"/>
        </w:trPr>
        <w:tc>
          <w:tcPr>
            <w:tcW w:w="2501" w:type="dxa"/>
            <w:shd w:val="clear" w:color="FFFFFF" w:fill="FFFFFF"/>
          </w:tcPr>
          <w:p w:rsidR="00141461" w:rsidRPr="008418D0" w:rsidRDefault="008F42E7">
            <w:pPr>
              <w:widowControl w:val="0"/>
              <w:jc w:val="center"/>
              <w:rPr>
                <w:rFonts w:ascii="Times New Roman" w:eastAsia="Arial" w:hAnsi="Times New Roman"/>
                <w:lang w:eastAsia="en-US"/>
              </w:rPr>
            </w:pPr>
            <w:r w:rsidRPr="008418D0">
              <w:rPr>
                <w:rFonts w:ascii="Times New Roman" w:eastAsia="Arial" w:hAnsi="Times New Roman"/>
                <w:lang w:val="en-US" w:eastAsia="en-US"/>
              </w:rPr>
              <w:t xml:space="preserve">Медицинская </w:t>
            </w:r>
          </w:p>
          <w:p w:rsidR="00141461" w:rsidRPr="008418D0" w:rsidRDefault="008F42E7">
            <w:pPr>
              <w:widowControl w:val="0"/>
              <w:jc w:val="center"/>
              <w:rPr>
                <w:rFonts w:ascii="Times New Roman" w:eastAsia="Arial" w:hAnsi="Times New Roman"/>
                <w:lang w:val="en-US" w:eastAsia="en-US"/>
              </w:rPr>
            </w:pPr>
            <w:r w:rsidRPr="008418D0">
              <w:rPr>
                <w:rFonts w:ascii="Times New Roman" w:eastAsia="Arial" w:hAnsi="Times New Roman"/>
                <w:lang w:val="en-US" w:eastAsia="en-US"/>
              </w:rPr>
              <w:t>организация</w:t>
            </w:r>
          </w:p>
        </w:tc>
        <w:tc>
          <w:tcPr>
            <w:tcW w:w="2187" w:type="dxa"/>
          </w:tcPr>
          <w:p w:rsidR="00141461" w:rsidRPr="008418D0" w:rsidRDefault="008F42E7">
            <w:pPr>
              <w:widowControl w:val="0"/>
              <w:jc w:val="center"/>
              <w:rPr>
                <w:rFonts w:ascii="Times New Roman" w:eastAsia="Arial" w:hAnsi="Times New Roman"/>
                <w:lang w:eastAsia="en-US"/>
              </w:rPr>
            </w:pPr>
            <w:r w:rsidRPr="008418D0">
              <w:rPr>
                <w:rFonts w:ascii="Times New Roman" w:eastAsia="Arial" w:hAnsi="Times New Roman"/>
                <w:lang w:eastAsia="en-US"/>
              </w:rPr>
              <w:t xml:space="preserve">Число </w:t>
            </w:r>
            <w:proofErr w:type="gramStart"/>
            <w:r w:rsidRPr="008418D0">
              <w:rPr>
                <w:rFonts w:ascii="Times New Roman" w:eastAsia="Arial" w:hAnsi="Times New Roman"/>
                <w:lang w:eastAsia="en-US"/>
              </w:rPr>
              <w:t>кардиоло-гических</w:t>
            </w:r>
            <w:proofErr w:type="gramEnd"/>
            <w:r w:rsidRPr="008418D0">
              <w:rPr>
                <w:rFonts w:ascii="Times New Roman" w:eastAsia="Arial" w:hAnsi="Times New Roman"/>
                <w:lang w:eastAsia="en-US"/>
              </w:rPr>
              <w:t xml:space="preserve"> коек/</w:t>
            </w:r>
          </w:p>
          <w:p w:rsidR="00141461" w:rsidRPr="008418D0" w:rsidRDefault="008F42E7">
            <w:pPr>
              <w:widowControl w:val="0"/>
              <w:jc w:val="center"/>
              <w:rPr>
                <w:rFonts w:ascii="Times New Roman" w:eastAsia="Arial" w:hAnsi="Times New Roman"/>
                <w:lang w:eastAsia="en-US"/>
              </w:rPr>
            </w:pPr>
            <w:proofErr w:type="gramStart"/>
            <w:r w:rsidRPr="008418D0">
              <w:rPr>
                <w:rFonts w:ascii="Times New Roman" w:eastAsia="Arial" w:hAnsi="Times New Roman"/>
                <w:lang w:eastAsia="en-US"/>
              </w:rPr>
              <w:t xml:space="preserve">коек ПРИТ (действительно с 01.01.2023 по </w:t>
            </w:r>
            <w:proofErr w:type="gramEnd"/>
          </w:p>
          <w:p w:rsidR="00141461" w:rsidRPr="008418D0" w:rsidRDefault="008F42E7">
            <w:pPr>
              <w:widowControl w:val="0"/>
              <w:jc w:val="center"/>
              <w:rPr>
                <w:rFonts w:ascii="Times New Roman" w:eastAsia="Arial" w:hAnsi="Times New Roman"/>
              </w:rPr>
            </w:pPr>
            <w:r w:rsidRPr="008418D0">
              <w:rPr>
                <w:rFonts w:ascii="Times New Roman" w:eastAsia="Arial" w:hAnsi="Times New Roman"/>
                <w:lang w:eastAsia="en-US"/>
              </w:rPr>
              <w:t>31.12.2023)</w:t>
            </w:r>
          </w:p>
        </w:tc>
        <w:tc>
          <w:tcPr>
            <w:tcW w:w="2500" w:type="dxa"/>
            <w:shd w:val="clear" w:color="FFFFFF" w:fill="FFFFFF"/>
          </w:tcPr>
          <w:p w:rsidR="00141461" w:rsidRPr="008418D0" w:rsidRDefault="008F42E7">
            <w:pPr>
              <w:widowControl w:val="0"/>
              <w:jc w:val="center"/>
              <w:rPr>
                <w:rFonts w:ascii="Times New Roman" w:eastAsia="Arial" w:hAnsi="Times New Roman"/>
              </w:rPr>
            </w:pPr>
            <w:r w:rsidRPr="008418D0">
              <w:rPr>
                <w:rFonts w:ascii="Times New Roman" w:eastAsia="Arial" w:hAnsi="Times New Roman"/>
                <w:lang w:val="en-US" w:eastAsia="en-US"/>
              </w:rPr>
              <w:t>Муниципальное образование</w:t>
            </w:r>
          </w:p>
        </w:tc>
        <w:tc>
          <w:tcPr>
            <w:tcW w:w="2176" w:type="dxa"/>
          </w:tcPr>
          <w:p w:rsidR="00141461" w:rsidRPr="008418D0" w:rsidRDefault="008F42E7">
            <w:pPr>
              <w:widowControl w:val="0"/>
              <w:jc w:val="center"/>
              <w:rPr>
                <w:rFonts w:ascii="Times New Roman" w:eastAsia="Arial" w:hAnsi="Times New Roman"/>
              </w:rPr>
            </w:pPr>
            <w:r w:rsidRPr="008418D0">
              <w:rPr>
                <w:rFonts w:ascii="Times New Roman" w:eastAsia="Arial" w:hAnsi="Times New Roman"/>
                <w:lang w:eastAsia="en-US"/>
              </w:rPr>
              <w:t>Численность населения зоны ответственности, чел (действительно с 01.01.2023 по 31.12.2023)</w:t>
            </w:r>
          </w:p>
        </w:tc>
      </w:tr>
    </w:tbl>
    <w:p w:rsidR="00141461" w:rsidRPr="008418D0" w:rsidRDefault="00141461">
      <w:pPr>
        <w:rPr>
          <w:rFonts w:ascii="Times New Roman" w:hAnsi="Times New Roman"/>
          <w:sz w:val="2"/>
          <w:szCs w:val="2"/>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01"/>
        <w:gridCol w:w="2187"/>
        <w:gridCol w:w="2500"/>
        <w:gridCol w:w="2176"/>
      </w:tblGrid>
      <w:tr w:rsidR="00141461" w:rsidRPr="008418D0">
        <w:trPr>
          <w:trHeight w:val="53"/>
          <w:tblHeader/>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jc w:val="center"/>
              <w:rPr>
                <w:rFonts w:ascii="Times New Roman" w:eastAsia="Arial" w:hAnsi="Times New Roman"/>
                <w:lang w:eastAsia="en-US"/>
              </w:rPr>
            </w:pPr>
            <w:r w:rsidRPr="008418D0">
              <w:rPr>
                <w:rFonts w:ascii="Times New Roman" w:eastAsia="Arial" w:hAnsi="Times New Roman"/>
                <w:lang w:eastAsia="en-US"/>
              </w:rPr>
              <w:t>1</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jc w:val="center"/>
              <w:rPr>
                <w:rFonts w:ascii="Times New Roman" w:eastAsia="Arial" w:hAnsi="Times New Roman"/>
                <w:lang w:eastAsia="en-US"/>
              </w:rPr>
            </w:pPr>
            <w:r w:rsidRPr="008418D0">
              <w:rPr>
                <w:rFonts w:ascii="Times New Roman" w:eastAsia="Arial" w:hAnsi="Times New Roman"/>
                <w:lang w:eastAsia="en-US"/>
              </w:rPr>
              <w:t>2</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jc w:val="center"/>
              <w:rPr>
                <w:rFonts w:ascii="Times New Roman" w:eastAsia="Arial" w:hAnsi="Times New Roman"/>
                <w:lang w:eastAsia="en-US"/>
              </w:rPr>
            </w:pPr>
            <w:r w:rsidRPr="008418D0">
              <w:rPr>
                <w:rFonts w:ascii="Times New Roman" w:eastAsia="Arial" w:hAnsi="Times New Roman"/>
                <w:lang w:eastAsia="en-US"/>
              </w:rPr>
              <w:t>3</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jc w:val="center"/>
              <w:rPr>
                <w:rFonts w:ascii="Times New Roman" w:eastAsia="Arial" w:hAnsi="Times New Roman"/>
                <w:lang w:eastAsia="en-US"/>
              </w:rPr>
            </w:pPr>
            <w:r w:rsidRPr="008418D0">
              <w:rPr>
                <w:rFonts w:ascii="Times New Roman" w:eastAsia="Arial" w:hAnsi="Times New Roman"/>
                <w:lang w:eastAsia="en-US"/>
              </w:rPr>
              <w:t>4</w:t>
            </w:r>
          </w:p>
        </w:tc>
      </w:tr>
      <w:tr w:rsidR="00141461" w:rsidRPr="008418D0">
        <w:trPr>
          <w:trHeight w:val="132"/>
        </w:trPr>
        <w:tc>
          <w:tcPr>
            <w:tcW w:w="9364" w:type="dxa"/>
            <w:gridSpan w:val="4"/>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jc w:val="center"/>
              <w:rPr>
                <w:rFonts w:ascii="Times New Roman" w:eastAsia="Arial" w:hAnsi="Times New Roman"/>
                <w:lang w:eastAsia="en-US"/>
              </w:rPr>
            </w:pPr>
            <w:r w:rsidRPr="008418D0">
              <w:rPr>
                <w:rFonts w:ascii="Times New Roman" w:eastAsia="Arial" w:hAnsi="Times New Roman"/>
                <w:lang w:eastAsia="en-US"/>
              </w:rPr>
              <w:t>Медицинская организация 3 уровня РСЦ (региональный сосудистый центр)</w:t>
            </w:r>
          </w:p>
        </w:tc>
      </w:tr>
      <w:tr w:rsidR="00141461" w:rsidRPr="008418D0">
        <w:trPr>
          <w:trHeight w:val="164"/>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11"/>
              </w:tabs>
              <w:ind w:left="57"/>
              <w:rPr>
                <w:rFonts w:ascii="Times New Roman" w:eastAsia="Arial" w:hAnsi="Times New Roman"/>
                <w:lang w:eastAsia="en-US"/>
              </w:rPr>
            </w:pPr>
            <w:r w:rsidRPr="008418D0">
              <w:rPr>
                <w:rFonts w:ascii="Times New Roman" w:eastAsia="Arial" w:hAnsi="Times New Roman"/>
                <w:lang w:eastAsia="en-US"/>
              </w:rPr>
              <w:t xml:space="preserve">ГБУ РО </w:t>
            </w:r>
            <w:r w:rsidRPr="008418D0">
              <w:rPr>
                <w:rFonts w:ascii="Times New Roman" w:eastAsia="Arial" w:hAnsi="Times New Roman"/>
                <w:spacing w:val="-4"/>
                <w:lang w:eastAsia="en-US"/>
              </w:rPr>
              <w:t xml:space="preserve">«Областная </w:t>
            </w:r>
            <w:r w:rsidRPr="008418D0">
              <w:rPr>
                <w:rFonts w:ascii="Times New Roman" w:eastAsia="Arial" w:hAnsi="Times New Roman"/>
                <w:spacing w:val="-3"/>
                <w:lang w:eastAsia="en-US"/>
              </w:rPr>
              <w:t>клиническая больница»</w:t>
            </w:r>
            <w:r w:rsidRPr="008418D0">
              <w:rPr>
                <w:rFonts w:ascii="Times New Roman" w:eastAsia="Arial" w:hAnsi="Times New Roman"/>
                <w:spacing w:val="-14"/>
                <w:lang w:eastAsia="en-US"/>
              </w:rPr>
              <w:t xml:space="preserve"> </w:t>
            </w:r>
            <w:r w:rsidRPr="008418D0">
              <w:rPr>
                <w:rFonts w:ascii="Times New Roman" w:eastAsia="Arial" w:hAnsi="Times New Roman"/>
                <w:lang w:eastAsia="en-US"/>
              </w:rPr>
              <w:t xml:space="preserve">(РСЦ)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30</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Московский</w:t>
            </w:r>
            <w:r w:rsidRPr="008418D0">
              <w:rPr>
                <w:rFonts w:ascii="Times New Roman" w:eastAsia="Arial" w:hAnsi="Times New Roman"/>
                <w:spacing w:val="-44"/>
                <w:lang w:eastAsia="en-US"/>
              </w:rPr>
              <w:t xml:space="preserve"> </w:t>
            </w:r>
            <w:r w:rsidRPr="008418D0">
              <w:rPr>
                <w:rFonts w:ascii="Times New Roman" w:eastAsia="Arial" w:hAnsi="Times New Roman"/>
                <w:spacing w:val="-6"/>
                <w:lang w:eastAsia="en-US"/>
              </w:rPr>
              <w:t>район</w:t>
            </w:r>
            <w:r w:rsidRPr="008418D0">
              <w:rPr>
                <w:rFonts w:ascii="Times New Roman" w:eastAsia="Arial" w:hAnsi="Times New Roman"/>
                <w:spacing w:val="-43"/>
                <w:lang w:eastAsia="en-US"/>
              </w:rPr>
              <w:t xml:space="preserve"> </w:t>
            </w:r>
            <w:r w:rsidRPr="008418D0">
              <w:rPr>
                <w:rFonts w:ascii="Times New Roman" w:eastAsia="Arial" w:hAnsi="Times New Roman"/>
                <w:spacing w:val="-4"/>
                <w:lang w:eastAsia="en-US"/>
              </w:rPr>
              <w:t>(г. Рязань</w:t>
            </w:r>
            <w:r w:rsidRPr="008418D0">
              <w:rPr>
                <w:rFonts w:ascii="Times New Roman" w:eastAsia="Arial" w:hAnsi="Times New Roman"/>
                <w:lang w:eastAsia="en-US"/>
              </w:rPr>
              <w:t xml:space="preserve">), </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Рыбновский</w:t>
            </w:r>
            <w:r w:rsidRPr="008418D0">
              <w:rPr>
                <w:rFonts w:ascii="Times New Roman" w:eastAsia="Arial" w:hAnsi="Times New Roman"/>
                <w:spacing w:val="-15"/>
                <w:lang w:eastAsia="en-US"/>
              </w:rPr>
              <w:t xml:space="preserve"> </w:t>
            </w:r>
            <w:r w:rsidRPr="008418D0">
              <w:rPr>
                <w:rFonts w:ascii="Times New Roman" w:eastAsia="Arial" w:hAnsi="Times New Roman"/>
                <w:spacing w:val="-6"/>
                <w:lang w:eastAsia="en-US"/>
              </w:rPr>
              <w:t>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Захаровский район (часть Рязанского района),</w:t>
            </w:r>
          </w:p>
          <w:p w:rsidR="00141461" w:rsidRPr="008418D0" w:rsidRDefault="008F42E7">
            <w:pPr>
              <w:widowControl w:val="0"/>
              <w:ind w:left="57"/>
              <w:rPr>
                <w:rFonts w:ascii="Times New Roman" w:eastAsia="Arial" w:hAnsi="Times New Roman"/>
                <w:spacing w:val="-6"/>
                <w:lang w:eastAsia="en-US"/>
              </w:rPr>
            </w:pPr>
            <w:r w:rsidRPr="008418D0">
              <w:rPr>
                <w:rFonts w:ascii="Times New Roman" w:eastAsia="Arial" w:hAnsi="Times New Roman"/>
                <w:spacing w:val="-6"/>
                <w:lang w:eastAsia="en-US"/>
              </w:rPr>
              <w:t>Михайловский район</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230 000</w:t>
            </w:r>
          </w:p>
        </w:tc>
      </w:tr>
      <w:tr w:rsidR="00141461" w:rsidRPr="008418D0">
        <w:trPr>
          <w:trHeight w:val="1532"/>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11"/>
              </w:tabs>
              <w:ind w:left="57" w:right="283"/>
              <w:rPr>
                <w:rFonts w:ascii="Times New Roman" w:eastAsia="Arial" w:hAnsi="Times New Roman"/>
                <w:lang w:eastAsia="en-US"/>
              </w:rPr>
            </w:pPr>
            <w:r w:rsidRPr="008418D0">
              <w:rPr>
                <w:rFonts w:ascii="Times New Roman" w:eastAsia="Arial" w:hAnsi="Times New Roman"/>
                <w:lang w:eastAsia="en-US"/>
              </w:rPr>
              <w:lastRenderedPageBreak/>
              <w:t xml:space="preserve">ГБУ РО </w:t>
            </w:r>
            <w:r w:rsidRPr="008418D0">
              <w:rPr>
                <w:rFonts w:ascii="Times New Roman" w:eastAsia="Arial" w:hAnsi="Times New Roman"/>
                <w:spacing w:val="-4"/>
                <w:lang w:eastAsia="en-US"/>
              </w:rPr>
              <w:t>«Областной</w:t>
            </w:r>
            <w:r w:rsidRPr="008418D0">
              <w:rPr>
                <w:rFonts w:ascii="Times New Roman" w:eastAsia="Arial" w:hAnsi="Times New Roman"/>
                <w:spacing w:val="16"/>
                <w:lang w:eastAsia="en-US"/>
              </w:rPr>
              <w:t xml:space="preserve"> </w:t>
            </w:r>
            <w:r w:rsidRPr="008418D0">
              <w:rPr>
                <w:rFonts w:ascii="Times New Roman" w:eastAsia="Arial" w:hAnsi="Times New Roman"/>
                <w:spacing w:val="-3"/>
                <w:lang w:eastAsia="en-US"/>
              </w:rPr>
              <w:t xml:space="preserve">клинический </w:t>
            </w:r>
            <w:r w:rsidRPr="008418D0">
              <w:rPr>
                <w:rFonts w:ascii="Times New Roman" w:eastAsia="Arial" w:hAnsi="Times New Roman"/>
                <w:spacing w:val="-4"/>
                <w:lang w:eastAsia="en-US"/>
              </w:rPr>
              <w:t xml:space="preserve">кардиологический </w:t>
            </w:r>
            <w:r w:rsidRPr="008418D0">
              <w:rPr>
                <w:rFonts w:ascii="Times New Roman" w:eastAsia="Arial" w:hAnsi="Times New Roman"/>
                <w:lang w:eastAsia="en-US"/>
              </w:rPr>
              <w:t xml:space="preserve">диспансер» (РСЦ)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spacing w:val="-6"/>
                <w:lang w:eastAsia="en-US"/>
              </w:rPr>
              <w:t>150</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Железнодорожный район (г. Рязань),</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Советский район (г. Рязань),</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Пронский район,</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Старожиловский район,</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 xml:space="preserve">Рязанский район </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spacing w:val="-6"/>
                <w:lang w:eastAsia="en-US"/>
              </w:rPr>
              <w:t>410 000</w:t>
            </w:r>
          </w:p>
        </w:tc>
      </w:tr>
      <w:tr w:rsidR="00141461" w:rsidRPr="008418D0">
        <w:trPr>
          <w:trHeight w:val="760"/>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37"/>
                <w:tab w:val="left" w:pos="1576"/>
                <w:tab w:val="left" w:pos="3253"/>
              </w:tabs>
              <w:ind w:left="57" w:right="142"/>
              <w:rPr>
                <w:rFonts w:ascii="Times New Roman" w:eastAsia="Arial" w:hAnsi="Times New Roman"/>
                <w:lang w:eastAsia="en-US"/>
              </w:rPr>
            </w:pPr>
            <w:r w:rsidRPr="008418D0">
              <w:rPr>
                <w:rFonts w:ascii="Times New Roman" w:eastAsia="Arial" w:hAnsi="Times New Roman"/>
                <w:lang w:eastAsia="en-US"/>
              </w:rPr>
              <w:t xml:space="preserve">ГБУ РО «Городская клиническая больница скорой медицинской помощи» (ПСО)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spacing w:val="2"/>
                <w:lang w:eastAsia="en-US"/>
              </w:rPr>
              <w:t>30</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2257"/>
                <w:tab w:val="left" w:pos="3365"/>
                <w:tab w:val="left" w:pos="3973"/>
              </w:tabs>
              <w:ind w:left="57"/>
              <w:rPr>
                <w:rFonts w:ascii="Times New Roman" w:hAnsi="Times New Roman"/>
              </w:rPr>
            </w:pPr>
            <w:r w:rsidRPr="008418D0">
              <w:rPr>
                <w:rFonts w:ascii="Times New Roman" w:eastAsia="Arial" w:hAnsi="Times New Roman"/>
                <w:spacing w:val="2"/>
                <w:lang w:eastAsia="en-US"/>
              </w:rPr>
              <w:t xml:space="preserve">Октябрьский </w:t>
            </w:r>
            <w:r w:rsidRPr="008418D0">
              <w:rPr>
                <w:rFonts w:ascii="Times New Roman" w:eastAsia="Arial" w:hAnsi="Times New Roman"/>
                <w:spacing w:val="-6"/>
                <w:lang w:eastAsia="en-US"/>
              </w:rPr>
              <w:t xml:space="preserve">район </w:t>
            </w:r>
            <w:r w:rsidRPr="008418D0">
              <w:rPr>
                <w:rFonts w:ascii="Times New Roman" w:eastAsia="Arial" w:hAnsi="Times New Roman"/>
                <w:spacing w:val="-4"/>
                <w:lang w:eastAsia="en-US"/>
              </w:rPr>
              <w:t>(г. Рязань),</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Клепиковский район</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Спасский район</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spacing w:val="2"/>
                <w:lang w:eastAsia="en-US"/>
              </w:rPr>
              <w:t>250 000</w:t>
            </w:r>
          </w:p>
        </w:tc>
      </w:tr>
      <w:tr w:rsidR="00141461" w:rsidRPr="008418D0">
        <w:trPr>
          <w:trHeight w:val="248"/>
        </w:trPr>
        <w:tc>
          <w:tcPr>
            <w:tcW w:w="9364" w:type="dxa"/>
            <w:gridSpan w:val="4"/>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rPr>
                <w:rFonts w:ascii="Times New Roman" w:eastAsia="Arial" w:hAnsi="Times New Roman"/>
                <w:lang w:val="en-US" w:eastAsia="en-US"/>
              </w:rPr>
            </w:pPr>
            <w:r w:rsidRPr="008418D0">
              <w:rPr>
                <w:rFonts w:ascii="Times New Roman" w:eastAsia="Arial" w:hAnsi="Times New Roman"/>
                <w:lang w:val="en-US" w:eastAsia="en-US"/>
              </w:rPr>
              <w:t>Медицинская организация 2 уровня</w:t>
            </w:r>
          </w:p>
        </w:tc>
      </w:tr>
      <w:tr w:rsidR="00141461" w:rsidRPr="008418D0">
        <w:trPr>
          <w:trHeight w:val="1415"/>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11"/>
              </w:tabs>
              <w:ind w:left="57"/>
              <w:rPr>
                <w:rFonts w:ascii="Times New Roman" w:hAnsi="Times New Roman"/>
              </w:rPr>
            </w:pPr>
            <w:r w:rsidRPr="008418D0">
              <w:rPr>
                <w:rFonts w:ascii="Times New Roman" w:eastAsia="Arial" w:hAnsi="Times New Roman"/>
                <w:lang w:eastAsia="en-US"/>
              </w:rPr>
              <w:t>ГБУ РО «Сасовский</w:t>
            </w:r>
            <w:r w:rsidRPr="008418D0">
              <w:rPr>
                <w:rFonts w:ascii="Times New Roman" w:eastAsia="Arial" w:hAnsi="Times New Roman"/>
                <w:spacing w:val="9"/>
                <w:lang w:eastAsia="en-US"/>
              </w:rPr>
              <w:t xml:space="preserve"> </w:t>
            </w:r>
            <w:r w:rsidRPr="008418D0">
              <w:rPr>
                <w:rFonts w:ascii="Times New Roman" w:eastAsia="Arial" w:hAnsi="Times New Roman"/>
                <w:spacing w:val="-4"/>
                <w:lang w:eastAsia="en-US"/>
              </w:rPr>
              <w:t>межрайонный</w:t>
            </w:r>
          </w:p>
          <w:p w:rsidR="00141461" w:rsidRPr="008418D0" w:rsidRDefault="008F42E7">
            <w:pPr>
              <w:widowControl w:val="0"/>
              <w:tabs>
                <w:tab w:val="left" w:pos="937"/>
                <w:tab w:val="left" w:pos="1576"/>
                <w:tab w:val="left" w:pos="3253"/>
              </w:tabs>
              <w:ind w:left="57"/>
              <w:rPr>
                <w:rFonts w:ascii="Times New Roman" w:eastAsia="Arial" w:hAnsi="Times New Roman"/>
                <w:lang w:eastAsia="en-US"/>
              </w:rPr>
            </w:pPr>
            <w:r w:rsidRPr="008418D0">
              <w:rPr>
                <w:rFonts w:ascii="Times New Roman" w:eastAsia="Arial" w:hAnsi="Times New Roman"/>
                <w:lang w:eastAsia="en-US"/>
              </w:rPr>
              <w:t xml:space="preserve">медицинский центр» (ПСО)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30</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Ермишинский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Кадомский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Пителинский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Сасовский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Чучковский район,</w:t>
            </w:r>
          </w:p>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lang w:eastAsia="en-US"/>
              </w:rPr>
              <w:t>Шацкий район</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80 000</w:t>
            </w:r>
          </w:p>
        </w:tc>
      </w:tr>
      <w:tr w:rsidR="00141461" w:rsidRPr="008418D0">
        <w:trPr>
          <w:trHeight w:val="1125"/>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37"/>
                <w:tab w:val="left" w:pos="1576"/>
                <w:tab w:val="left" w:pos="3253"/>
              </w:tabs>
              <w:ind w:left="57"/>
              <w:rPr>
                <w:rFonts w:ascii="Times New Roman" w:eastAsia="Arial" w:hAnsi="Times New Roman"/>
                <w:lang w:eastAsia="en-US"/>
              </w:rPr>
            </w:pPr>
            <w:r w:rsidRPr="008418D0">
              <w:rPr>
                <w:rFonts w:ascii="Times New Roman" w:eastAsia="Arial" w:hAnsi="Times New Roman"/>
                <w:lang w:eastAsia="en-US"/>
              </w:rPr>
              <w:t xml:space="preserve">ГБУ РО «Касимовский </w:t>
            </w:r>
            <w:r w:rsidRPr="008418D0">
              <w:rPr>
                <w:rFonts w:ascii="Times New Roman" w:eastAsia="Arial" w:hAnsi="Times New Roman"/>
                <w:spacing w:val="-64"/>
                <w:lang w:eastAsia="en-US"/>
              </w:rPr>
              <w:t xml:space="preserve"> </w:t>
            </w:r>
            <w:r w:rsidRPr="008418D0">
              <w:rPr>
                <w:rFonts w:ascii="Times New Roman" w:eastAsia="Arial" w:hAnsi="Times New Roman"/>
                <w:spacing w:val="-4"/>
                <w:lang w:eastAsia="en-US"/>
              </w:rPr>
              <w:t>межрайонный медицинский центр</w:t>
            </w:r>
            <w:r w:rsidRPr="008418D0">
              <w:rPr>
                <w:rFonts w:ascii="Times New Roman" w:eastAsia="Arial" w:hAnsi="Times New Roman"/>
                <w:spacing w:val="-3"/>
                <w:lang w:eastAsia="en-US"/>
              </w:rPr>
              <w:t xml:space="preserve">» (ПСО)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lang w:eastAsia="en-US"/>
              </w:rPr>
              <w:t>15</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lang w:val="en-US" w:eastAsia="en-US"/>
              </w:rPr>
              <w:t>Касимовский район</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val="en-US" w:eastAsia="en-US"/>
              </w:rPr>
            </w:pPr>
            <w:r w:rsidRPr="008418D0">
              <w:rPr>
                <w:rFonts w:ascii="Times New Roman" w:eastAsia="Arial" w:hAnsi="Times New Roman"/>
              </w:rPr>
              <w:t>50 000</w:t>
            </w:r>
          </w:p>
        </w:tc>
      </w:tr>
      <w:tr w:rsidR="00141461" w:rsidRPr="008418D0">
        <w:trPr>
          <w:trHeight w:val="1127"/>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37"/>
                <w:tab w:val="left" w:pos="1576"/>
                <w:tab w:val="left" w:pos="3253"/>
              </w:tabs>
              <w:ind w:left="57"/>
              <w:rPr>
                <w:rFonts w:ascii="Times New Roman" w:eastAsia="Arial" w:hAnsi="Times New Roman"/>
                <w:lang w:eastAsia="en-US"/>
              </w:rPr>
            </w:pPr>
            <w:r w:rsidRPr="008418D0">
              <w:rPr>
                <w:rFonts w:ascii="Times New Roman" w:eastAsia="Arial" w:hAnsi="Times New Roman"/>
                <w:lang w:eastAsia="en-US"/>
              </w:rPr>
              <w:t xml:space="preserve">ГБУ РО «Шиловский межрайонный медицинский центр» (ПСО)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lang w:eastAsia="en-US"/>
              </w:rPr>
              <w:t>12</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2257"/>
                <w:tab w:val="left" w:pos="3365"/>
                <w:tab w:val="left" w:pos="3973"/>
              </w:tabs>
              <w:ind w:left="57"/>
              <w:jc w:val="both"/>
              <w:rPr>
                <w:rFonts w:ascii="Times New Roman" w:hAnsi="Times New Roman"/>
              </w:rPr>
            </w:pPr>
            <w:r w:rsidRPr="008418D0">
              <w:rPr>
                <w:rFonts w:ascii="Times New Roman" w:eastAsia="Arial" w:hAnsi="Times New Roman"/>
                <w:lang w:eastAsia="en-US"/>
              </w:rPr>
              <w:t>Шиловский район,</w:t>
            </w:r>
          </w:p>
          <w:p w:rsidR="00141461" w:rsidRPr="008418D0" w:rsidRDefault="008F42E7">
            <w:pPr>
              <w:widowControl w:val="0"/>
              <w:tabs>
                <w:tab w:val="left" w:pos="2257"/>
                <w:tab w:val="left" w:pos="3365"/>
                <w:tab w:val="left" w:pos="3973"/>
              </w:tabs>
              <w:ind w:left="57"/>
              <w:jc w:val="both"/>
              <w:rPr>
                <w:rFonts w:ascii="Times New Roman" w:hAnsi="Times New Roman"/>
              </w:rPr>
            </w:pPr>
            <w:r w:rsidRPr="008418D0">
              <w:rPr>
                <w:rFonts w:ascii="Times New Roman" w:eastAsia="Arial" w:hAnsi="Times New Roman"/>
                <w:lang w:eastAsia="en-US"/>
              </w:rPr>
              <w:t>Сапожковский район,</w:t>
            </w:r>
          </w:p>
          <w:p w:rsidR="00141461" w:rsidRPr="008418D0" w:rsidRDefault="008F42E7">
            <w:pPr>
              <w:widowControl w:val="0"/>
              <w:tabs>
                <w:tab w:val="left" w:pos="2257"/>
                <w:tab w:val="left" w:pos="3365"/>
                <w:tab w:val="left" w:pos="3973"/>
              </w:tabs>
              <w:ind w:left="57"/>
              <w:jc w:val="both"/>
              <w:rPr>
                <w:rFonts w:ascii="Times New Roman" w:hAnsi="Times New Roman"/>
              </w:rPr>
            </w:pPr>
            <w:r w:rsidRPr="008418D0">
              <w:rPr>
                <w:rFonts w:ascii="Times New Roman" w:eastAsia="Arial" w:hAnsi="Times New Roman"/>
                <w:lang w:eastAsia="en-US"/>
              </w:rPr>
              <w:t>Путятинский район,</w:t>
            </w:r>
          </w:p>
          <w:p w:rsidR="00141461" w:rsidRPr="008418D0" w:rsidRDefault="008F42E7">
            <w:pPr>
              <w:widowControl w:val="0"/>
              <w:tabs>
                <w:tab w:val="left" w:pos="2257"/>
                <w:tab w:val="left" w:pos="3365"/>
                <w:tab w:val="left" w:pos="3973"/>
              </w:tabs>
              <w:ind w:left="57"/>
              <w:rPr>
                <w:rFonts w:ascii="Times New Roman" w:eastAsia="Arial" w:hAnsi="Times New Roman"/>
                <w:lang w:eastAsia="en-US"/>
              </w:rPr>
            </w:pPr>
            <w:r w:rsidRPr="008418D0">
              <w:rPr>
                <w:rFonts w:ascii="Times New Roman" w:eastAsia="Arial" w:hAnsi="Times New Roman"/>
                <w:lang w:eastAsia="en-US"/>
              </w:rPr>
              <w:t>Сараевский район (по территориальной близости)</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tabs>
                <w:tab w:val="left" w:pos="2257"/>
                <w:tab w:val="left" w:pos="3365"/>
                <w:tab w:val="left" w:pos="3973"/>
              </w:tabs>
              <w:ind w:left="57"/>
              <w:jc w:val="both"/>
              <w:rPr>
                <w:rFonts w:ascii="Times New Roman" w:eastAsia="Arial" w:hAnsi="Times New Roman"/>
                <w:lang w:eastAsia="en-US"/>
              </w:rPr>
            </w:pPr>
            <w:r w:rsidRPr="008418D0">
              <w:rPr>
                <w:rFonts w:ascii="Times New Roman" w:eastAsia="Arial" w:hAnsi="Times New Roman"/>
                <w:lang w:eastAsia="en-US"/>
              </w:rPr>
              <w:t>50 000</w:t>
            </w:r>
          </w:p>
        </w:tc>
      </w:tr>
      <w:tr w:rsidR="00141461" w:rsidRPr="008418D0">
        <w:trPr>
          <w:trHeight w:val="2966"/>
        </w:trPr>
        <w:tc>
          <w:tcPr>
            <w:tcW w:w="2501"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tabs>
                <w:tab w:val="left" w:pos="937"/>
                <w:tab w:val="left" w:pos="1576"/>
                <w:tab w:val="left" w:pos="3253"/>
              </w:tabs>
              <w:ind w:left="57"/>
              <w:rPr>
                <w:rFonts w:ascii="Times New Roman" w:eastAsia="Arial" w:hAnsi="Times New Roman"/>
                <w:lang w:eastAsia="en-US"/>
              </w:rPr>
            </w:pPr>
            <w:r w:rsidRPr="008418D0">
              <w:rPr>
                <w:rFonts w:ascii="Times New Roman" w:eastAsia="Arial" w:hAnsi="Times New Roman"/>
                <w:lang w:eastAsia="en-US"/>
              </w:rPr>
              <w:t xml:space="preserve">ГБУ РО «Скопинский межрайонный медицинский центр» (ПСО) </w:t>
            </w:r>
          </w:p>
        </w:tc>
        <w:tc>
          <w:tcPr>
            <w:tcW w:w="2187"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25</w:t>
            </w:r>
          </w:p>
        </w:tc>
        <w:tc>
          <w:tcPr>
            <w:tcW w:w="2500" w:type="dxa"/>
            <w:tcBorders>
              <w:top w:val="single" w:sz="4" w:space="0" w:color="000000"/>
              <w:left w:val="single" w:sz="4" w:space="0" w:color="000000"/>
              <w:bottom w:val="single" w:sz="4" w:space="0" w:color="000000"/>
              <w:right w:val="single" w:sz="4" w:space="0" w:color="000000"/>
            </w:tcBorders>
            <w:shd w:val="clear" w:color="FFFFFF" w:fill="FFFFFF"/>
          </w:tcPr>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Кораблинский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 xml:space="preserve">Милославский район, </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Скопинский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Сараевский район (при невозможности госпитализации в ГБУ РО «Ряжский ММЦ»),</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Ухоловский район (при невозможности госпитализации в ГБУ РО «Ряжский ММЦ»),</w:t>
            </w:r>
          </w:p>
          <w:p w:rsidR="00141461" w:rsidRPr="008418D0" w:rsidRDefault="008F42E7">
            <w:pPr>
              <w:widowControl w:val="0"/>
              <w:tabs>
                <w:tab w:val="left" w:pos="2257"/>
                <w:tab w:val="left" w:pos="3365"/>
                <w:tab w:val="left" w:pos="3973"/>
              </w:tabs>
              <w:ind w:left="57"/>
              <w:rPr>
                <w:rFonts w:ascii="Times New Roman" w:eastAsia="Arial" w:hAnsi="Times New Roman"/>
                <w:lang w:eastAsia="en-US"/>
              </w:rPr>
            </w:pPr>
            <w:r w:rsidRPr="008418D0">
              <w:rPr>
                <w:rFonts w:ascii="Times New Roman" w:eastAsia="Arial" w:hAnsi="Times New Roman"/>
                <w:lang w:eastAsia="en-US"/>
              </w:rPr>
              <w:t>Александро-Невский район (при невозможности госпитализации в</w:t>
            </w:r>
            <w:r w:rsidRPr="008418D0">
              <w:rPr>
                <w:rFonts w:ascii="Times New Roman" w:eastAsia="Arial" w:hAnsi="Times New Roman"/>
                <w:lang w:eastAsia="en-US"/>
              </w:rPr>
              <w:br/>
              <w:t>ГБУ РО «Ряжский ММЦ»)</w:t>
            </w:r>
          </w:p>
        </w:tc>
        <w:tc>
          <w:tcPr>
            <w:tcW w:w="2176" w:type="dxa"/>
            <w:tcBorders>
              <w:top w:val="single" w:sz="4" w:space="0" w:color="000000"/>
              <w:left w:val="single" w:sz="4" w:space="0" w:color="000000"/>
              <w:bottom w:val="single" w:sz="4" w:space="0" w:color="000000"/>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120 000</w:t>
            </w:r>
          </w:p>
        </w:tc>
      </w:tr>
      <w:tr w:rsidR="00141461" w:rsidRPr="008418D0">
        <w:trPr>
          <w:trHeight w:val="1036"/>
        </w:trPr>
        <w:tc>
          <w:tcPr>
            <w:tcW w:w="2501" w:type="dxa"/>
            <w:tcBorders>
              <w:top w:val="single" w:sz="4" w:space="0" w:color="000000"/>
              <w:left w:val="single" w:sz="4" w:space="0" w:color="000000"/>
              <w:bottom w:val="single" w:sz="4" w:space="0" w:color="auto"/>
              <w:right w:val="single" w:sz="4" w:space="0" w:color="000000"/>
            </w:tcBorders>
            <w:shd w:val="clear" w:color="FFFFFF" w:fill="FFFFFF"/>
          </w:tcPr>
          <w:p w:rsidR="00141461" w:rsidRPr="008418D0" w:rsidRDefault="008F42E7">
            <w:pPr>
              <w:widowControl w:val="0"/>
              <w:tabs>
                <w:tab w:val="left" w:pos="937"/>
                <w:tab w:val="left" w:pos="1576"/>
                <w:tab w:val="left" w:pos="3253"/>
              </w:tabs>
              <w:ind w:left="57"/>
              <w:rPr>
                <w:rFonts w:ascii="Times New Roman" w:eastAsia="Arial" w:hAnsi="Times New Roman"/>
                <w:lang w:eastAsia="en-US"/>
              </w:rPr>
            </w:pPr>
            <w:r w:rsidRPr="008418D0">
              <w:rPr>
                <w:rFonts w:ascii="Times New Roman" w:eastAsia="Arial" w:hAnsi="Times New Roman"/>
                <w:lang w:eastAsia="en-US"/>
              </w:rPr>
              <w:t xml:space="preserve">ГБУ РО </w:t>
            </w:r>
            <w:r w:rsidRPr="008418D0">
              <w:rPr>
                <w:rFonts w:ascii="Times New Roman" w:eastAsia="Arial" w:hAnsi="Times New Roman"/>
                <w:spacing w:val="-3"/>
                <w:lang w:eastAsia="en-US"/>
              </w:rPr>
              <w:t xml:space="preserve">«Ряжский </w:t>
            </w:r>
            <w:r w:rsidRPr="008418D0">
              <w:rPr>
                <w:rFonts w:ascii="Times New Roman" w:eastAsia="Arial" w:hAnsi="Times New Roman"/>
                <w:spacing w:val="-4"/>
                <w:lang w:eastAsia="en-US"/>
              </w:rPr>
              <w:t>межрайонный медицинский центр</w:t>
            </w:r>
            <w:r w:rsidRPr="008418D0">
              <w:rPr>
                <w:rFonts w:ascii="Times New Roman" w:eastAsia="Arial" w:hAnsi="Times New Roman"/>
                <w:spacing w:val="-3"/>
                <w:lang w:eastAsia="en-US"/>
              </w:rPr>
              <w:t>»</w:t>
            </w:r>
            <w:r w:rsidRPr="008418D0">
              <w:rPr>
                <w:rFonts w:ascii="Times New Roman" w:eastAsia="Arial" w:hAnsi="Times New Roman"/>
                <w:spacing w:val="-22"/>
                <w:lang w:eastAsia="en-US"/>
              </w:rPr>
              <w:t xml:space="preserve"> </w:t>
            </w:r>
            <w:r w:rsidRPr="008418D0">
              <w:rPr>
                <w:rFonts w:ascii="Times New Roman" w:eastAsia="Arial" w:hAnsi="Times New Roman"/>
                <w:spacing w:val="-3"/>
                <w:lang w:eastAsia="en-US"/>
              </w:rPr>
              <w:t xml:space="preserve">(ПСО) </w:t>
            </w:r>
          </w:p>
        </w:tc>
        <w:tc>
          <w:tcPr>
            <w:tcW w:w="2187" w:type="dxa"/>
            <w:tcBorders>
              <w:top w:val="single" w:sz="4" w:space="0" w:color="000000"/>
              <w:left w:val="single" w:sz="4" w:space="0" w:color="000000"/>
              <w:bottom w:val="single" w:sz="4" w:space="0" w:color="auto"/>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15</w:t>
            </w:r>
          </w:p>
        </w:tc>
        <w:tc>
          <w:tcPr>
            <w:tcW w:w="2500" w:type="dxa"/>
            <w:tcBorders>
              <w:top w:val="single" w:sz="4" w:space="0" w:color="000000"/>
              <w:left w:val="single" w:sz="4" w:space="0" w:color="000000"/>
              <w:bottom w:val="single" w:sz="4" w:space="0" w:color="auto"/>
              <w:right w:val="single" w:sz="4" w:space="0" w:color="000000"/>
            </w:tcBorders>
            <w:shd w:val="clear" w:color="FFFFFF" w:fill="FFFFFF"/>
          </w:tcPr>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Ряжский район,</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Сараевский район (по территориальной близости),</w:t>
            </w:r>
          </w:p>
          <w:p w:rsidR="00141461" w:rsidRPr="008418D0" w:rsidRDefault="008F42E7">
            <w:pPr>
              <w:widowControl w:val="0"/>
              <w:ind w:left="57"/>
              <w:rPr>
                <w:rFonts w:ascii="Times New Roman" w:hAnsi="Times New Roman"/>
              </w:rPr>
            </w:pPr>
            <w:r w:rsidRPr="008418D0">
              <w:rPr>
                <w:rFonts w:ascii="Times New Roman" w:eastAsia="Arial" w:hAnsi="Times New Roman"/>
                <w:lang w:eastAsia="en-US"/>
              </w:rPr>
              <w:t>Ухоловский район,</w:t>
            </w:r>
          </w:p>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Александро-Невский район</w:t>
            </w:r>
          </w:p>
        </w:tc>
        <w:tc>
          <w:tcPr>
            <w:tcW w:w="2176" w:type="dxa"/>
            <w:tcBorders>
              <w:top w:val="single" w:sz="4" w:space="0" w:color="000000"/>
              <w:left w:val="single" w:sz="4" w:space="0" w:color="000000"/>
              <w:bottom w:val="single" w:sz="4" w:space="0" w:color="auto"/>
              <w:right w:val="single" w:sz="4" w:space="0" w:color="000000"/>
            </w:tcBorders>
          </w:tcPr>
          <w:p w:rsidR="00141461" w:rsidRPr="008418D0" w:rsidRDefault="008F42E7">
            <w:pPr>
              <w:widowControl w:val="0"/>
              <w:ind w:left="57"/>
              <w:rPr>
                <w:rFonts w:ascii="Times New Roman" w:eastAsia="Arial" w:hAnsi="Times New Roman"/>
                <w:lang w:eastAsia="en-US"/>
              </w:rPr>
            </w:pPr>
            <w:r w:rsidRPr="008418D0">
              <w:rPr>
                <w:rFonts w:ascii="Times New Roman" w:eastAsia="Arial" w:hAnsi="Times New Roman"/>
                <w:lang w:eastAsia="en-US"/>
              </w:rPr>
              <w:t>60 000</w:t>
            </w:r>
          </w:p>
        </w:tc>
      </w:tr>
    </w:tbl>
    <w:p w:rsidR="00141461" w:rsidRPr="008418D0" w:rsidRDefault="008F42E7">
      <w:pPr>
        <w:ind w:firstLine="709"/>
        <w:jc w:val="both"/>
        <w:rPr>
          <w:rFonts w:ascii="Times New Roman" w:hAnsi="Times New Roman"/>
          <w:spacing w:val="-4"/>
          <w:sz w:val="28"/>
          <w:szCs w:val="28"/>
        </w:rPr>
      </w:pPr>
      <w:proofErr w:type="gramStart"/>
      <w:r w:rsidRPr="008418D0">
        <w:rPr>
          <w:rFonts w:ascii="Times New Roman" w:hAnsi="Times New Roman"/>
          <w:spacing w:val="-4"/>
          <w:sz w:val="28"/>
          <w:szCs w:val="28"/>
        </w:rPr>
        <w:t xml:space="preserve">Больные с острым коронарным синдромом с подъемом ST, которым показано чрескожное коронарное вмешательство, из первичных сосудистых отделений на базе ГБУ РО «Сасовский ММЦ», ГБУ РО «Скопинский ММЦ», ГБУ РО «Касимовский ММЦ», ГБУ РО «Ряжский ММЦ», ГБУ РО «Шиловский ММЦ» переводятся в региональный сосудистый центр на базе ГБУ </w:t>
      </w:r>
      <w:r w:rsidRPr="008418D0">
        <w:rPr>
          <w:rFonts w:ascii="Times New Roman" w:hAnsi="Times New Roman"/>
          <w:spacing w:val="-4"/>
          <w:sz w:val="28"/>
          <w:szCs w:val="28"/>
        </w:rPr>
        <w:br/>
        <w:t>РО «Областной клинический кардиологический диспансер» незамедлительно.</w:t>
      </w:r>
      <w:proofErr w:type="gramEnd"/>
    </w:p>
    <w:p w:rsidR="00141461" w:rsidRPr="008418D0" w:rsidRDefault="008F42E7">
      <w:pPr>
        <w:ind w:firstLine="709"/>
        <w:jc w:val="both"/>
        <w:rPr>
          <w:rFonts w:ascii="Times New Roman" w:hAnsi="Times New Roman"/>
          <w:sz w:val="28"/>
          <w:szCs w:val="28"/>
        </w:rPr>
      </w:pPr>
      <w:proofErr w:type="gramStart"/>
      <w:r w:rsidRPr="008418D0">
        <w:rPr>
          <w:rFonts w:ascii="Times New Roman" w:hAnsi="Times New Roman"/>
          <w:sz w:val="28"/>
          <w:szCs w:val="28"/>
        </w:rPr>
        <w:t xml:space="preserve">Пациенты с острым коронарным синдромом без подъема сегмента ST, поступившие в первичное сосудистое отделение и имеющие высокий и промежуточной риск, подлежат переводу в региональный сосудистый центр </w:t>
      </w:r>
      <w:r w:rsidRPr="008418D0">
        <w:rPr>
          <w:rFonts w:ascii="Times New Roman" w:hAnsi="Times New Roman"/>
          <w:sz w:val="28"/>
          <w:szCs w:val="28"/>
        </w:rPr>
        <w:lastRenderedPageBreak/>
        <w:t>на базе ГБУ РО «Областной клинический кардиологический диспансер» для проведения чрескожного коронарного вмешательства.</w:t>
      </w:r>
      <w:proofErr w:type="gramEnd"/>
    </w:p>
    <w:p w:rsidR="00141461" w:rsidRPr="008418D0" w:rsidRDefault="008F42E7" w:rsidP="00BC163C">
      <w:pPr>
        <w:pStyle w:val="8ece"/>
        <w:spacing w:line="233" w:lineRule="auto"/>
        <w:ind w:firstLine="709"/>
        <w:jc w:val="both"/>
        <w:rPr>
          <w:iCs/>
          <w:sz w:val="28"/>
          <w:szCs w:val="28"/>
          <w:lang w:val="ru-RU"/>
        </w:rPr>
      </w:pPr>
      <w:r w:rsidRPr="008418D0">
        <w:rPr>
          <w:iCs/>
          <w:sz w:val="28"/>
          <w:szCs w:val="28"/>
          <w:lang w:val="ru-RU"/>
        </w:rPr>
        <w:t>Порядок госпитализации экстренных пациентов кардиологического профиля на территории Рязанской области (за исключением пациентов с острым коронарным синдромом) представлен в таблице 20.</w:t>
      </w:r>
    </w:p>
    <w:p w:rsidR="00141461" w:rsidRPr="008418D0" w:rsidRDefault="008F42E7" w:rsidP="00BC163C">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ГБУ РО «Сасовский ММЦ» обслуживает районы с населением 89 593 человек, населенные пункты расположены вокруг ПСЦ, что обеспечивает оптимальное время доставки пациента. </w:t>
      </w:r>
      <w:proofErr w:type="gramStart"/>
      <w:r w:rsidRPr="008418D0">
        <w:rPr>
          <w:rFonts w:ascii="Times New Roman" w:hAnsi="Times New Roman"/>
          <w:sz w:val="28"/>
          <w:szCs w:val="28"/>
        </w:rPr>
        <w:t>Возможно</w:t>
      </w:r>
      <w:proofErr w:type="gramEnd"/>
      <w:r w:rsidRPr="008418D0">
        <w:rPr>
          <w:rFonts w:ascii="Times New Roman" w:hAnsi="Times New Roman"/>
          <w:sz w:val="28"/>
          <w:szCs w:val="28"/>
        </w:rPr>
        <w:t xml:space="preserve"> увеличение времени доставки из Шацкого района до 2,5 часов в связи с работой ограниченного числа машин СМП. </w:t>
      </w:r>
    </w:p>
    <w:p w:rsidR="00141461" w:rsidRPr="008418D0" w:rsidRDefault="008F42E7" w:rsidP="00BC163C">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ГБУ РО «Касимовский ММЦ» обслуживает район с населением 86 167 человек, населенные пункты расположены вокруг первичного сосудистого отделения, что обеспечивает оптимальное время доставки пациента. Трансферы в региональный сосудистый центр производятся в 54% случаев. Не все пациенты с острым коронарным синдромом с подъемом ST рассматриваются как кандидаты на тромболитическую терапию, что потребовало проведения обучения врачей первичных сосудистых отделений. Увеличение времени доставки пациентов связано с поздним вызовом скорой медицинской помощи в 47% случаев. Проводится информационная кампания по признакам инфаркта и инсульта на территории обслуживания (в 2017 году до 75% пациентов вызывали скорую медицинскую помощь позже 12 часов от начала болей).  </w:t>
      </w:r>
    </w:p>
    <w:p w:rsidR="00141461" w:rsidRPr="008418D0" w:rsidRDefault="008F42E7" w:rsidP="00BC163C">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ГБУ РО «Шиловский ММЦ» обслуживает районы с населением 54 795 человек, населенные пункты расположены вокруг первичного сосудистого отделения и на федеральной трассе, что обеспечивает оптимальное время доставки пациента. Трансферы в региональный сосудистый центр производятся в 73% случаев. </w:t>
      </w:r>
      <w:proofErr w:type="gramStart"/>
      <w:r w:rsidRPr="008418D0">
        <w:rPr>
          <w:rFonts w:ascii="Times New Roman" w:hAnsi="Times New Roman"/>
          <w:sz w:val="28"/>
          <w:szCs w:val="28"/>
        </w:rPr>
        <w:t>Возможно</w:t>
      </w:r>
      <w:proofErr w:type="gramEnd"/>
      <w:r w:rsidRPr="008418D0">
        <w:rPr>
          <w:rFonts w:ascii="Times New Roman" w:hAnsi="Times New Roman"/>
          <w:sz w:val="28"/>
          <w:szCs w:val="28"/>
        </w:rPr>
        <w:t xml:space="preserve"> увеличение времени доставки пациентов из удаленных деревень до 2 часов. Кроме того, отмечается увеличение количества случаев позднего вызова скорой медицинской помощи до 30% за первые 5 месяцев 2018 года. Проводится информационная кампания по признакам инфаркта и инсульта на территории обслуживания.  </w:t>
      </w:r>
    </w:p>
    <w:p w:rsidR="00141461" w:rsidRPr="008418D0" w:rsidRDefault="008F42E7" w:rsidP="00BC163C">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ГБУ РО «Скопинский ММЦ» обслуживает районы с населением </w:t>
      </w:r>
      <w:r w:rsidRPr="008418D0">
        <w:rPr>
          <w:rFonts w:ascii="Times New Roman" w:hAnsi="Times New Roman"/>
          <w:sz w:val="28"/>
          <w:szCs w:val="28"/>
        </w:rPr>
        <w:br/>
        <w:t xml:space="preserve">168 095 человек, населенные пункты расположены вокруг первичного сосудистого отделения, что обеспечивает оптимальное время доставки пациента. Однако, Сараевский (15 390 человек) и Новодеревенский (Александро-Невский – 11 164 человек) районы расположены на удалении от первичного сосудистого отделения до 2,5 часов. Трансферы в региональный сосудистый центр производятся в 50% случаев. </w:t>
      </w:r>
      <w:proofErr w:type="gramStart"/>
      <w:r w:rsidRPr="008418D0">
        <w:rPr>
          <w:rFonts w:ascii="Times New Roman" w:hAnsi="Times New Roman"/>
          <w:sz w:val="28"/>
          <w:szCs w:val="28"/>
        </w:rPr>
        <w:t>Возможна</w:t>
      </w:r>
      <w:proofErr w:type="gramEnd"/>
      <w:r w:rsidRPr="008418D0">
        <w:rPr>
          <w:rFonts w:ascii="Times New Roman" w:hAnsi="Times New Roman"/>
          <w:sz w:val="28"/>
          <w:szCs w:val="28"/>
        </w:rPr>
        <w:t xml:space="preserve"> перемаршрутизация пациентов в ГБУ РО «Ряжский ММЦ», однако, он не обеспечен достаточным количеством квалифицированных кадров и имеет только 5 кардиологических коек, в то время как ГБУ РО «Скопинский ММЦ» имеет в своем составе 50 коек. Бригады скорой медицинской помощи Сараевского района ориентированы на проведение догоспитального тромболизиса при остром коронарном синдроме с подъемом ST во всех случаях. Тяжелые пациенты или пациенты высокого риска из Сараевского </w:t>
      </w:r>
      <w:r w:rsidRPr="008418D0">
        <w:rPr>
          <w:rFonts w:ascii="Times New Roman" w:hAnsi="Times New Roman"/>
          <w:sz w:val="28"/>
          <w:szCs w:val="28"/>
        </w:rPr>
        <w:lastRenderedPageBreak/>
        <w:t xml:space="preserve">района госпитализируются в ГБУ РО «Ряжский ММЦ», остальные </w:t>
      </w:r>
      <w:r w:rsidR="00891A54" w:rsidRPr="008418D0">
        <w:rPr>
          <w:rFonts w:ascii="Times New Roman" w:hAnsi="Times New Roman"/>
          <w:sz w:val="28"/>
          <w:szCs w:val="28"/>
        </w:rPr>
        <w:t>–</w:t>
      </w:r>
      <w:r w:rsidRPr="008418D0">
        <w:rPr>
          <w:rFonts w:ascii="Times New Roman" w:hAnsi="Times New Roman"/>
          <w:sz w:val="28"/>
          <w:szCs w:val="28"/>
        </w:rPr>
        <w:t xml:space="preserve"> в ГБУ РО «Скопинский ММЦ». Ангиографическая установка в данном центре позволит увеличить выживаемость пациентов с острым коронарным синдромом, однако, загруженность оборудования будет низкой </w:t>
      </w:r>
      <w:r w:rsidRPr="008418D0">
        <w:rPr>
          <w:rFonts w:ascii="Times New Roman" w:hAnsi="Times New Roman"/>
          <w:sz w:val="28"/>
          <w:szCs w:val="28"/>
        </w:rPr>
        <w:br/>
        <w:t>(1,42 исследования в сутки).</w:t>
      </w:r>
    </w:p>
    <w:p w:rsidR="00141461" w:rsidRPr="008418D0" w:rsidRDefault="008F42E7" w:rsidP="00BC163C">
      <w:pPr>
        <w:spacing w:line="233" w:lineRule="auto"/>
        <w:ind w:firstLine="709"/>
        <w:jc w:val="both"/>
        <w:rPr>
          <w:rFonts w:ascii="Times New Roman" w:hAnsi="Times New Roman"/>
          <w:sz w:val="28"/>
          <w:szCs w:val="28"/>
        </w:rPr>
      </w:pPr>
      <w:r w:rsidRPr="008418D0">
        <w:rPr>
          <w:rFonts w:ascii="Times New Roman" w:hAnsi="Times New Roman"/>
          <w:sz w:val="28"/>
          <w:szCs w:val="28"/>
        </w:rPr>
        <w:t>ГБУ РО «Ряжский ММЦ» обслуживает районы с населением 28 892 человек, имеет в своем составе 5 коек. Летальность за 2020 год составила 4,8%. Трансферы в региональный сосудистый центр производятся в 50% случаев. Большинство умерших пациентов за 2017 год в качестве первоначальной причины смерти имели хроническую ишемическую болезнь сердца. Наиболее рационально перенаправить пациентов с острым коронарным синдромом в ГБУ РО «</w:t>
      </w:r>
      <w:proofErr w:type="gramStart"/>
      <w:r w:rsidRPr="008418D0">
        <w:rPr>
          <w:rFonts w:ascii="Times New Roman" w:hAnsi="Times New Roman"/>
          <w:sz w:val="28"/>
          <w:szCs w:val="28"/>
        </w:rPr>
        <w:t>Скопинский</w:t>
      </w:r>
      <w:proofErr w:type="gramEnd"/>
      <w:r w:rsidRPr="008418D0">
        <w:rPr>
          <w:rFonts w:ascii="Times New Roman" w:hAnsi="Times New Roman"/>
          <w:sz w:val="28"/>
          <w:szCs w:val="28"/>
        </w:rPr>
        <w:t xml:space="preserve"> ММЦ», ориентируя бригады скорой медицинской помощи на догоспитальную тромболитическую терапию. Такая перемаршрутизация обеспечит увеличение потребности в ангиографической установке (нагрузка – до 1,74 исследований в сутки). </w:t>
      </w:r>
    </w:p>
    <w:p w:rsidR="00141461" w:rsidRPr="008418D0" w:rsidRDefault="008F42E7" w:rsidP="00BC163C">
      <w:pPr>
        <w:spacing w:line="233" w:lineRule="auto"/>
        <w:ind w:firstLine="709"/>
        <w:jc w:val="both"/>
        <w:rPr>
          <w:rFonts w:ascii="Times New Roman" w:hAnsi="Times New Roman"/>
          <w:color w:val="000000" w:themeColor="text1"/>
          <w:sz w:val="28"/>
          <w:szCs w:val="28"/>
        </w:rPr>
      </w:pPr>
      <w:r w:rsidRPr="008418D0">
        <w:rPr>
          <w:rFonts w:ascii="Times New Roman" w:hAnsi="Times New Roman"/>
          <w:color w:val="000000" w:themeColor="text1"/>
          <w:sz w:val="28"/>
          <w:szCs w:val="28"/>
        </w:rPr>
        <w:t xml:space="preserve">Следует отметить, что ангиографические установки были заменены. В настоящее время в 2-х региональных сосудистых центрах имеется по 1 новой и 1 старой установке. В ГБУ РО «Городская клиническая больница скорой медицинской помощи» также имеется 1 ангиографическая установка. </w:t>
      </w:r>
    </w:p>
    <w:p w:rsidR="00141461" w:rsidRPr="008418D0" w:rsidRDefault="00141461">
      <w:pPr>
        <w:ind w:firstLine="709"/>
        <w:jc w:val="both"/>
        <w:rPr>
          <w:rFonts w:ascii="Times New Roman" w:hAnsi="Times New Roman"/>
          <w:color w:val="000000" w:themeColor="text1"/>
        </w:rPr>
      </w:pPr>
    </w:p>
    <w:p w:rsidR="00141461" w:rsidRPr="008418D0" w:rsidRDefault="008F42E7">
      <w:pPr>
        <w:jc w:val="both"/>
        <w:rPr>
          <w:rFonts w:ascii="Times New Roman" w:hAnsi="Times New Roman"/>
        </w:rPr>
      </w:pPr>
      <w:r w:rsidRPr="008418D0">
        <w:rPr>
          <w:rFonts w:ascii="Times New Roman" w:hAnsi="Times New Roman"/>
          <w:noProof/>
        </w:rPr>
        <mc:AlternateContent>
          <mc:Choice Requires="wpg">
            <w:drawing>
              <wp:inline distT="0" distB="0" distL="0" distR="0" wp14:anchorId="261BFF0D" wp14:editId="1B145364">
                <wp:extent cx="5943600" cy="3365500"/>
                <wp:effectExtent l="0" t="0" r="0" b="635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5943600" cy="336550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0pt;height:265.0pt;mso-wrap-distance-left:0.0pt;mso-wrap-distance-top:0.0pt;mso-wrap-distance-right:0.0pt;mso-wrap-distance-bottom:0.0pt;" stroked="false">
                <v:path textboxrect="0,0,0,0"/>
                <v:imagedata r:id="rId28" o:title=""/>
              </v:shape>
            </w:pict>
          </mc:Fallback>
        </mc:AlternateContent>
      </w:r>
    </w:p>
    <w:p w:rsidR="00141461" w:rsidRPr="008418D0" w:rsidRDefault="008F42E7">
      <w:pPr>
        <w:ind w:firstLine="720"/>
        <w:jc w:val="center"/>
        <w:rPr>
          <w:rFonts w:ascii="Times New Roman" w:hAnsi="Times New Roman"/>
          <w:sz w:val="24"/>
          <w:szCs w:val="24"/>
        </w:rPr>
      </w:pPr>
      <w:r w:rsidRPr="008418D0">
        <w:rPr>
          <w:rFonts w:ascii="Times New Roman" w:hAnsi="Times New Roman"/>
          <w:sz w:val="24"/>
          <w:szCs w:val="24"/>
        </w:rPr>
        <w:t xml:space="preserve">Рис. 6. Схема маршрутизации пациентов с </w:t>
      </w:r>
      <w:proofErr w:type="gramStart"/>
      <w:r w:rsidRPr="008418D0">
        <w:rPr>
          <w:rFonts w:ascii="Times New Roman" w:hAnsi="Times New Roman"/>
          <w:sz w:val="24"/>
          <w:szCs w:val="24"/>
        </w:rPr>
        <w:t>острым</w:t>
      </w:r>
      <w:proofErr w:type="gramEnd"/>
      <w:r w:rsidRPr="008418D0">
        <w:rPr>
          <w:rFonts w:ascii="Times New Roman" w:hAnsi="Times New Roman"/>
          <w:sz w:val="24"/>
          <w:szCs w:val="24"/>
        </w:rPr>
        <w:t xml:space="preserve"> </w:t>
      </w:r>
    </w:p>
    <w:p w:rsidR="00141461" w:rsidRPr="008418D0" w:rsidRDefault="008F42E7">
      <w:pPr>
        <w:ind w:firstLine="720"/>
        <w:jc w:val="center"/>
        <w:rPr>
          <w:rFonts w:ascii="Times New Roman" w:hAnsi="Times New Roman"/>
          <w:sz w:val="24"/>
          <w:szCs w:val="24"/>
        </w:rPr>
      </w:pPr>
      <w:r w:rsidRPr="008418D0">
        <w:rPr>
          <w:rFonts w:ascii="Times New Roman" w:hAnsi="Times New Roman"/>
          <w:sz w:val="24"/>
          <w:szCs w:val="24"/>
        </w:rPr>
        <w:t>синдромом кровообращения в Рязанской области</w:t>
      </w:r>
    </w:p>
    <w:p w:rsidR="00141461" w:rsidRPr="008418D0" w:rsidRDefault="00141461">
      <w:pPr>
        <w:jc w:val="center"/>
        <w:rPr>
          <w:rFonts w:ascii="Times New Roman" w:hAnsi="Times New Roman"/>
          <w:sz w:val="24"/>
          <w:szCs w:val="24"/>
        </w:rPr>
      </w:pPr>
    </w:p>
    <w:p w:rsidR="00141461" w:rsidRPr="008418D0" w:rsidRDefault="008F42E7">
      <w:pPr>
        <w:ind w:firstLine="720"/>
        <w:jc w:val="both"/>
        <w:rPr>
          <w:rFonts w:ascii="Times New Roman" w:hAnsi="Times New Roman"/>
          <w:sz w:val="28"/>
          <w:szCs w:val="28"/>
        </w:rPr>
      </w:pPr>
      <w:r w:rsidRPr="008418D0">
        <w:rPr>
          <w:rFonts w:ascii="Times New Roman" w:hAnsi="Times New Roman"/>
          <w:sz w:val="28"/>
          <w:szCs w:val="28"/>
        </w:rPr>
        <w:t xml:space="preserve">В составе ГБУ РО «Областной клинический кардиологический диспансер» имеется 20 кардиохирургических коек для пациентов со сложными нарушениями ритма сердца и блокадами (отделение хирургического лечения нарушений ритма сердца и установка электрокардиостимулятора). Основным видом деятельности отделения является имплантация </w:t>
      </w:r>
      <w:r w:rsidR="00891A54" w:rsidRPr="008418D0">
        <w:rPr>
          <w:rFonts w:ascii="Times New Roman" w:hAnsi="Times New Roman"/>
          <w:sz w:val="28"/>
          <w:szCs w:val="28"/>
        </w:rPr>
        <w:t>всех видов электрокардиостимуля</w:t>
      </w:r>
      <w:r w:rsidRPr="008418D0">
        <w:rPr>
          <w:rFonts w:ascii="Times New Roman" w:hAnsi="Times New Roman"/>
          <w:sz w:val="28"/>
          <w:szCs w:val="28"/>
        </w:rPr>
        <w:t xml:space="preserve">торов и </w:t>
      </w:r>
      <w:r w:rsidRPr="008418D0">
        <w:rPr>
          <w:rFonts w:ascii="Times New Roman" w:hAnsi="Times New Roman"/>
          <w:sz w:val="28"/>
          <w:szCs w:val="28"/>
        </w:rPr>
        <w:lastRenderedPageBreak/>
        <w:t xml:space="preserve">имплантируемых кардиовертеров-дефибрилляторов. Катетерные аблации нарушений ритма сердца в 2018-2021 году не проводились. </w:t>
      </w:r>
    </w:p>
    <w:p w:rsidR="00141461" w:rsidRPr="008418D0" w:rsidRDefault="008F42E7">
      <w:pPr>
        <w:ind w:firstLine="720"/>
        <w:jc w:val="both"/>
        <w:rPr>
          <w:rFonts w:ascii="Times New Roman" w:hAnsi="Times New Roman"/>
          <w:sz w:val="28"/>
          <w:szCs w:val="28"/>
        </w:rPr>
      </w:pPr>
      <w:r w:rsidRPr="008418D0">
        <w:rPr>
          <w:rFonts w:ascii="Times New Roman" w:hAnsi="Times New Roman"/>
          <w:sz w:val="28"/>
          <w:szCs w:val="28"/>
        </w:rPr>
        <w:t xml:space="preserve">В составе пульмонологического отделения ГБУ РО «Областная клиническая больница  им. Н.А. Семашко» имеется 7 кардиологических коек для полиморбидных пациентов. Кроме того, в медицинской организации имеется 10 коек анестезиолого-реанимационное отделение для пациентов кардиологического и </w:t>
      </w:r>
      <w:r w:rsidR="00F04724" w:rsidRPr="008418D0">
        <w:rPr>
          <w:rFonts w:ascii="Times New Roman" w:hAnsi="Times New Roman"/>
          <w:sz w:val="28"/>
          <w:szCs w:val="28"/>
        </w:rPr>
        <w:t>терапевт</w:t>
      </w:r>
      <w:r w:rsidRPr="008418D0">
        <w:rPr>
          <w:rFonts w:ascii="Times New Roman" w:hAnsi="Times New Roman"/>
          <w:sz w:val="28"/>
          <w:szCs w:val="28"/>
        </w:rPr>
        <w:t>ического профиля.</w:t>
      </w:r>
    </w:p>
    <w:p w:rsidR="00141461" w:rsidRPr="008418D0" w:rsidRDefault="008F42E7">
      <w:pPr>
        <w:ind w:firstLine="720"/>
        <w:jc w:val="both"/>
        <w:rPr>
          <w:rFonts w:ascii="Times New Roman" w:hAnsi="Times New Roman"/>
          <w:sz w:val="28"/>
          <w:szCs w:val="28"/>
        </w:rPr>
      </w:pPr>
      <w:r w:rsidRPr="008418D0">
        <w:rPr>
          <w:rFonts w:ascii="Times New Roman" w:hAnsi="Times New Roman"/>
          <w:sz w:val="28"/>
          <w:szCs w:val="28"/>
        </w:rPr>
        <w:t xml:space="preserve">На работу кардиологической сети в значительной степени повлияла пандемия </w:t>
      </w:r>
      <w:r w:rsidRPr="008418D0">
        <w:rPr>
          <w:rFonts w:ascii="Times New Roman" w:hAnsi="Times New Roman"/>
          <w:sz w:val="28"/>
          <w:szCs w:val="28"/>
          <w:lang w:val="en-US"/>
        </w:rPr>
        <w:t>COVID</w:t>
      </w:r>
      <w:r w:rsidRPr="008418D0">
        <w:rPr>
          <w:rFonts w:ascii="Times New Roman" w:hAnsi="Times New Roman"/>
          <w:sz w:val="28"/>
          <w:szCs w:val="28"/>
        </w:rPr>
        <w:t>-19. ГБУ РО «Городская клиническая больница скорой медицинской помощи» не функционировала как первичное сосудистое отделение с марта 2020 по март 2021 года. Это связано с тем, что в медицинской организации функционировал «ковидный» госпиталь. Кроме того, в ГБУ РО «Областная клиническая больница» один корпус был закрыт под «ковидный» госпиталь, то же происходило и в ГБУ РО «Городская клиническая больница № 11».</w:t>
      </w:r>
    </w:p>
    <w:p w:rsidR="00141461" w:rsidRPr="008418D0" w:rsidRDefault="008F42E7">
      <w:pPr>
        <w:pStyle w:val="8ece"/>
        <w:ind w:firstLine="709"/>
        <w:jc w:val="both"/>
        <w:rPr>
          <w:iCs/>
          <w:sz w:val="28"/>
          <w:szCs w:val="28"/>
          <w:lang w:val="ru-RU"/>
        </w:rPr>
      </w:pPr>
      <w:r w:rsidRPr="008418D0">
        <w:rPr>
          <w:iCs/>
          <w:sz w:val="28"/>
          <w:szCs w:val="28"/>
          <w:lang w:val="ru-RU"/>
        </w:rPr>
        <w:t>Медицинская помощь пациентам с острым нарушением мозгового кровообращения оказывается в соответствии с приказом министерства здравоохранения Рязанской области от 22.02.2023 № 310 «Об организации медицинской помощи пациентам с острым нарушением мозгового кровообращения на территории Рязанской области».</w:t>
      </w:r>
    </w:p>
    <w:p w:rsidR="00141461" w:rsidRPr="008418D0" w:rsidRDefault="008F42E7">
      <w:pPr>
        <w:widowControl w:val="0"/>
        <w:tabs>
          <w:tab w:val="left" w:pos="0"/>
          <w:tab w:val="left" w:pos="1121"/>
        </w:tabs>
        <w:ind w:firstLine="709"/>
        <w:jc w:val="both"/>
        <w:rPr>
          <w:rFonts w:ascii="Times New Roman" w:hAnsi="Times New Roman"/>
          <w:bCs/>
          <w:sz w:val="28"/>
          <w:szCs w:val="28"/>
        </w:rPr>
      </w:pPr>
      <w:r w:rsidRPr="008418D0">
        <w:rPr>
          <w:rFonts w:ascii="Times New Roman" w:hAnsi="Times New Roman"/>
          <w:bCs/>
          <w:sz w:val="28"/>
          <w:szCs w:val="28"/>
        </w:rPr>
        <w:t>Регламент маршрутизации оказания медицинской помощи пациентам с острым нарушением мозгового кровообращения.</w:t>
      </w:r>
    </w:p>
    <w:p w:rsidR="00141461" w:rsidRPr="008418D0" w:rsidRDefault="008F42E7">
      <w:pPr>
        <w:widowControl w:val="0"/>
        <w:tabs>
          <w:tab w:val="left" w:pos="0"/>
          <w:tab w:val="left" w:pos="1128"/>
        </w:tabs>
        <w:ind w:firstLine="709"/>
        <w:jc w:val="both"/>
        <w:rPr>
          <w:rFonts w:ascii="Times New Roman" w:hAnsi="Times New Roman"/>
          <w:sz w:val="28"/>
          <w:szCs w:val="28"/>
        </w:rPr>
      </w:pPr>
      <w:r w:rsidRPr="008418D0">
        <w:rPr>
          <w:rFonts w:ascii="Times New Roman" w:eastAsia="Arial" w:hAnsi="Times New Roman"/>
          <w:spacing w:val="-8"/>
          <w:sz w:val="28"/>
          <w:szCs w:val="28"/>
          <w:lang w:eastAsia="en-US"/>
        </w:rPr>
        <w:t xml:space="preserve">При </w:t>
      </w:r>
      <w:r w:rsidRPr="008418D0">
        <w:rPr>
          <w:rFonts w:ascii="Times New Roman" w:eastAsia="Arial" w:hAnsi="Times New Roman"/>
          <w:spacing w:val="-5"/>
          <w:sz w:val="28"/>
          <w:szCs w:val="28"/>
          <w:lang w:eastAsia="en-US"/>
        </w:rPr>
        <w:t>подтверждении</w:t>
      </w:r>
      <w:r w:rsidRPr="008418D0">
        <w:rPr>
          <w:rFonts w:ascii="Times New Roman" w:eastAsia="Arial" w:hAnsi="Times New Roman"/>
          <w:spacing w:val="-27"/>
          <w:sz w:val="28"/>
          <w:szCs w:val="28"/>
          <w:lang w:eastAsia="en-US"/>
        </w:rPr>
        <w:t xml:space="preserve"> </w:t>
      </w:r>
      <w:r w:rsidRPr="008418D0">
        <w:rPr>
          <w:rFonts w:ascii="Times New Roman" w:eastAsia="Arial" w:hAnsi="Times New Roman"/>
          <w:spacing w:val="-4"/>
          <w:sz w:val="28"/>
          <w:szCs w:val="28"/>
          <w:lang w:eastAsia="en-US"/>
        </w:rPr>
        <w:t>диагноза</w:t>
      </w:r>
      <w:r w:rsidRPr="008418D0">
        <w:rPr>
          <w:rFonts w:ascii="Times New Roman" w:eastAsia="Arial" w:hAnsi="Times New Roman"/>
          <w:spacing w:val="-26"/>
          <w:sz w:val="28"/>
          <w:szCs w:val="28"/>
          <w:lang w:eastAsia="en-US"/>
        </w:rPr>
        <w:t xml:space="preserve"> </w:t>
      </w:r>
      <w:r w:rsidRPr="008418D0">
        <w:rPr>
          <w:rFonts w:ascii="Times New Roman" w:eastAsia="Arial" w:hAnsi="Times New Roman"/>
          <w:spacing w:val="-10"/>
          <w:sz w:val="28"/>
          <w:szCs w:val="28"/>
          <w:lang w:eastAsia="en-US"/>
        </w:rPr>
        <w:t xml:space="preserve">ОНМК </w:t>
      </w:r>
      <w:r w:rsidRPr="008418D0">
        <w:rPr>
          <w:rFonts w:ascii="Times New Roman" w:eastAsia="Arial" w:hAnsi="Times New Roman"/>
          <w:spacing w:val="3"/>
          <w:sz w:val="28"/>
          <w:szCs w:val="28"/>
          <w:lang w:eastAsia="en-US"/>
        </w:rPr>
        <w:t>все пациенты</w:t>
      </w:r>
      <w:r w:rsidRPr="008418D0">
        <w:rPr>
          <w:rFonts w:ascii="Times New Roman" w:eastAsia="Arial" w:hAnsi="Times New Roman"/>
          <w:spacing w:val="-26"/>
          <w:sz w:val="28"/>
          <w:szCs w:val="28"/>
          <w:lang w:eastAsia="en-US"/>
        </w:rPr>
        <w:t xml:space="preserve"> </w:t>
      </w:r>
      <w:r w:rsidRPr="008418D0">
        <w:rPr>
          <w:rFonts w:ascii="Times New Roman" w:eastAsia="Arial" w:hAnsi="Times New Roman"/>
          <w:spacing w:val="-4"/>
          <w:sz w:val="28"/>
          <w:szCs w:val="28"/>
          <w:lang w:eastAsia="en-US"/>
        </w:rPr>
        <w:t>госпитализируются</w:t>
      </w:r>
      <w:r w:rsidRPr="008418D0">
        <w:rPr>
          <w:rFonts w:ascii="Times New Roman" w:eastAsia="Arial" w:hAnsi="Times New Roman"/>
          <w:spacing w:val="-24"/>
          <w:sz w:val="28"/>
          <w:szCs w:val="28"/>
          <w:lang w:eastAsia="en-US"/>
        </w:rPr>
        <w:t xml:space="preserve"> </w:t>
      </w:r>
      <w:r w:rsidRPr="008418D0">
        <w:rPr>
          <w:rFonts w:ascii="Times New Roman" w:eastAsia="Arial" w:hAnsi="Times New Roman"/>
          <w:sz w:val="28"/>
          <w:szCs w:val="28"/>
          <w:lang w:eastAsia="en-US"/>
        </w:rPr>
        <w:t xml:space="preserve">в </w:t>
      </w:r>
      <w:r w:rsidRPr="008418D0">
        <w:rPr>
          <w:rFonts w:ascii="Times New Roman" w:eastAsia="Arial" w:hAnsi="Times New Roman"/>
          <w:spacing w:val="-5"/>
          <w:sz w:val="28"/>
          <w:szCs w:val="28"/>
          <w:lang w:eastAsia="en-US"/>
        </w:rPr>
        <w:t xml:space="preserve">отделение </w:t>
      </w:r>
      <w:r w:rsidRPr="008418D0">
        <w:rPr>
          <w:rFonts w:ascii="Times New Roman" w:eastAsia="Arial" w:hAnsi="Times New Roman"/>
          <w:spacing w:val="-4"/>
          <w:sz w:val="28"/>
          <w:szCs w:val="28"/>
          <w:lang w:eastAsia="en-US"/>
        </w:rPr>
        <w:t xml:space="preserve">для </w:t>
      </w:r>
      <w:r w:rsidRPr="008418D0">
        <w:rPr>
          <w:rFonts w:ascii="Times New Roman" w:eastAsia="Arial" w:hAnsi="Times New Roman"/>
          <w:sz w:val="28"/>
          <w:szCs w:val="28"/>
          <w:lang w:eastAsia="en-US"/>
        </w:rPr>
        <w:t xml:space="preserve">больных с острыми </w:t>
      </w:r>
      <w:r w:rsidRPr="008418D0">
        <w:rPr>
          <w:rFonts w:ascii="Times New Roman" w:eastAsia="Arial" w:hAnsi="Times New Roman"/>
          <w:spacing w:val="-8"/>
          <w:sz w:val="28"/>
          <w:szCs w:val="28"/>
          <w:lang w:eastAsia="en-US"/>
        </w:rPr>
        <w:t xml:space="preserve">нарушениями </w:t>
      </w:r>
      <w:r w:rsidRPr="008418D0">
        <w:rPr>
          <w:rFonts w:ascii="Times New Roman" w:eastAsia="Arial" w:hAnsi="Times New Roman"/>
          <w:spacing w:val="-5"/>
          <w:sz w:val="28"/>
          <w:szCs w:val="28"/>
          <w:lang w:eastAsia="en-US"/>
        </w:rPr>
        <w:t xml:space="preserve">мозгового </w:t>
      </w:r>
      <w:r w:rsidRPr="008418D0">
        <w:rPr>
          <w:rFonts w:ascii="Times New Roman" w:eastAsia="Arial" w:hAnsi="Times New Roman"/>
          <w:spacing w:val="-6"/>
          <w:sz w:val="28"/>
          <w:szCs w:val="28"/>
          <w:lang w:eastAsia="en-US"/>
        </w:rPr>
        <w:t xml:space="preserve">кровообращения </w:t>
      </w:r>
      <w:r w:rsidRPr="008418D0">
        <w:rPr>
          <w:rFonts w:ascii="Times New Roman" w:eastAsia="Arial" w:hAnsi="Times New Roman"/>
          <w:sz w:val="28"/>
          <w:szCs w:val="28"/>
          <w:lang w:eastAsia="en-US"/>
        </w:rPr>
        <w:t xml:space="preserve">с </w:t>
      </w:r>
      <w:r w:rsidRPr="008418D0">
        <w:rPr>
          <w:rFonts w:ascii="Times New Roman" w:eastAsia="Arial" w:hAnsi="Times New Roman"/>
          <w:spacing w:val="-6"/>
          <w:sz w:val="28"/>
          <w:szCs w:val="28"/>
          <w:lang w:eastAsia="en-US"/>
        </w:rPr>
        <w:t xml:space="preserve">палатой </w:t>
      </w:r>
      <w:r w:rsidRPr="008418D0">
        <w:rPr>
          <w:rFonts w:ascii="Times New Roman" w:eastAsia="Arial" w:hAnsi="Times New Roman"/>
          <w:spacing w:val="-5"/>
          <w:sz w:val="28"/>
          <w:szCs w:val="28"/>
          <w:lang w:eastAsia="en-US"/>
        </w:rPr>
        <w:t xml:space="preserve">реанимации </w:t>
      </w:r>
      <w:r w:rsidRPr="008418D0">
        <w:rPr>
          <w:rFonts w:ascii="Times New Roman" w:eastAsia="Arial" w:hAnsi="Times New Roman"/>
          <w:sz w:val="28"/>
          <w:szCs w:val="28"/>
          <w:lang w:eastAsia="en-US"/>
        </w:rPr>
        <w:t xml:space="preserve">и </w:t>
      </w:r>
      <w:r w:rsidRPr="008418D0">
        <w:rPr>
          <w:rFonts w:ascii="Times New Roman" w:eastAsia="Arial" w:hAnsi="Times New Roman"/>
          <w:spacing w:val="-4"/>
          <w:sz w:val="28"/>
          <w:szCs w:val="28"/>
          <w:lang w:eastAsia="en-US"/>
        </w:rPr>
        <w:t xml:space="preserve">интенсивной </w:t>
      </w:r>
      <w:r w:rsidRPr="008418D0">
        <w:rPr>
          <w:rFonts w:ascii="Times New Roman" w:eastAsia="Arial" w:hAnsi="Times New Roman"/>
          <w:spacing w:val="-5"/>
          <w:sz w:val="28"/>
          <w:szCs w:val="28"/>
          <w:lang w:eastAsia="en-US"/>
        </w:rPr>
        <w:t>терапии</w:t>
      </w:r>
      <w:r w:rsidRPr="008418D0">
        <w:rPr>
          <w:rFonts w:ascii="Times New Roman" w:eastAsia="Arial" w:hAnsi="Times New Roman"/>
          <w:spacing w:val="-6"/>
          <w:sz w:val="28"/>
          <w:szCs w:val="28"/>
          <w:lang w:eastAsia="en-US"/>
        </w:rPr>
        <w:t xml:space="preserve"> </w:t>
      </w:r>
      <w:r w:rsidRPr="008418D0">
        <w:rPr>
          <w:rFonts w:ascii="Times New Roman" w:eastAsia="Arial" w:hAnsi="Times New Roman"/>
          <w:spacing w:val="-3"/>
          <w:sz w:val="28"/>
          <w:szCs w:val="28"/>
          <w:lang w:eastAsia="en-US"/>
        </w:rPr>
        <w:t>первичных</w:t>
      </w:r>
      <w:r w:rsidRPr="008418D0">
        <w:rPr>
          <w:rFonts w:ascii="Times New Roman" w:eastAsia="Arial" w:hAnsi="Times New Roman"/>
          <w:spacing w:val="-24"/>
          <w:sz w:val="28"/>
          <w:szCs w:val="28"/>
          <w:lang w:eastAsia="en-US"/>
        </w:rPr>
        <w:t xml:space="preserve"> </w:t>
      </w:r>
      <w:r w:rsidRPr="008418D0">
        <w:rPr>
          <w:rFonts w:ascii="Times New Roman" w:eastAsia="Arial" w:hAnsi="Times New Roman"/>
          <w:sz w:val="28"/>
          <w:szCs w:val="28"/>
          <w:lang w:eastAsia="en-US"/>
        </w:rPr>
        <w:t>сосудистых</w:t>
      </w:r>
      <w:r w:rsidRPr="008418D0">
        <w:rPr>
          <w:rFonts w:ascii="Times New Roman" w:eastAsia="Arial" w:hAnsi="Times New Roman"/>
          <w:spacing w:val="-23"/>
          <w:sz w:val="28"/>
          <w:szCs w:val="28"/>
          <w:lang w:eastAsia="en-US"/>
        </w:rPr>
        <w:t xml:space="preserve"> отделений </w:t>
      </w:r>
      <w:r w:rsidRPr="008418D0">
        <w:rPr>
          <w:rFonts w:ascii="Times New Roman" w:eastAsia="Arial" w:hAnsi="Times New Roman"/>
          <w:sz w:val="28"/>
          <w:szCs w:val="28"/>
          <w:lang w:eastAsia="en-US"/>
        </w:rPr>
        <w:t>(далее – ПСО)  или регионального сосудистого центра (далее – РСЦ):</w:t>
      </w:r>
    </w:p>
    <w:p w:rsidR="00141461" w:rsidRPr="008418D0" w:rsidRDefault="00141461">
      <w:pPr>
        <w:widowControl w:val="0"/>
        <w:tabs>
          <w:tab w:val="left" w:pos="0"/>
          <w:tab w:val="left" w:pos="1128"/>
        </w:tabs>
        <w:jc w:val="both"/>
        <w:rPr>
          <w:rFonts w:ascii="Times New Roman" w:eastAsia="Arial" w:hAnsi="Times New Roman"/>
          <w:sz w:val="24"/>
          <w:szCs w:val="24"/>
        </w:rPr>
      </w:pPr>
    </w:p>
    <w:p w:rsidR="00141461" w:rsidRPr="008418D0" w:rsidRDefault="008F42E7" w:rsidP="008418D0">
      <w:pPr>
        <w:widowControl w:val="0"/>
        <w:tabs>
          <w:tab w:val="left" w:pos="0"/>
        </w:tabs>
        <w:jc w:val="center"/>
        <w:rPr>
          <w:rFonts w:ascii="Times New Roman" w:eastAsia="Arial" w:hAnsi="Times New Roman"/>
          <w:color w:val="000000" w:themeColor="text1"/>
          <w:sz w:val="28"/>
          <w:szCs w:val="28"/>
          <w:lang w:eastAsia="en-US"/>
        </w:rPr>
      </w:pPr>
      <w:r w:rsidRPr="008418D0">
        <w:rPr>
          <w:rFonts w:ascii="Times New Roman" w:hAnsi="Times New Roman"/>
          <w:color w:val="000000" w:themeColor="text1"/>
          <w:sz w:val="28"/>
          <w:szCs w:val="28"/>
        </w:rPr>
        <w:t xml:space="preserve">Табл. 37. </w:t>
      </w:r>
      <w:r w:rsidRPr="008418D0">
        <w:rPr>
          <w:rFonts w:ascii="Times New Roman" w:eastAsia="Arial" w:hAnsi="Times New Roman"/>
          <w:bCs/>
          <w:color w:val="000000" w:themeColor="text1"/>
          <w:sz w:val="28"/>
          <w:szCs w:val="28"/>
          <w:lang w:eastAsia="en-US"/>
        </w:rPr>
        <w:t>Оказание медицинской помощи пациентам</w:t>
      </w:r>
      <w:r w:rsidR="008418D0">
        <w:rPr>
          <w:rFonts w:ascii="Times New Roman" w:eastAsia="Arial" w:hAnsi="Times New Roman"/>
          <w:bCs/>
          <w:color w:val="000000" w:themeColor="text1"/>
          <w:sz w:val="28"/>
          <w:szCs w:val="28"/>
          <w:lang w:eastAsia="en-US"/>
        </w:rPr>
        <w:br/>
      </w:r>
      <w:r w:rsidRPr="008418D0">
        <w:rPr>
          <w:rFonts w:ascii="Times New Roman" w:eastAsia="Arial" w:hAnsi="Times New Roman"/>
          <w:bCs/>
          <w:color w:val="000000" w:themeColor="text1"/>
          <w:sz w:val="28"/>
          <w:szCs w:val="28"/>
          <w:lang w:eastAsia="en-US"/>
        </w:rPr>
        <w:t>с ОНМК осуществляется по территориальному принципу</w:t>
      </w:r>
    </w:p>
    <w:p w:rsidR="00BC163C" w:rsidRPr="008418D0" w:rsidRDefault="00BC163C">
      <w:pPr>
        <w:widowControl w:val="0"/>
        <w:tabs>
          <w:tab w:val="left" w:pos="0"/>
        </w:tabs>
        <w:ind w:firstLine="709"/>
        <w:jc w:val="both"/>
        <w:rPr>
          <w:rFonts w:ascii="Times New Roman" w:eastAsia="Arial" w:hAnsi="Times New Roman"/>
          <w:color w:val="000000" w:themeColor="text1"/>
          <w:sz w:val="16"/>
          <w:szCs w:val="16"/>
        </w:rPr>
      </w:pPr>
    </w:p>
    <w:p w:rsidR="00141461" w:rsidRPr="008418D0" w:rsidRDefault="00141461">
      <w:pPr>
        <w:widowControl w:val="0"/>
        <w:spacing w:line="256" w:lineRule="auto"/>
        <w:jc w:val="both"/>
        <w:rPr>
          <w:rFonts w:ascii="Times New Roman" w:eastAsia="Arial" w:hAnsi="Times New Roman"/>
          <w:sz w:val="6"/>
          <w:szCs w:val="6"/>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1"/>
        <w:gridCol w:w="3210"/>
      </w:tblGrid>
      <w:tr w:rsidR="00141461" w:rsidRPr="008418D0">
        <w:tc>
          <w:tcPr>
            <w:tcW w:w="6361" w:type="dxa"/>
          </w:tcPr>
          <w:p w:rsidR="00141461" w:rsidRPr="008418D0" w:rsidRDefault="008F42E7">
            <w:pPr>
              <w:widowControl w:val="0"/>
              <w:jc w:val="center"/>
              <w:rPr>
                <w:rFonts w:ascii="Times New Roman" w:hAnsi="Times New Roman"/>
              </w:rPr>
            </w:pPr>
            <w:r w:rsidRPr="008418D0">
              <w:rPr>
                <w:rFonts w:ascii="Times New Roman" w:eastAsia="Arial" w:hAnsi="Times New Roman"/>
                <w:lang w:val="en-US" w:eastAsia="en-US"/>
              </w:rPr>
              <w:t>Медицинская организация</w:t>
            </w:r>
          </w:p>
        </w:tc>
        <w:tc>
          <w:tcPr>
            <w:tcW w:w="3210" w:type="dxa"/>
          </w:tcPr>
          <w:p w:rsidR="00141461" w:rsidRPr="008418D0" w:rsidRDefault="008F42E7">
            <w:pPr>
              <w:widowControl w:val="0"/>
              <w:jc w:val="center"/>
              <w:rPr>
                <w:rFonts w:ascii="Times New Roman" w:hAnsi="Times New Roman"/>
              </w:rPr>
            </w:pPr>
            <w:r w:rsidRPr="008418D0">
              <w:rPr>
                <w:rFonts w:ascii="Times New Roman" w:eastAsia="Arial" w:hAnsi="Times New Roman"/>
                <w:lang w:eastAsia="en-US"/>
              </w:rPr>
              <w:t>Муниципальное образование</w:t>
            </w:r>
          </w:p>
        </w:tc>
      </w:tr>
    </w:tbl>
    <w:p w:rsidR="00141461" w:rsidRPr="008418D0" w:rsidRDefault="00141461">
      <w:pPr>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1"/>
        <w:gridCol w:w="3210"/>
      </w:tblGrid>
      <w:tr w:rsidR="00141461" w:rsidRPr="008418D0">
        <w:trPr>
          <w:tblHeader/>
        </w:trPr>
        <w:tc>
          <w:tcPr>
            <w:tcW w:w="6361" w:type="dxa"/>
          </w:tcPr>
          <w:p w:rsidR="00141461" w:rsidRPr="008418D0" w:rsidRDefault="008F42E7">
            <w:pPr>
              <w:widowControl w:val="0"/>
              <w:jc w:val="center"/>
              <w:rPr>
                <w:rFonts w:ascii="Times New Roman" w:hAnsi="Times New Roman"/>
              </w:rPr>
            </w:pPr>
            <w:r w:rsidRPr="008418D0">
              <w:rPr>
                <w:rFonts w:ascii="Times New Roman" w:eastAsia="Arial" w:hAnsi="Times New Roman"/>
                <w:lang w:eastAsia="en-US"/>
              </w:rPr>
              <w:t>1</w:t>
            </w:r>
          </w:p>
        </w:tc>
        <w:tc>
          <w:tcPr>
            <w:tcW w:w="3210" w:type="dxa"/>
          </w:tcPr>
          <w:p w:rsidR="00141461" w:rsidRPr="008418D0" w:rsidRDefault="008F42E7">
            <w:pPr>
              <w:widowControl w:val="0"/>
              <w:jc w:val="center"/>
              <w:rPr>
                <w:rFonts w:ascii="Times New Roman" w:hAnsi="Times New Roman"/>
              </w:rPr>
            </w:pPr>
            <w:r w:rsidRPr="008418D0">
              <w:rPr>
                <w:rFonts w:ascii="Times New Roman" w:eastAsia="Arial" w:hAnsi="Times New Roman"/>
                <w:lang w:eastAsia="en-US"/>
              </w:rPr>
              <w:t>2</w:t>
            </w:r>
          </w:p>
        </w:tc>
      </w:tr>
      <w:tr w:rsidR="00141461" w:rsidRPr="008418D0">
        <w:tc>
          <w:tcPr>
            <w:tcW w:w="9571" w:type="dxa"/>
            <w:gridSpan w:val="2"/>
          </w:tcPr>
          <w:p w:rsidR="00141461" w:rsidRPr="008418D0" w:rsidRDefault="008F42E7">
            <w:pPr>
              <w:widowControl w:val="0"/>
              <w:jc w:val="center"/>
              <w:rPr>
                <w:rFonts w:ascii="Times New Roman" w:hAnsi="Times New Roman"/>
              </w:rPr>
            </w:pPr>
            <w:r w:rsidRPr="008418D0">
              <w:rPr>
                <w:rFonts w:ascii="Times New Roman" w:eastAsia="Arial" w:hAnsi="Times New Roman"/>
                <w:lang w:eastAsia="en-US"/>
              </w:rPr>
              <w:t>Медицинская организация 3 уровня РСЦ (региональный сосудистый центр)</w:t>
            </w:r>
          </w:p>
        </w:tc>
      </w:tr>
      <w:tr w:rsidR="00141461" w:rsidRPr="008418D0">
        <w:tc>
          <w:tcPr>
            <w:tcW w:w="6361" w:type="dxa"/>
          </w:tcPr>
          <w:p w:rsidR="00141461" w:rsidRPr="008418D0" w:rsidRDefault="008F42E7">
            <w:pPr>
              <w:widowControl w:val="0"/>
              <w:rPr>
                <w:rFonts w:ascii="Times New Roman" w:hAnsi="Times New Roman"/>
                <w:spacing w:val="-5"/>
              </w:rPr>
            </w:pPr>
            <w:proofErr w:type="gramStart"/>
            <w:r w:rsidRPr="008418D0">
              <w:rPr>
                <w:rFonts w:ascii="Times New Roman" w:eastAsia="Arial" w:hAnsi="Times New Roman"/>
                <w:lang w:eastAsia="en-US"/>
              </w:rPr>
              <w:t xml:space="preserve">ГБУ РО </w:t>
            </w:r>
            <w:r w:rsidRPr="008418D0">
              <w:rPr>
                <w:rFonts w:ascii="Times New Roman" w:eastAsia="Arial" w:hAnsi="Times New Roman"/>
                <w:spacing w:val="-4"/>
                <w:lang w:eastAsia="en-US"/>
              </w:rPr>
              <w:t xml:space="preserve">«Областная </w:t>
            </w:r>
            <w:r w:rsidRPr="008418D0">
              <w:rPr>
                <w:rFonts w:ascii="Times New Roman" w:eastAsia="Arial" w:hAnsi="Times New Roman"/>
                <w:spacing w:val="-3"/>
                <w:lang w:eastAsia="en-US"/>
              </w:rPr>
              <w:t>клиническая</w:t>
            </w:r>
            <w:r w:rsidRPr="008418D0">
              <w:rPr>
                <w:rFonts w:ascii="Times New Roman" w:eastAsia="Arial" w:hAnsi="Times New Roman"/>
                <w:spacing w:val="-43"/>
                <w:lang w:eastAsia="en-US"/>
              </w:rPr>
              <w:t xml:space="preserve"> </w:t>
            </w:r>
            <w:r w:rsidRPr="008418D0">
              <w:rPr>
                <w:rFonts w:ascii="Times New Roman" w:eastAsia="Arial" w:hAnsi="Times New Roman"/>
                <w:spacing w:val="-3"/>
                <w:lang w:eastAsia="en-US"/>
              </w:rPr>
              <w:t>больница»</w:t>
            </w:r>
            <w:r w:rsidRPr="008418D0">
              <w:rPr>
                <w:rFonts w:ascii="Times New Roman" w:eastAsia="Arial" w:hAnsi="Times New Roman"/>
                <w:lang w:eastAsia="en-US"/>
              </w:rPr>
              <w:t xml:space="preserve"> </w:t>
            </w:r>
            <w:r w:rsidRPr="008418D0">
              <w:rPr>
                <w:rFonts w:ascii="Times New Roman" w:eastAsia="Arial" w:hAnsi="Times New Roman"/>
                <w:spacing w:val="-5"/>
                <w:lang w:eastAsia="en-US"/>
              </w:rPr>
              <w:t xml:space="preserve">(специализированная, </w:t>
            </w:r>
            <w:proofErr w:type="gramEnd"/>
          </w:p>
          <w:p w:rsidR="00141461" w:rsidRPr="008418D0" w:rsidRDefault="008F42E7">
            <w:pPr>
              <w:widowControl w:val="0"/>
              <w:rPr>
                <w:rFonts w:ascii="Times New Roman" w:hAnsi="Times New Roman"/>
                <w:spacing w:val="-7"/>
              </w:rPr>
            </w:pPr>
            <w:r w:rsidRPr="008418D0">
              <w:rPr>
                <w:rFonts w:ascii="Times New Roman" w:eastAsia="Arial" w:hAnsi="Times New Roman"/>
                <w:lang w:eastAsia="en-US"/>
              </w:rPr>
              <w:t xml:space="preserve">в т.ч. </w:t>
            </w:r>
            <w:r w:rsidRPr="008418D0">
              <w:rPr>
                <w:rFonts w:ascii="Times New Roman" w:eastAsia="Arial" w:hAnsi="Times New Roman"/>
                <w:spacing w:val="-4"/>
                <w:lang w:eastAsia="en-US"/>
              </w:rPr>
              <w:t xml:space="preserve">высокотехнологичная, </w:t>
            </w:r>
            <w:r w:rsidRPr="008418D0">
              <w:rPr>
                <w:rFonts w:ascii="Times New Roman" w:eastAsia="Arial" w:hAnsi="Times New Roman"/>
                <w:spacing w:val="-1"/>
                <w:lang w:eastAsia="en-US"/>
              </w:rPr>
              <w:t xml:space="preserve">медицинская </w:t>
            </w:r>
            <w:r w:rsidRPr="008418D0">
              <w:rPr>
                <w:rFonts w:ascii="Times New Roman" w:eastAsia="Arial" w:hAnsi="Times New Roman"/>
                <w:spacing w:val="-7"/>
                <w:lang w:eastAsia="en-US"/>
              </w:rPr>
              <w:t>помощь).</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384276 чел.</w:t>
            </w:r>
          </w:p>
          <w:p w:rsidR="00141461" w:rsidRPr="008418D0" w:rsidRDefault="008F42E7">
            <w:pPr>
              <w:widowControl w:val="0"/>
              <w:rPr>
                <w:rFonts w:ascii="Times New Roman" w:hAnsi="Times New Roman"/>
              </w:rPr>
            </w:pPr>
            <w:r w:rsidRPr="008418D0">
              <w:rPr>
                <w:rFonts w:ascii="Times New Roman" w:eastAsia="Arial" w:hAnsi="Times New Roman"/>
                <w:lang w:eastAsia="en-US"/>
              </w:rPr>
              <w:t>Количество коек – 70 (58 коек отделение для больных с ОНМК +12 коек ОРИТ для больных с ОНМК).</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РСЦ имеется 1 РКТ (160 срезов), 1 МРТ (1,5 Тл) – в одном корпусе</w:t>
            </w:r>
          </w:p>
        </w:tc>
        <w:tc>
          <w:tcPr>
            <w:tcW w:w="3210" w:type="dxa"/>
          </w:tcPr>
          <w:p w:rsidR="00141461" w:rsidRPr="008418D0" w:rsidRDefault="008F42E7">
            <w:pPr>
              <w:widowControl w:val="0"/>
              <w:tabs>
                <w:tab w:val="left" w:pos="3089"/>
              </w:tabs>
              <w:rPr>
                <w:rFonts w:ascii="Times New Roman" w:hAnsi="Times New Roman"/>
                <w:spacing w:val="-6"/>
              </w:rPr>
            </w:pPr>
            <w:r w:rsidRPr="008418D0">
              <w:rPr>
                <w:rFonts w:ascii="Times New Roman" w:eastAsia="Arial" w:hAnsi="Times New Roman"/>
                <w:lang w:eastAsia="en-US"/>
              </w:rPr>
              <w:t xml:space="preserve">Московский </w:t>
            </w:r>
            <w:r w:rsidRPr="008418D0">
              <w:rPr>
                <w:rFonts w:ascii="Times New Roman" w:eastAsia="Arial" w:hAnsi="Times New Roman"/>
                <w:spacing w:val="-6"/>
                <w:lang w:eastAsia="en-US"/>
              </w:rPr>
              <w:t xml:space="preserve">район, </w:t>
            </w:r>
          </w:p>
          <w:p w:rsidR="00141461" w:rsidRPr="008418D0" w:rsidRDefault="008F42E7">
            <w:pPr>
              <w:widowControl w:val="0"/>
              <w:tabs>
                <w:tab w:val="left" w:pos="3089"/>
              </w:tabs>
              <w:rPr>
                <w:rFonts w:ascii="Times New Roman" w:hAnsi="Times New Roman"/>
                <w:spacing w:val="-6"/>
              </w:rPr>
            </w:pPr>
            <w:r w:rsidRPr="008418D0">
              <w:rPr>
                <w:rFonts w:ascii="Times New Roman" w:eastAsia="Arial" w:hAnsi="Times New Roman"/>
                <w:lang w:eastAsia="en-US"/>
              </w:rPr>
              <w:t xml:space="preserve">Советский </w:t>
            </w:r>
            <w:r w:rsidRPr="008418D0">
              <w:rPr>
                <w:rFonts w:ascii="Times New Roman" w:eastAsia="Arial" w:hAnsi="Times New Roman"/>
                <w:spacing w:val="-6"/>
                <w:lang w:eastAsia="en-US"/>
              </w:rPr>
              <w:t xml:space="preserve">район, </w:t>
            </w:r>
          </w:p>
          <w:p w:rsidR="00141461" w:rsidRPr="008418D0" w:rsidRDefault="008F42E7">
            <w:pPr>
              <w:widowControl w:val="0"/>
              <w:tabs>
                <w:tab w:val="left" w:pos="3089"/>
              </w:tabs>
              <w:rPr>
                <w:rFonts w:ascii="Times New Roman" w:hAnsi="Times New Roman"/>
                <w:spacing w:val="-6"/>
              </w:rPr>
            </w:pPr>
            <w:r w:rsidRPr="008418D0">
              <w:rPr>
                <w:rFonts w:ascii="Times New Roman" w:eastAsia="Arial" w:hAnsi="Times New Roman"/>
                <w:lang w:eastAsia="en-US"/>
              </w:rPr>
              <w:t xml:space="preserve">Рыбновский </w:t>
            </w:r>
            <w:r w:rsidRPr="008418D0">
              <w:rPr>
                <w:rFonts w:ascii="Times New Roman" w:eastAsia="Arial" w:hAnsi="Times New Roman"/>
                <w:spacing w:val="-6"/>
                <w:lang w:eastAsia="en-US"/>
              </w:rPr>
              <w:t xml:space="preserve">район, </w:t>
            </w:r>
          </w:p>
          <w:p w:rsidR="00141461" w:rsidRPr="008418D0" w:rsidRDefault="008F42E7">
            <w:pPr>
              <w:widowControl w:val="0"/>
              <w:tabs>
                <w:tab w:val="left" w:pos="3089"/>
              </w:tabs>
              <w:rPr>
                <w:rFonts w:ascii="Times New Roman" w:hAnsi="Times New Roman"/>
                <w:spacing w:val="-6"/>
              </w:rPr>
            </w:pPr>
            <w:r w:rsidRPr="008418D0">
              <w:rPr>
                <w:rFonts w:ascii="Times New Roman" w:eastAsia="Arial" w:hAnsi="Times New Roman"/>
                <w:spacing w:val="-6"/>
                <w:lang w:eastAsia="en-US"/>
              </w:rPr>
              <w:t xml:space="preserve">Железнодорожный район, </w:t>
            </w:r>
          </w:p>
          <w:p w:rsidR="00141461" w:rsidRPr="008418D0" w:rsidRDefault="008F42E7">
            <w:pPr>
              <w:widowControl w:val="0"/>
              <w:tabs>
                <w:tab w:val="left" w:pos="3089"/>
              </w:tabs>
              <w:rPr>
                <w:rFonts w:ascii="Times New Roman" w:hAnsi="Times New Roman"/>
                <w:spacing w:val="-6"/>
              </w:rPr>
            </w:pPr>
            <w:r w:rsidRPr="008418D0">
              <w:rPr>
                <w:rFonts w:ascii="Times New Roman" w:eastAsia="Arial" w:hAnsi="Times New Roman"/>
                <w:spacing w:val="-3"/>
                <w:lang w:eastAsia="en-US"/>
              </w:rPr>
              <w:t xml:space="preserve">Захаровский </w:t>
            </w:r>
            <w:r w:rsidRPr="008418D0">
              <w:rPr>
                <w:rFonts w:ascii="Times New Roman" w:eastAsia="Arial" w:hAnsi="Times New Roman"/>
                <w:spacing w:val="-6"/>
                <w:lang w:eastAsia="en-US"/>
              </w:rPr>
              <w:t xml:space="preserve">район, </w:t>
            </w:r>
          </w:p>
          <w:p w:rsidR="00141461" w:rsidRPr="008418D0" w:rsidRDefault="008F42E7">
            <w:pPr>
              <w:widowControl w:val="0"/>
              <w:jc w:val="both"/>
              <w:rPr>
                <w:rFonts w:ascii="Times New Roman" w:hAnsi="Times New Roman"/>
              </w:rPr>
            </w:pPr>
            <w:r w:rsidRPr="008418D0">
              <w:rPr>
                <w:rFonts w:ascii="Times New Roman" w:eastAsia="Arial" w:hAnsi="Times New Roman"/>
                <w:spacing w:val="-7"/>
                <w:lang w:eastAsia="en-US"/>
              </w:rPr>
              <w:t>Михайловский</w:t>
            </w:r>
            <w:r w:rsidRPr="008418D0">
              <w:rPr>
                <w:rFonts w:ascii="Times New Roman" w:eastAsia="Arial" w:hAnsi="Times New Roman"/>
                <w:spacing w:val="-16"/>
                <w:lang w:eastAsia="en-US"/>
              </w:rPr>
              <w:t xml:space="preserve"> </w:t>
            </w:r>
            <w:r w:rsidRPr="008418D0">
              <w:rPr>
                <w:rFonts w:ascii="Times New Roman" w:eastAsia="Arial" w:hAnsi="Times New Roman"/>
                <w:spacing w:val="-6"/>
                <w:lang w:eastAsia="en-US"/>
              </w:rPr>
              <w:t xml:space="preserve">район </w:t>
            </w:r>
          </w:p>
        </w:tc>
      </w:tr>
      <w:tr w:rsidR="00141461" w:rsidRPr="008418D0">
        <w:tc>
          <w:tcPr>
            <w:tcW w:w="9571" w:type="dxa"/>
            <w:gridSpan w:val="2"/>
          </w:tcPr>
          <w:p w:rsidR="00141461" w:rsidRPr="008418D0" w:rsidRDefault="008F42E7">
            <w:pPr>
              <w:widowControl w:val="0"/>
              <w:jc w:val="center"/>
              <w:rPr>
                <w:rFonts w:ascii="Times New Roman" w:hAnsi="Times New Roman"/>
              </w:rPr>
            </w:pPr>
            <w:r w:rsidRPr="008418D0">
              <w:rPr>
                <w:rFonts w:ascii="Times New Roman" w:eastAsia="Arial" w:hAnsi="Times New Roman"/>
                <w:lang w:eastAsia="en-US"/>
              </w:rPr>
              <w:t>Медицинская организация 2 уровня ПСО (первичные сосудистые отделения)</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ГБУ РО «Городская клини</w:t>
            </w:r>
            <w:r w:rsidR="00891A54" w:rsidRPr="008418D0">
              <w:rPr>
                <w:rFonts w:ascii="Times New Roman" w:eastAsia="Arial" w:hAnsi="Times New Roman"/>
                <w:lang w:eastAsia="en-US"/>
              </w:rPr>
              <w:t>ческая больница № 11» г. Рязани.</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209965 чел.</w:t>
            </w:r>
          </w:p>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Количество коек – 35 (29 коек отделение для больных с ОНМК +6 коек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РКТ (64</w:t>
            </w:r>
            <w:r w:rsidRPr="008418D0">
              <w:rPr>
                <w:rFonts w:ascii="Times New Roman" w:eastAsia="Arial" w:hAnsi="Times New Roman"/>
                <w:color w:val="FF0000"/>
                <w:lang w:eastAsia="en-US"/>
              </w:rPr>
              <w:t xml:space="preserve"> </w:t>
            </w:r>
            <w:r w:rsidRPr="008418D0">
              <w:rPr>
                <w:rFonts w:ascii="Times New Roman" w:eastAsia="Arial" w:hAnsi="Times New Roman"/>
                <w:lang w:eastAsia="en-US"/>
              </w:rPr>
              <w:t>срезов) – в одном корпусе</w:t>
            </w:r>
          </w:p>
        </w:tc>
        <w:tc>
          <w:tcPr>
            <w:tcW w:w="3210"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Октябрьский район,       Клепиковский район,</w:t>
            </w:r>
          </w:p>
          <w:p w:rsidR="00141461" w:rsidRPr="008418D0" w:rsidRDefault="008F42E7">
            <w:pPr>
              <w:widowControl w:val="0"/>
              <w:rPr>
                <w:rFonts w:ascii="Times New Roman" w:hAnsi="Times New Roman"/>
              </w:rPr>
            </w:pPr>
            <w:r w:rsidRPr="008418D0">
              <w:rPr>
                <w:rFonts w:ascii="Times New Roman" w:eastAsia="Arial" w:hAnsi="Times New Roman"/>
                <w:lang w:eastAsia="en-US"/>
              </w:rPr>
              <w:t>Рязанский район,</w:t>
            </w:r>
          </w:p>
          <w:p w:rsidR="00141461" w:rsidRPr="008418D0" w:rsidRDefault="008F42E7">
            <w:pPr>
              <w:widowControl w:val="0"/>
              <w:jc w:val="both"/>
              <w:rPr>
                <w:rFonts w:ascii="Times New Roman" w:hAnsi="Times New Roman"/>
              </w:rPr>
            </w:pPr>
            <w:r w:rsidRPr="008418D0">
              <w:rPr>
                <w:rFonts w:ascii="Times New Roman" w:eastAsia="Arial" w:hAnsi="Times New Roman"/>
                <w:lang w:eastAsia="en-US"/>
              </w:rPr>
              <w:t>Спасский район</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ГБУ РО «Сасовский</w:t>
            </w:r>
            <w:r w:rsidR="00891A54" w:rsidRPr="008418D0">
              <w:rPr>
                <w:rFonts w:ascii="Times New Roman" w:eastAsia="Arial" w:hAnsi="Times New Roman"/>
                <w:lang w:eastAsia="en-US"/>
              </w:rPr>
              <w:t xml:space="preserve"> межрайонный медицинский центр».</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69 741 чел.</w:t>
            </w:r>
          </w:p>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Количество коек – 15 (12 коек отделение для больных с ОНМК +3 коек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РКТ (64 среза) – в одном корпусе</w:t>
            </w:r>
          </w:p>
        </w:tc>
        <w:tc>
          <w:tcPr>
            <w:tcW w:w="3210" w:type="dxa"/>
          </w:tcPr>
          <w:p w:rsidR="00141461" w:rsidRPr="008418D0" w:rsidRDefault="008F42E7">
            <w:pPr>
              <w:widowControl w:val="0"/>
              <w:rPr>
                <w:rFonts w:ascii="Times New Roman" w:hAnsi="Times New Roman"/>
                <w:spacing w:val="-6"/>
              </w:rPr>
            </w:pPr>
            <w:r w:rsidRPr="008418D0">
              <w:rPr>
                <w:rFonts w:ascii="Times New Roman" w:eastAsia="Arial" w:hAnsi="Times New Roman"/>
                <w:spacing w:val="-5"/>
                <w:lang w:eastAsia="en-US"/>
              </w:rPr>
              <w:t xml:space="preserve">Ермишинский </w:t>
            </w:r>
            <w:r w:rsidRPr="008418D0">
              <w:rPr>
                <w:rFonts w:ascii="Times New Roman" w:eastAsia="Arial" w:hAnsi="Times New Roman"/>
                <w:spacing w:val="-6"/>
                <w:lang w:eastAsia="en-US"/>
              </w:rPr>
              <w:t xml:space="preserve">район, </w:t>
            </w:r>
          </w:p>
          <w:p w:rsidR="00141461" w:rsidRPr="008418D0" w:rsidRDefault="008F42E7">
            <w:pPr>
              <w:widowControl w:val="0"/>
              <w:rPr>
                <w:rFonts w:ascii="Times New Roman" w:hAnsi="Times New Roman"/>
                <w:spacing w:val="-6"/>
              </w:rPr>
            </w:pPr>
            <w:r w:rsidRPr="008418D0">
              <w:rPr>
                <w:rFonts w:ascii="Times New Roman" w:eastAsia="Arial" w:hAnsi="Times New Roman"/>
                <w:lang w:eastAsia="en-US"/>
              </w:rPr>
              <w:t xml:space="preserve">Кадомский </w:t>
            </w:r>
            <w:r w:rsidRPr="008418D0">
              <w:rPr>
                <w:rFonts w:ascii="Times New Roman" w:eastAsia="Arial" w:hAnsi="Times New Roman"/>
                <w:spacing w:val="-6"/>
                <w:lang w:eastAsia="en-US"/>
              </w:rPr>
              <w:t xml:space="preserve">район,        </w:t>
            </w:r>
          </w:p>
          <w:p w:rsidR="00141461" w:rsidRPr="008418D0" w:rsidRDefault="008F42E7">
            <w:pPr>
              <w:widowControl w:val="0"/>
              <w:rPr>
                <w:rFonts w:ascii="Times New Roman" w:hAnsi="Times New Roman"/>
                <w:spacing w:val="-6"/>
              </w:rPr>
            </w:pPr>
            <w:r w:rsidRPr="008418D0">
              <w:rPr>
                <w:rFonts w:ascii="Times New Roman" w:eastAsia="Arial" w:hAnsi="Times New Roman"/>
                <w:spacing w:val="-5"/>
                <w:lang w:eastAsia="en-US"/>
              </w:rPr>
              <w:t xml:space="preserve">Пителинский </w:t>
            </w:r>
            <w:r w:rsidRPr="008418D0">
              <w:rPr>
                <w:rFonts w:ascii="Times New Roman" w:eastAsia="Arial" w:hAnsi="Times New Roman"/>
                <w:spacing w:val="-6"/>
                <w:lang w:eastAsia="en-US"/>
              </w:rPr>
              <w:t xml:space="preserve">район,                 </w:t>
            </w:r>
          </w:p>
          <w:p w:rsidR="00141461" w:rsidRPr="008418D0" w:rsidRDefault="008F42E7">
            <w:pPr>
              <w:widowControl w:val="0"/>
              <w:rPr>
                <w:rFonts w:ascii="Times New Roman" w:hAnsi="Times New Roman"/>
                <w:spacing w:val="-6"/>
              </w:rPr>
            </w:pPr>
            <w:r w:rsidRPr="008418D0">
              <w:rPr>
                <w:rFonts w:ascii="Times New Roman" w:eastAsia="Arial" w:hAnsi="Times New Roman"/>
                <w:lang w:eastAsia="en-US"/>
              </w:rPr>
              <w:t xml:space="preserve">Сасовский </w:t>
            </w:r>
            <w:r w:rsidRPr="008418D0">
              <w:rPr>
                <w:rFonts w:ascii="Times New Roman" w:eastAsia="Arial" w:hAnsi="Times New Roman"/>
                <w:spacing w:val="-6"/>
                <w:lang w:eastAsia="en-US"/>
              </w:rPr>
              <w:t xml:space="preserve">район, </w:t>
            </w:r>
          </w:p>
          <w:p w:rsidR="00141461" w:rsidRPr="008418D0" w:rsidRDefault="008F42E7">
            <w:pPr>
              <w:widowControl w:val="0"/>
              <w:rPr>
                <w:rFonts w:ascii="Times New Roman" w:hAnsi="Times New Roman"/>
                <w:spacing w:val="-6"/>
              </w:rPr>
            </w:pPr>
            <w:r w:rsidRPr="008418D0">
              <w:rPr>
                <w:rFonts w:ascii="Times New Roman" w:eastAsia="Arial" w:hAnsi="Times New Roman"/>
                <w:lang w:eastAsia="en-US"/>
              </w:rPr>
              <w:t xml:space="preserve">Чучковский </w:t>
            </w:r>
            <w:r w:rsidRPr="008418D0">
              <w:rPr>
                <w:rFonts w:ascii="Times New Roman" w:eastAsia="Arial" w:hAnsi="Times New Roman"/>
                <w:spacing w:val="-6"/>
                <w:lang w:eastAsia="en-US"/>
              </w:rPr>
              <w:t>район,</w:t>
            </w:r>
          </w:p>
          <w:p w:rsidR="00141461" w:rsidRPr="008418D0" w:rsidRDefault="008F42E7">
            <w:pPr>
              <w:widowControl w:val="0"/>
              <w:jc w:val="both"/>
              <w:rPr>
                <w:rFonts w:ascii="Times New Roman" w:hAnsi="Times New Roman"/>
              </w:rPr>
            </w:pPr>
            <w:r w:rsidRPr="008418D0">
              <w:rPr>
                <w:rFonts w:ascii="Times New Roman" w:eastAsia="Arial" w:hAnsi="Times New Roman"/>
                <w:lang w:eastAsia="en-US"/>
              </w:rPr>
              <w:t xml:space="preserve">Шацкий </w:t>
            </w:r>
            <w:r w:rsidRPr="008418D0">
              <w:rPr>
                <w:rFonts w:ascii="Times New Roman" w:eastAsia="Arial" w:hAnsi="Times New Roman"/>
                <w:spacing w:val="-6"/>
                <w:lang w:eastAsia="en-US"/>
              </w:rPr>
              <w:t>район</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lastRenderedPageBreak/>
              <w:t>ГБУ РО «Касимовский межрайонный медицинский центр»</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45584 чел.</w:t>
            </w:r>
          </w:p>
          <w:p w:rsidR="00141461" w:rsidRPr="008418D0" w:rsidRDefault="008F42E7">
            <w:pPr>
              <w:widowControl w:val="0"/>
              <w:rPr>
                <w:rFonts w:ascii="Times New Roman" w:hAnsi="Times New Roman"/>
              </w:rPr>
            </w:pPr>
            <w:r w:rsidRPr="008418D0">
              <w:rPr>
                <w:rFonts w:ascii="Times New Roman" w:eastAsia="Arial" w:hAnsi="Times New Roman"/>
                <w:spacing w:val="-4"/>
                <w:lang w:eastAsia="en-US"/>
              </w:rPr>
              <w:t xml:space="preserve">Количество коек – 13 (10 коек отделение для больных с ОНМК+3 койки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РКТ (80 срезов) – в одном корпусе</w:t>
            </w:r>
          </w:p>
        </w:tc>
        <w:tc>
          <w:tcPr>
            <w:tcW w:w="3210" w:type="dxa"/>
          </w:tcPr>
          <w:p w:rsidR="00141461" w:rsidRPr="008418D0" w:rsidRDefault="008F42E7">
            <w:pPr>
              <w:widowControl w:val="0"/>
              <w:jc w:val="both"/>
              <w:rPr>
                <w:rFonts w:ascii="Times New Roman" w:hAnsi="Times New Roman"/>
              </w:rPr>
            </w:pPr>
            <w:r w:rsidRPr="008418D0">
              <w:rPr>
                <w:rFonts w:ascii="Times New Roman" w:eastAsia="Arial" w:hAnsi="Times New Roman"/>
                <w:lang w:val="en-US" w:eastAsia="en-US"/>
              </w:rPr>
              <w:t>Касимовский район</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ГБУ РО </w:t>
            </w:r>
            <w:r w:rsidRPr="008418D0">
              <w:rPr>
                <w:rFonts w:ascii="Times New Roman" w:eastAsia="Arial" w:hAnsi="Times New Roman"/>
                <w:spacing w:val="-3"/>
                <w:lang w:eastAsia="en-US"/>
              </w:rPr>
              <w:t xml:space="preserve">«Шиловский </w:t>
            </w:r>
            <w:r w:rsidR="00891A54" w:rsidRPr="008418D0">
              <w:rPr>
                <w:rFonts w:ascii="Times New Roman" w:eastAsia="Arial" w:hAnsi="Times New Roman"/>
                <w:lang w:eastAsia="en-US"/>
              </w:rPr>
              <w:t>межрайонный медицинский центр».</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44232 чел.</w:t>
            </w:r>
          </w:p>
          <w:p w:rsidR="00141461" w:rsidRPr="008418D0" w:rsidRDefault="008F42E7">
            <w:pPr>
              <w:widowControl w:val="0"/>
              <w:rPr>
                <w:rFonts w:ascii="Times New Roman" w:hAnsi="Times New Roman"/>
              </w:rPr>
            </w:pPr>
            <w:r w:rsidRPr="008418D0">
              <w:rPr>
                <w:rFonts w:ascii="Times New Roman" w:eastAsia="Arial" w:hAnsi="Times New Roman"/>
                <w:spacing w:val="-4"/>
                <w:lang w:eastAsia="en-US"/>
              </w:rPr>
              <w:t>Количество коек – 13 (10 коек отделение для больных с ОНМК+3 койки</w:t>
            </w:r>
            <w:r w:rsidRPr="008418D0">
              <w:rPr>
                <w:rFonts w:ascii="Times New Roman" w:eastAsia="Arial" w:hAnsi="Times New Roman"/>
                <w:lang w:eastAsia="en-US"/>
              </w:rPr>
              <w:t xml:space="preserve">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РКТ (32 среза) – в одном корпусе</w:t>
            </w:r>
          </w:p>
        </w:tc>
        <w:tc>
          <w:tcPr>
            <w:tcW w:w="3210"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Шиловский район,</w:t>
            </w:r>
          </w:p>
          <w:p w:rsidR="00141461" w:rsidRPr="008418D0" w:rsidRDefault="008F42E7">
            <w:pPr>
              <w:widowControl w:val="0"/>
              <w:rPr>
                <w:rFonts w:ascii="Times New Roman" w:hAnsi="Times New Roman"/>
              </w:rPr>
            </w:pPr>
            <w:r w:rsidRPr="008418D0">
              <w:rPr>
                <w:rFonts w:ascii="Times New Roman" w:eastAsia="Arial" w:hAnsi="Times New Roman"/>
                <w:lang w:eastAsia="en-US"/>
              </w:rPr>
              <w:t>Сапожковский район,</w:t>
            </w:r>
          </w:p>
          <w:p w:rsidR="00141461" w:rsidRPr="008418D0" w:rsidRDefault="008F42E7">
            <w:pPr>
              <w:widowControl w:val="0"/>
              <w:jc w:val="both"/>
              <w:rPr>
                <w:rFonts w:ascii="Times New Roman" w:hAnsi="Times New Roman"/>
              </w:rPr>
            </w:pPr>
            <w:r w:rsidRPr="008418D0">
              <w:rPr>
                <w:rFonts w:ascii="Times New Roman" w:eastAsia="Arial" w:hAnsi="Times New Roman"/>
                <w:lang w:eastAsia="en-US"/>
              </w:rPr>
              <w:t>Путятинский рай</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ГБУ РО «Скопинский межрайонный медицинский центр»</w:t>
            </w:r>
            <w:r w:rsidR="00891A54" w:rsidRPr="008418D0">
              <w:rPr>
                <w:rFonts w:ascii="Times New Roman" w:eastAsia="Arial" w:hAnsi="Times New Roman"/>
                <w:lang w:eastAsia="en-US"/>
              </w:rPr>
              <w:t>.</w:t>
            </w:r>
            <w:r w:rsidRPr="008418D0">
              <w:rPr>
                <w:rFonts w:ascii="Times New Roman" w:eastAsia="Arial" w:hAnsi="Times New Roman"/>
                <w:lang w:eastAsia="en-US"/>
              </w:rPr>
              <w:t xml:space="preserve"> </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116618 чел.</w:t>
            </w:r>
          </w:p>
          <w:p w:rsidR="00141461" w:rsidRPr="008418D0" w:rsidRDefault="008F42E7">
            <w:pPr>
              <w:widowControl w:val="0"/>
              <w:rPr>
                <w:rFonts w:ascii="Times New Roman" w:hAnsi="Times New Roman"/>
              </w:rPr>
            </w:pPr>
            <w:r w:rsidRPr="008418D0">
              <w:rPr>
                <w:rFonts w:ascii="Times New Roman" w:eastAsia="Arial" w:hAnsi="Times New Roman"/>
                <w:spacing w:val="-4"/>
                <w:lang w:eastAsia="en-US"/>
              </w:rPr>
              <w:t>Количество коек – 30 (24 койки отделение для больных с ОНМК+6 коек</w:t>
            </w:r>
            <w:r w:rsidRPr="008418D0">
              <w:rPr>
                <w:rFonts w:ascii="Times New Roman" w:eastAsia="Arial" w:hAnsi="Times New Roman"/>
                <w:lang w:eastAsia="en-US"/>
              </w:rPr>
              <w:t xml:space="preserve">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РКТ (64 среза) – в одном корпусе</w:t>
            </w:r>
          </w:p>
        </w:tc>
        <w:tc>
          <w:tcPr>
            <w:tcW w:w="3210"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Кораблинский район, Милославский район, </w:t>
            </w:r>
          </w:p>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Александро-Невский район, </w:t>
            </w:r>
          </w:p>
          <w:p w:rsidR="00141461" w:rsidRPr="008418D0" w:rsidRDefault="008F42E7">
            <w:pPr>
              <w:widowControl w:val="0"/>
              <w:rPr>
                <w:rFonts w:ascii="Times New Roman" w:hAnsi="Times New Roman"/>
              </w:rPr>
            </w:pPr>
            <w:r w:rsidRPr="008418D0">
              <w:rPr>
                <w:rFonts w:ascii="Times New Roman" w:eastAsia="Arial" w:hAnsi="Times New Roman"/>
                <w:lang w:eastAsia="en-US"/>
              </w:rPr>
              <w:t>Пронский район,</w:t>
            </w:r>
          </w:p>
          <w:p w:rsidR="00141461" w:rsidRPr="008418D0" w:rsidRDefault="008F42E7">
            <w:pPr>
              <w:widowControl w:val="0"/>
              <w:jc w:val="both"/>
              <w:rPr>
                <w:rFonts w:ascii="Times New Roman" w:hAnsi="Times New Roman"/>
              </w:rPr>
            </w:pPr>
            <w:r w:rsidRPr="008418D0">
              <w:rPr>
                <w:rFonts w:ascii="Times New Roman" w:eastAsia="Arial" w:hAnsi="Times New Roman"/>
                <w:lang w:eastAsia="en-US"/>
              </w:rPr>
              <w:t xml:space="preserve">Скопинский район, </w:t>
            </w:r>
          </w:p>
          <w:p w:rsidR="00141461" w:rsidRPr="008418D0" w:rsidRDefault="008F42E7">
            <w:pPr>
              <w:widowControl w:val="0"/>
              <w:jc w:val="both"/>
              <w:rPr>
                <w:rFonts w:ascii="Times New Roman" w:hAnsi="Times New Roman"/>
              </w:rPr>
            </w:pPr>
            <w:r w:rsidRPr="008418D0">
              <w:rPr>
                <w:rFonts w:ascii="Times New Roman" w:eastAsia="Arial" w:hAnsi="Times New Roman"/>
                <w:lang w:eastAsia="en-US"/>
              </w:rPr>
              <w:t>Старожиловский район</w:t>
            </w:r>
          </w:p>
        </w:tc>
      </w:tr>
      <w:tr w:rsidR="00141461" w:rsidRPr="008418D0">
        <w:tc>
          <w:tcPr>
            <w:tcW w:w="6361"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ГБУ РО </w:t>
            </w:r>
            <w:r w:rsidRPr="008418D0">
              <w:rPr>
                <w:rFonts w:ascii="Times New Roman" w:eastAsia="Arial" w:hAnsi="Times New Roman"/>
                <w:spacing w:val="-3"/>
                <w:lang w:eastAsia="en-US"/>
              </w:rPr>
              <w:t xml:space="preserve">«Ряжский </w:t>
            </w:r>
            <w:r w:rsidRPr="008418D0">
              <w:rPr>
                <w:rFonts w:ascii="Times New Roman" w:eastAsia="Arial" w:hAnsi="Times New Roman"/>
                <w:lang w:eastAsia="en-US"/>
              </w:rPr>
              <w:t>межрайонный медицинский центр»</w:t>
            </w:r>
            <w:r w:rsidR="00891A54" w:rsidRPr="008418D0">
              <w:rPr>
                <w:rFonts w:ascii="Times New Roman" w:eastAsia="Arial" w:hAnsi="Times New Roman"/>
                <w:lang w:eastAsia="en-US"/>
              </w:rPr>
              <w:t>.</w:t>
            </w:r>
            <w:r w:rsidRPr="008418D0">
              <w:rPr>
                <w:rFonts w:ascii="Times New Roman" w:eastAsia="Arial" w:hAnsi="Times New Roman"/>
                <w:lang w:eastAsia="en-US"/>
              </w:rPr>
              <w:t xml:space="preserve"> </w:t>
            </w:r>
          </w:p>
          <w:p w:rsidR="00141461" w:rsidRPr="008418D0" w:rsidRDefault="008F42E7">
            <w:pPr>
              <w:widowControl w:val="0"/>
              <w:rPr>
                <w:rFonts w:ascii="Times New Roman" w:hAnsi="Times New Roman"/>
              </w:rPr>
            </w:pPr>
            <w:r w:rsidRPr="008418D0">
              <w:rPr>
                <w:rFonts w:ascii="Times New Roman" w:eastAsia="Arial" w:hAnsi="Times New Roman"/>
                <w:lang w:eastAsia="en-US"/>
              </w:rPr>
              <w:t>Общая численность взрослого населения – 40238 чел.</w:t>
            </w:r>
          </w:p>
          <w:p w:rsidR="00141461" w:rsidRPr="008418D0" w:rsidRDefault="008F42E7">
            <w:pPr>
              <w:widowControl w:val="0"/>
              <w:rPr>
                <w:rFonts w:ascii="Times New Roman" w:hAnsi="Times New Roman"/>
              </w:rPr>
            </w:pPr>
            <w:r w:rsidRPr="008418D0">
              <w:rPr>
                <w:rFonts w:ascii="Times New Roman" w:eastAsia="Arial" w:hAnsi="Times New Roman"/>
                <w:lang w:eastAsia="en-US"/>
              </w:rPr>
              <w:t xml:space="preserve">Количество коек – 7 (5 коек отделение для больных с ОНМК +2 койки </w:t>
            </w:r>
            <w:proofErr w:type="gramStart"/>
            <w:r w:rsidRPr="008418D0">
              <w:rPr>
                <w:rFonts w:ascii="Times New Roman" w:eastAsia="Arial" w:hAnsi="Times New Roman"/>
                <w:lang w:eastAsia="en-US"/>
              </w:rPr>
              <w:t>БРИТ</w:t>
            </w:r>
            <w:proofErr w:type="gramEnd"/>
            <w:r w:rsidRPr="008418D0">
              <w:rPr>
                <w:rFonts w:ascii="Times New Roman" w:eastAsia="Arial" w:hAnsi="Times New Roman"/>
                <w:lang w:eastAsia="en-US"/>
              </w:rPr>
              <w:t xml:space="preserve"> для больных с ОНМК)</w:t>
            </w:r>
            <w:r w:rsidR="00891A54" w:rsidRPr="008418D0">
              <w:rPr>
                <w:rFonts w:ascii="Times New Roman" w:eastAsia="Arial" w:hAnsi="Times New Roman"/>
                <w:lang w:eastAsia="en-US"/>
              </w:rPr>
              <w:t>.</w:t>
            </w:r>
          </w:p>
          <w:p w:rsidR="00141461" w:rsidRPr="008418D0" w:rsidRDefault="008F42E7">
            <w:pPr>
              <w:widowControl w:val="0"/>
              <w:rPr>
                <w:rFonts w:ascii="Times New Roman" w:hAnsi="Times New Roman"/>
              </w:rPr>
            </w:pPr>
            <w:r w:rsidRPr="008418D0">
              <w:rPr>
                <w:rFonts w:ascii="Times New Roman" w:eastAsia="Arial" w:hAnsi="Times New Roman"/>
                <w:lang w:eastAsia="en-US"/>
              </w:rPr>
              <w:t>В ПСЦ имеется 1 Р</w:t>
            </w:r>
            <w:r w:rsidR="00891A54" w:rsidRPr="008418D0">
              <w:rPr>
                <w:rFonts w:ascii="Times New Roman" w:eastAsia="Arial" w:hAnsi="Times New Roman"/>
                <w:lang w:eastAsia="en-US"/>
              </w:rPr>
              <w:t>КТ (16 среза) – в одном корпусе</w:t>
            </w:r>
          </w:p>
        </w:tc>
        <w:tc>
          <w:tcPr>
            <w:tcW w:w="3210" w:type="dxa"/>
          </w:tcPr>
          <w:p w:rsidR="00141461" w:rsidRPr="008418D0" w:rsidRDefault="008F42E7">
            <w:pPr>
              <w:widowControl w:val="0"/>
              <w:rPr>
                <w:rFonts w:ascii="Times New Roman" w:hAnsi="Times New Roman"/>
              </w:rPr>
            </w:pPr>
            <w:r w:rsidRPr="008418D0">
              <w:rPr>
                <w:rFonts w:ascii="Times New Roman" w:eastAsia="Arial" w:hAnsi="Times New Roman"/>
                <w:lang w:eastAsia="en-US"/>
              </w:rPr>
              <w:t>Ряжский район,</w:t>
            </w:r>
          </w:p>
          <w:p w:rsidR="00141461" w:rsidRPr="008418D0" w:rsidRDefault="008F42E7">
            <w:pPr>
              <w:widowControl w:val="0"/>
              <w:rPr>
                <w:rFonts w:ascii="Times New Roman" w:hAnsi="Times New Roman"/>
              </w:rPr>
            </w:pPr>
            <w:r w:rsidRPr="008418D0">
              <w:rPr>
                <w:rFonts w:ascii="Times New Roman" w:eastAsia="Arial" w:hAnsi="Times New Roman"/>
                <w:lang w:eastAsia="en-US"/>
              </w:rPr>
              <w:t>Сараевский район,</w:t>
            </w:r>
          </w:p>
          <w:p w:rsidR="00141461" w:rsidRPr="008418D0" w:rsidRDefault="008F42E7">
            <w:pPr>
              <w:widowControl w:val="0"/>
              <w:rPr>
                <w:rFonts w:ascii="Times New Roman" w:hAnsi="Times New Roman"/>
              </w:rPr>
            </w:pPr>
            <w:r w:rsidRPr="008418D0">
              <w:rPr>
                <w:rFonts w:ascii="Times New Roman" w:eastAsia="Arial" w:hAnsi="Times New Roman"/>
                <w:lang w:eastAsia="en-US"/>
              </w:rPr>
              <w:t>Ухоловский район</w:t>
            </w:r>
          </w:p>
          <w:p w:rsidR="00141461" w:rsidRPr="008418D0" w:rsidRDefault="00141461">
            <w:pPr>
              <w:widowControl w:val="0"/>
              <w:jc w:val="both"/>
              <w:rPr>
                <w:rFonts w:ascii="Times New Roman" w:hAnsi="Times New Roman"/>
              </w:rPr>
            </w:pPr>
          </w:p>
        </w:tc>
      </w:tr>
    </w:tbl>
    <w:p w:rsidR="00141461" w:rsidRPr="008418D0" w:rsidRDefault="008F42E7">
      <w:pPr>
        <w:ind w:firstLine="709"/>
        <w:jc w:val="both"/>
        <w:rPr>
          <w:rFonts w:ascii="Times New Roman" w:hAnsi="Times New Roman"/>
          <w:sz w:val="28"/>
          <w:szCs w:val="28"/>
        </w:rPr>
      </w:pPr>
      <w:proofErr w:type="gramStart"/>
      <w:r w:rsidRPr="008418D0">
        <w:rPr>
          <w:rFonts w:ascii="Times New Roman" w:hAnsi="Times New Roman"/>
          <w:sz w:val="28"/>
          <w:szCs w:val="28"/>
        </w:rPr>
        <w:t>Госпитализации в региональный сосудистый центр на базе ГБУ РО «Областная клиническая больница» подлежат пациенты с ОНМК, проживающие в г. Рязани (в Советском, Московском и Железнодорожном районах), а также на территории Захаровского, Михайловского, Рыбновского районов области.</w:t>
      </w:r>
      <w:proofErr w:type="gramEnd"/>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Госпитализации в первичное сосудистое отделение на базе ГБУ </w:t>
      </w:r>
      <w:r w:rsidRPr="008418D0">
        <w:rPr>
          <w:rFonts w:ascii="Times New Roman" w:hAnsi="Times New Roman"/>
          <w:sz w:val="28"/>
          <w:szCs w:val="28"/>
        </w:rPr>
        <w:br/>
        <w:t>РО «Городская клиническая больница № 11» подлежат пациенты с ОНМК, проживающие на территории Октябрьского района г. Рязани и территории Рязанского, Клепиковского, Спасского районов области.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Госпитализации в первичное сосудистое отделение на базе ГБУ РО «Сасовский межрайонный медицинский центр» подлежат пациенты с ОНМК, проживающие на территории Ермишинского, Кадомского, Пителинского, Сасовского, Чучковского, Шацкого районов области.</w:t>
      </w:r>
    </w:p>
    <w:p w:rsidR="00141461" w:rsidRPr="008418D0" w:rsidRDefault="008F42E7">
      <w:pPr>
        <w:ind w:firstLine="709"/>
        <w:jc w:val="both"/>
        <w:rPr>
          <w:rFonts w:ascii="Times New Roman" w:hAnsi="Times New Roman"/>
          <w:spacing w:val="-4"/>
          <w:sz w:val="28"/>
          <w:szCs w:val="28"/>
        </w:rPr>
      </w:pPr>
      <w:r w:rsidRPr="008418D0">
        <w:rPr>
          <w:rFonts w:ascii="Times New Roman" w:hAnsi="Times New Roman"/>
          <w:spacing w:val="-4"/>
          <w:sz w:val="28"/>
          <w:szCs w:val="28"/>
        </w:rPr>
        <w:t>Госпитализации в первичное сосудистое отделение на базе ГБУ РО «Скопинский межрайонный медицинский центр» подлежат пациенты с ОНМК, проживающие на территории Кораблинского, Милославского, Александро-Невского, Пронского, Скопинского, Старожиловского районов области.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Госпитализации в первичное сосудистое отделение на базе ГБУ РО «Касимовский межрайонный медицинский центр» подлежат пациенты с ОНМК, проживающие на территории Касимовского района области.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Госпитализации в первичное сосудистое отделение на базе ГБУ РО «Ряжский межрайонный медицинский центр» подлежат пациенты с ОНМК, проживающие на территории Ряжского, Ухоловского и Сараевского района области.</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Госпитализации в первичное сосудистое отделение на базе ГБУ РО «Шиловская центральная районная больница» подлежат пациенты с ОНМК, проживающие на территории Шиловского, Путятинского и Сапожковского районов области.</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lastRenderedPageBreak/>
        <w:t>Консультации пациентов, находящихся в первичных сосудистых отделениях со специалистами регионального сосудистого центра осуществляются круглосуточно в режиме телекоммуникационной и телефонной связи.</w:t>
      </w:r>
    </w:p>
    <w:p w:rsidR="00141461" w:rsidRPr="008418D0" w:rsidRDefault="00141461">
      <w:pPr>
        <w:spacing w:line="233" w:lineRule="auto"/>
        <w:ind w:firstLine="709"/>
        <w:jc w:val="both"/>
        <w:rPr>
          <w:rFonts w:ascii="Times New Roman" w:hAnsi="Times New Roman"/>
          <w:sz w:val="6"/>
          <w:szCs w:val="6"/>
        </w:rPr>
      </w:pPr>
    </w:p>
    <w:p w:rsidR="00141461" w:rsidRPr="008418D0" w:rsidRDefault="008F42E7">
      <w:pPr>
        <w:jc w:val="both"/>
        <w:rPr>
          <w:rFonts w:ascii="Times New Roman" w:hAnsi="Times New Roman"/>
        </w:rPr>
      </w:pPr>
      <w:r w:rsidRPr="008418D0">
        <w:rPr>
          <w:rFonts w:ascii="Times New Roman" w:hAnsi="Times New Roman"/>
          <w:noProof/>
          <w:sz w:val="28"/>
          <w:szCs w:val="28"/>
        </w:rPr>
        <mc:AlternateContent>
          <mc:Choice Requires="wpg">
            <w:drawing>
              <wp:inline distT="0" distB="0" distL="0" distR="0" wp14:anchorId="75CFE99C" wp14:editId="4441EE0C">
                <wp:extent cx="5893435" cy="3033627"/>
                <wp:effectExtent l="0" t="0" r="0" b="1905"/>
                <wp:docPr id="7" name="Рисунок 34" descr="Карта"/>
                <wp:cNvGraphicFramePr/>
                <a:graphic xmlns:a="http://schemas.openxmlformats.org/drawingml/2006/main">
                  <a:graphicData uri="http://schemas.openxmlformats.org/drawingml/2006/picture">
                    <pic:pic xmlns:pic="http://schemas.openxmlformats.org/drawingml/2006/picture">
                      <pic:nvPicPr>
                        <pic:cNvPr id="0" name="Рисунок 2" descr="Карта"/>
                        <pic:cNvPicPr/>
                      </pic:nvPicPr>
                      <pic:blipFill>
                        <a:blip r:embed="rId29"/>
                        <a:stretch/>
                      </pic:blipFill>
                      <pic:spPr bwMode="auto">
                        <a:xfrm>
                          <a:off x="0" y="0"/>
                          <a:ext cx="5893435" cy="3033627"/>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4.0pt;height:238.9pt;mso-wrap-distance-left:0.0pt;mso-wrap-distance-top:0.0pt;mso-wrap-distance-right:0.0pt;mso-wrap-distance-bottom:0.0pt;" stroked="f">
                <v:path textboxrect="0,0,0,0"/>
                <v:imagedata r:id="rId30" o:title=""/>
              </v:shape>
            </w:pict>
          </mc:Fallback>
        </mc:AlternateContent>
      </w:r>
    </w:p>
    <w:p w:rsidR="00141461" w:rsidRPr="008418D0" w:rsidRDefault="00141461">
      <w:pPr>
        <w:ind w:firstLine="720"/>
        <w:jc w:val="both"/>
        <w:rPr>
          <w:rFonts w:ascii="Times New Roman" w:hAnsi="Times New Roman"/>
          <w:color w:val="000000" w:themeColor="text1"/>
        </w:rPr>
      </w:pPr>
    </w:p>
    <w:p w:rsidR="00141461" w:rsidRPr="008418D0" w:rsidRDefault="008F42E7">
      <w:pPr>
        <w:ind w:firstLine="720"/>
        <w:jc w:val="center"/>
        <w:rPr>
          <w:rFonts w:ascii="Times New Roman" w:hAnsi="Times New Roman"/>
          <w:color w:val="FF0000"/>
          <w:sz w:val="24"/>
          <w:szCs w:val="24"/>
        </w:rPr>
      </w:pPr>
      <w:r w:rsidRPr="008418D0">
        <w:rPr>
          <w:rFonts w:ascii="Times New Roman" w:hAnsi="Times New Roman"/>
          <w:bCs/>
          <w:color w:val="000000" w:themeColor="text1"/>
          <w:sz w:val="24"/>
          <w:szCs w:val="24"/>
        </w:rPr>
        <w:t>Рис. 7. Маршрутизация пациентов с подозрением на ОНМК в Рязанской области</w:t>
      </w:r>
    </w:p>
    <w:p w:rsidR="00141461" w:rsidRPr="008418D0" w:rsidRDefault="00141461">
      <w:pPr>
        <w:ind w:firstLine="720"/>
        <w:jc w:val="both"/>
        <w:rPr>
          <w:rFonts w:ascii="Times New Roman" w:hAnsi="Times New Roman"/>
        </w:rPr>
      </w:pP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 xml:space="preserve">Сведения о региональных сосудистых центрах и первичных сосудистых отделениях, участвующих в переоснащении/дооснащении медицинским оборудованием в период с 2019 по 2024 год в рамках федерального проекта «Борьба с </w:t>
      </w:r>
      <w:proofErr w:type="gramStart"/>
      <w:r w:rsidRPr="008418D0">
        <w:rPr>
          <w:rFonts w:ascii="Times New Roman" w:hAnsi="Times New Roman"/>
          <w:bCs/>
          <w:sz w:val="28"/>
          <w:szCs w:val="28"/>
        </w:rPr>
        <w:t>сердечно-сосудистыми</w:t>
      </w:r>
      <w:proofErr w:type="gramEnd"/>
      <w:r w:rsidRPr="008418D0">
        <w:rPr>
          <w:rFonts w:ascii="Times New Roman" w:hAnsi="Times New Roman"/>
          <w:bCs/>
          <w:sz w:val="28"/>
          <w:szCs w:val="28"/>
        </w:rPr>
        <w:t xml:space="preserve"> заболеваниями»</w:t>
      </w:r>
    </w:p>
    <w:p w:rsidR="00141461" w:rsidRPr="008418D0" w:rsidRDefault="00141461">
      <w:pPr>
        <w:ind w:firstLine="709"/>
        <w:jc w:val="both"/>
        <w:rPr>
          <w:rFonts w:ascii="Times New Roman" w:hAnsi="Times New Roman"/>
          <w:bCs/>
          <w:sz w:val="16"/>
          <w:szCs w:val="16"/>
        </w:rPr>
      </w:pPr>
    </w:p>
    <w:tbl>
      <w:tblPr>
        <w:tblStyle w:val="ad"/>
        <w:tblW w:w="0" w:type="auto"/>
        <w:tblLayout w:type="fixed"/>
        <w:tblLook w:val="04A0" w:firstRow="1" w:lastRow="0" w:firstColumn="1" w:lastColumn="0" w:noHBand="0" w:noVBand="1"/>
      </w:tblPr>
      <w:tblGrid>
        <w:gridCol w:w="486"/>
        <w:gridCol w:w="2694"/>
        <w:gridCol w:w="2030"/>
        <w:gridCol w:w="616"/>
        <w:gridCol w:w="616"/>
        <w:gridCol w:w="616"/>
        <w:gridCol w:w="628"/>
        <w:gridCol w:w="628"/>
        <w:gridCol w:w="628"/>
        <w:gridCol w:w="628"/>
      </w:tblGrid>
      <w:tr w:rsidR="00141461" w:rsidRPr="008418D0">
        <w:tc>
          <w:tcPr>
            <w:tcW w:w="486" w:type="dxa"/>
            <w:vMerge w:val="restart"/>
            <w:tcBorders>
              <w:bottom w:val="none" w:sz="4" w:space="0" w:color="000000"/>
            </w:tcBorders>
          </w:tcPr>
          <w:p w:rsidR="00141461" w:rsidRPr="008418D0" w:rsidRDefault="008F42E7">
            <w:pPr>
              <w:spacing w:line="223" w:lineRule="auto"/>
              <w:rPr>
                <w:rFonts w:ascii="Times New Roman" w:hAnsi="Times New Roman"/>
              </w:rPr>
            </w:pPr>
            <w:r w:rsidRPr="008418D0">
              <w:rPr>
                <w:rFonts w:ascii="Times New Roman" w:hAnsi="Times New Roman"/>
              </w:rPr>
              <w:t>№</w:t>
            </w:r>
          </w:p>
          <w:p w:rsidR="00141461" w:rsidRPr="008418D0" w:rsidRDefault="008F42E7">
            <w:pPr>
              <w:spacing w:line="223" w:lineRule="auto"/>
              <w:rPr>
                <w:rFonts w:ascii="Times New Roman" w:hAnsi="Times New Roman"/>
              </w:rPr>
            </w:pPr>
            <w:proofErr w:type="gramStart"/>
            <w:r w:rsidRPr="008418D0">
              <w:rPr>
                <w:rFonts w:ascii="Times New Roman" w:hAnsi="Times New Roman"/>
              </w:rPr>
              <w:t>п</w:t>
            </w:r>
            <w:proofErr w:type="gramEnd"/>
            <w:r w:rsidRPr="008418D0">
              <w:rPr>
                <w:rFonts w:ascii="Times New Roman" w:hAnsi="Times New Roman"/>
              </w:rPr>
              <w:t>/п</w:t>
            </w:r>
          </w:p>
        </w:tc>
        <w:tc>
          <w:tcPr>
            <w:tcW w:w="2694" w:type="dxa"/>
            <w:vMerge w:val="restart"/>
            <w:tcBorders>
              <w:bottom w:val="none" w:sz="4" w:space="0" w:color="000000"/>
            </w:tcBorders>
          </w:tcPr>
          <w:p w:rsidR="00141461" w:rsidRPr="008418D0" w:rsidRDefault="008F42E7">
            <w:pPr>
              <w:spacing w:line="223" w:lineRule="auto"/>
              <w:rPr>
                <w:rFonts w:ascii="Times New Roman" w:hAnsi="Times New Roman"/>
              </w:rPr>
            </w:pPr>
            <w:r w:rsidRPr="008418D0">
              <w:rPr>
                <w:rFonts w:ascii="Times New Roman" w:hAnsi="Times New Roman"/>
              </w:rPr>
              <w:t>Полное наименование медицинской организации</w:t>
            </w:r>
          </w:p>
        </w:tc>
        <w:tc>
          <w:tcPr>
            <w:tcW w:w="2030" w:type="dxa"/>
            <w:vMerge w:val="restart"/>
            <w:tcBorders>
              <w:bottom w:val="none" w:sz="4" w:space="0" w:color="000000"/>
            </w:tcBorders>
          </w:tcPr>
          <w:p w:rsidR="00141461" w:rsidRPr="008418D0" w:rsidRDefault="008F42E7">
            <w:pPr>
              <w:spacing w:line="223" w:lineRule="auto"/>
              <w:jc w:val="center"/>
              <w:rPr>
                <w:rFonts w:ascii="Times New Roman" w:hAnsi="Times New Roman"/>
              </w:rPr>
            </w:pPr>
            <w:r w:rsidRPr="008418D0">
              <w:rPr>
                <w:rFonts w:ascii="Times New Roman" w:hAnsi="Times New Roman"/>
              </w:rPr>
              <w:t>Тип медицинской организации и (ПСО/РСЦ)</w:t>
            </w:r>
          </w:p>
        </w:tc>
        <w:tc>
          <w:tcPr>
            <w:tcW w:w="1848" w:type="dxa"/>
            <w:gridSpan w:val="3"/>
            <w:tcBorders>
              <w:bottom w:val="single" w:sz="4" w:space="0" w:color="auto"/>
            </w:tcBorders>
          </w:tcPr>
          <w:p w:rsidR="00141461" w:rsidRPr="008418D0" w:rsidRDefault="008F42E7">
            <w:pPr>
              <w:spacing w:line="223" w:lineRule="auto"/>
              <w:jc w:val="center"/>
              <w:rPr>
                <w:rFonts w:ascii="Times New Roman" w:hAnsi="Times New Roman"/>
              </w:rPr>
            </w:pPr>
            <w:r w:rsidRPr="008418D0">
              <w:rPr>
                <w:rFonts w:ascii="Times New Roman" w:hAnsi="Times New Roman"/>
              </w:rPr>
              <w:t>Факт оснащения</w:t>
            </w:r>
          </w:p>
          <w:p w:rsidR="00141461" w:rsidRPr="008418D0" w:rsidRDefault="008F42E7">
            <w:pPr>
              <w:spacing w:line="223" w:lineRule="auto"/>
              <w:jc w:val="center"/>
              <w:rPr>
                <w:rFonts w:ascii="Times New Roman" w:hAnsi="Times New Roman"/>
              </w:rPr>
            </w:pPr>
            <w:r w:rsidRPr="008418D0">
              <w:rPr>
                <w:rFonts w:ascii="Times New Roman" w:hAnsi="Times New Roman"/>
              </w:rPr>
              <w:t>по годам</w:t>
            </w:r>
          </w:p>
        </w:tc>
        <w:tc>
          <w:tcPr>
            <w:tcW w:w="2512" w:type="dxa"/>
            <w:gridSpan w:val="4"/>
            <w:tcBorders>
              <w:bottom w:val="single" w:sz="4" w:space="0" w:color="auto"/>
            </w:tcBorders>
          </w:tcPr>
          <w:p w:rsidR="00141461" w:rsidRPr="008418D0" w:rsidRDefault="008F42E7">
            <w:pPr>
              <w:spacing w:line="223" w:lineRule="auto"/>
              <w:jc w:val="center"/>
              <w:rPr>
                <w:rFonts w:ascii="Times New Roman" w:hAnsi="Times New Roman"/>
              </w:rPr>
            </w:pPr>
            <w:r w:rsidRPr="008418D0">
              <w:rPr>
                <w:rFonts w:ascii="Times New Roman" w:hAnsi="Times New Roman"/>
              </w:rPr>
              <w:t>План по оснащению (да/нет) по годам</w:t>
            </w:r>
          </w:p>
        </w:tc>
      </w:tr>
      <w:tr w:rsidR="00141461" w:rsidRPr="008418D0">
        <w:tc>
          <w:tcPr>
            <w:tcW w:w="486" w:type="dxa"/>
            <w:vMerge/>
            <w:tcBorders>
              <w:bottom w:val="none" w:sz="4" w:space="0" w:color="000000"/>
            </w:tcBorders>
          </w:tcPr>
          <w:p w:rsidR="00141461" w:rsidRPr="008418D0" w:rsidRDefault="00141461">
            <w:pPr>
              <w:spacing w:line="223" w:lineRule="auto"/>
              <w:rPr>
                <w:rFonts w:ascii="Times New Roman" w:hAnsi="Times New Roman"/>
              </w:rPr>
            </w:pPr>
          </w:p>
        </w:tc>
        <w:tc>
          <w:tcPr>
            <w:tcW w:w="2694" w:type="dxa"/>
            <w:vMerge/>
            <w:tcBorders>
              <w:bottom w:val="none" w:sz="4" w:space="0" w:color="000000"/>
            </w:tcBorders>
          </w:tcPr>
          <w:p w:rsidR="00141461" w:rsidRPr="008418D0" w:rsidRDefault="00141461">
            <w:pPr>
              <w:spacing w:line="223" w:lineRule="auto"/>
              <w:rPr>
                <w:rFonts w:ascii="Times New Roman" w:hAnsi="Times New Roman"/>
              </w:rPr>
            </w:pPr>
          </w:p>
        </w:tc>
        <w:tc>
          <w:tcPr>
            <w:tcW w:w="2030" w:type="dxa"/>
            <w:vMerge/>
            <w:tcBorders>
              <w:bottom w:val="none" w:sz="4" w:space="0" w:color="000000"/>
            </w:tcBorders>
          </w:tcPr>
          <w:p w:rsidR="00141461" w:rsidRPr="008418D0" w:rsidRDefault="00141461">
            <w:pPr>
              <w:spacing w:line="223" w:lineRule="auto"/>
              <w:jc w:val="both"/>
              <w:rPr>
                <w:rFonts w:ascii="Times New Roman" w:hAnsi="Times New Roman"/>
              </w:rPr>
            </w:pPr>
          </w:p>
        </w:tc>
        <w:tc>
          <w:tcPr>
            <w:tcW w:w="616"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2019</w:t>
            </w:r>
          </w:p>
        </w:tc>
        <w:tc>
          <w:tcPr>
            <w:tcW w:w="616"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2020</w:t>
            </w:r>
          </w:p>
        </w:tc>
        <w:tc>
          <w:tcPr>
            <w:tcW w:w="616"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2021</w:t>
            </w:r>
          </w:p>
        </w:tc>
        <w:tc>
          <w:tcPr>
            <w:tcW w:w="628"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2021</w:t>
            </w:r>
          </w:p>
        </w:tc>
        <w:tc>
          <w:tcPr>
            <w:tcW w:w="628"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2022</w:t>
            </w:r>
          </w:p>
        </w:tc>
        <w:tc>
          <w:tcPr>
            <w:tcW w:w="628"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2023</w:t>
            </w:r>
          </w:p>
        </w:tc>
        <w:tc>
          <w:tcPr>
            <w:tcW w:w="628" w:type="dxa"/>
            <w:tcBorders>
              <w:bottom w:val="none" w:sz="4" w:space="0" w:color="000000"/>
            </w:tcBorders>
          </w:tcPr>
          <w:p w:rsidR="00141461" w:rsidRPr="008418D0" w:rsidRDefault="008F42E7">
            <w:pPr>
              <w:spacing w:line="223" w:lineRule="auto"/>
              <w:jc w:val="both"/>
              <w:rPr>
                <w:rFonts w:ascii="Times New Roman" w:hAnsi="Times New Roman"/>
              </w:rPr>
            </w:pPr>
            <w:r w:rsidRPr="008418D0">
              <w:rPr>
                <w:rFonts w:ascii="Times New Roman" w:hAnsi="Times New Roman"/>
              </w:rPr>
              <w:t>2024</w:t>
            </w:r>
          </w:p>
        </w:tc>
      </w:tr>
    </w:tbl>
    <w:p w:rsidR="00141461" w:rsidRPr="008418D0" w:rsidRDefault="00141461">
      <w:pPr>
        <w:spacing w:line="223"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486"/>
        <w:gridCol w:w="2694"/>
        <w:gridCol w:w="2030"/>
        <w:gridCol w:w="616"/>
        <w:gridCol w:w="616"/>
        <w:gridCol w:w="616"/>
        <w:gridCol w:w="628"/>
        <w:gridCol w:w="628"/>
        <w:gridCol w:w="628"/>
        <w:gridCol w:w="628"/>
      </w:tblGrid>
      <w:tr w:rsidR="00141461" w:rsidRPr="008418D0">
        <w:trPr>
          <w:tblHeader/>
        </w:trPr>
        <w:tc>
          <w:tcPr>
            <w:tcW w:w="486" w:type="dxa"/>
          </w:tcPr>
          <w:p w:rsidR="00141461" w:rsidRPr="008418D0" w:rsidRDefault="008F42E7">
            <w:pPr>
              <w:spacing w:line="223" w:lineRule="auto"/>
              <w:jc w:val="center"/>
              <w:rPr>
                <w:rFonts w:ascii="Times New Roman" w:hAnsi="Times New Roman"/>
              </w:rPr>
            </w:pPr>
            <w:r w:rsidRPr="008418D0">
              <w:rPr>
                <w:rFonts w:ascii="Times New Roman" w:hAnsi="Times New Roman"/>
              </w:rPr>
              <w:t>1</w:t>
            </w:r>
          </w:p>
        </w:tc>
        <w:tc>
          <w:tcPr>
            <w:tcW w:w="2694" w:type="dxa"/>
          </w:tcPr>
          <w:p w:rsidR="00141461" w:rsidRPr="008418D0" w:rsidRDefault="008F42E7">
            <w:pPr>
              <w:spacing w:line="223" w:lineRule="auto"/>
              <w:jc w:val="center"/>
              <w:rPr>
                <w:rFonts w:ascii="Times New Roman" w:hAnsi="Times New Roman"/>
              </w:rPr>
            </w:pPr>
            <w:r w:rsidRPr="008418D0">
              <w:rPr>
                <w:rFonts w:ascii="Times New Roman" w:hAnsi="Times New Roman"/>
              </w:rPr>
              <w:t>2</w:t>
            </w:r>
          </w:p>
        </w:tc>
        <w:tc>
          <w:tcPr>
            <w:tcW w:w="2030" w:type="dxa"/>
          </w:tcPr>
          <w:p w:rsidR="00141461" w:rsidRPr="008418D0" w:rsidRDefault="008F42E7">
            <w:pPr>
              <w:spacing w:line="223" w:lineRule="auto"/>
              <w:jc w:val="center"/>
              <w:rPr>
                <w:rFonts w:ascii="Times New Roman" w:hAnsi="Times New Roman"/>
              </w:rPr>
            </w:pPr>
            <w:r w:rsidRPr="008418D0">
              <w:rPr>
                <w:rFonts w:ascii="Times New Roman" w:hAnsi="Times New Roman"/>
              </w:rPr>
              <w:t>3</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4</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5</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6</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7</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9</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10</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1</w:t>
            </w:r>
          </w:p>
        </w:tc>
        <w:tc>
          <w:tcPr>
            <w:tcW w:w="2694" w:type="dxa"/>
          </w:tcPr>
          <w:p w:rsidR="00141461" w:rsidRPr="008418D0" w:rsidRDefault="008F42E7">
            <w:pPr>
              <w:spacing w:line="223" w:lineRule="auto"/>
              <w:rPr>
                <w:rFonts w:ascii="Times New Roman" w:hAnsi="Times New Roman"/>
              </w:rPr>
            </w:pPr>
            <w:r w:rsidRPr="008418D0">
              <w:rPr>
                <w:rFonts w:ascii="Times New Roman" w:hAnsi="Times New Roman"/>
              </w:rPr>
              <w:t>ГБУ РО «Областной клинический кардиологический диспансер»</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региональный сосудистый центр</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2</w:t>
            </w:r>
          </w:p>
        </w:tc>
        <w:tc>
          <w:tcPr>
            <w:tcW w:w="2694" w:type="dxa"/>
            <w:vAlign w:val="center"/>
          </w:tcPr>
          <w:p w:rsidR="00141461" w:rsidRPr="008418D0" w:rsidRDefault="008F42E7">
            <w:pPr>
              <w:spacing w:line="223" w:lineRule="auto"/>
              <w:rPr>
                <w:rFonts w:ascii="Times New Roman" w:hAnsi="Times New Roman"/>
              </w:rPr>
            </w:pPr>
            <w:r w:rsidRPr="008418D0">
              <w:rPr>
                <w:rFonts w:ascii="Times New Roman" w:hAnsi="Times New Roman"/>
              </w:rPr>
              <w:t>ГБУ РО «Областная клиническая больница»</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региональный сосудистый центр</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3</w:t>
            </w:r>
          </w:p>
        </w:tc>
        <w:tc>
          <w:tcPr>
            <w:tcW w:w="2694" w:type="dxa"/>
            <w:vAlign w:val="center"/>
          </w:tcPr>
          <w:p w:rsidR="00141461" w:rsidRPr="008418D0" w:rsidRDefault="008F42E7">
            <w:pPr>
              <w:spacing w:line="223" w:lineRule="auto"/>
              <w:rPr>
                <w:rFonts w:ascii="Times New Roman" w:hAnsi="Times New Roman"/>
              </w:rPr>
            </w:pPr>
            <w:r w:rsidRPr="008418D0">
              <w:rPr>
                <w:rFonts w:ascii="Times New Roman" w:hAnsi="Times New Roman"/>
              </w:rPr>
              <w:t>ГБУ РО «Городская клиническая больница № 11»</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4</w:t>
            </w:r>
          </w:p>
        </w:tc>
        <w:tc>
          <w:tcPr>
            <w:tcW w:w="2694" w:type="dxa"/>
          </w:tcPr>
          <w:p w:rsidR="00141461" w:rsidRPr="008418D0" w:rsidRDefault="008F42E7">
            <w:pPr>
              <w:pStyle w:val="afff"/>
              <w:spacing w:before="0" w:beforeAutospacing="0" w:after="0" w:afterAutospacing="0" w:line="223" w:lineRule="auto"/>
              <w:rPr>
                <w:sz w:val="20"/>
                <w:szCs w:val="20"/>
              </w:rPr>
            </w:pPr>
            <w:r w:rsidRPr="008418D0">
              <w:rPr>
                <w:sz w:val="20"/>
                <w:szCs w:val="20"/>
              </w:rPr>
              <w:t>ГБУ РО «Сасовский межрайонный медицинский центр»</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5</w:t>
            </w:r>
          </w:p>
        </w:tc>
        <w:tc>
          <w:tcPr>
            <w:tcW w:w="2694" w:type="dxa"/>
          </w:tcPr>
          <w:p w:rsidR="00141461" w:rsidRPr="008418D0" w:rsidRDefault="008F42E7">
            <w:pPr>
              <w:pStyle w:val="afff"/>
              <w:spacing w:before="0" w:beforeAutospacing="0" w:after="0" w:afterAutospacing="0" w:line="223" w:lineRule="auto"/>
              <w:rPr>
                <w:sz w:val="20"/>
                <w:szCs w:val="20"/>
              </w:rPr>
            </w:pPr>
            <w:r w:rsidRPr="008418D0">
              <w:rPr>
                <w:sz w:val="20"/>
                <w:szCs w:val="20"/>
              </w:rPr>
              <w:t>ГБУ РО «Скопинский межрайонный медицинский центр»</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Pr>
          <w:p w:rsidR="00141461" w:rsidRPr="008418D0" w:rsidRDefault="008F42E7">
            <w:pPr>
              <w:spacing w:line="223" w:lineRule="auto"/>
              <w:rPr>
                <w:rFonts w:ascii="Times New Roman" w:hAnsi="Times New Roman"/>
              </w:rPr>
            </w:pPr>
            <w:r w:rsidRPr="008418D0">
              <w:rPr>
                <w:rFonts w:ascii="Times New Roman" w:hAnsi="Times New Roman"/>
              </w:rPr>
              <w:t>6</w:t>
            </w:r>
          </w:p>
        </w:tc>
        <w:tc>
          <w:tcPr>
            <w:tcW w:w="2694" w:type="dxa"/>
          </w:tcPr>
          <w:p w:rsidR="00141461" w:rsidRPr="008418D0" w:rsidRDefault="008F42E7">
            <w:pPr>
              <w:pStyle w:val="afff"/>
              <w:spacing w:before="0" w:beforeAutospacing="0" w:after="0" w:afterAutospacing="0" w:line="223" w:lineRule="auto"/>
              <w:rPr>
                <w:sz w:val="20"/>
                <w:szCs w:val="20"/>
              </w:rPr>
            </w:pPr>
            <w:r w:rsidRPr="008418D0">
              <w:rPr>
                <w:sz w:val="20"/>
                <w:szCs w:val="20"/>
              </w:rPr>
              <w:t>ГБУ РО «Шиловский межрайонный медицинский центр»</w:t>
            </w:r>
          </w:p>
        </w:tc>
        <w:tc>
          <w:tcPr>
            <w:tcW w:w="2030" w:type="dxa"/>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tcBorders>
              <w:bottom w:val="single" w:sz="4" w:space="0" w:color="auto"/>
            </w:tcBorders>
          </w:tcPr>
          <w:p w:rsidR="00141461" w:rsidRPr="008418D0" w:rsidRDefault="008F42E7">
            <w:pPr>
              <w:spacing w:line="223" w:lineRule="auto"/>
              <w:rPr>
                <w:rFonts w:ascii="Times New Roman" w:hAnsi="Times New Roman"/>
              </w:rPr>
            </w:pPr>
            <w:r w:rsidRPr="008418D0">
              <w:rPr>
                <w:rFonts w:ascii="Times New Roman" w:hAnsi="Times New Roman"/>
              </w:rPr>
              <w:t>7</w:t>
            </w:r>
          </w:p>
        </w:tc>
        <w:tc>
          <w:tcPr>
            <w:tcW w:w="2694" w:type="dxa"/>
            <w:tcBorders>
              <w:bottom w:val="single" w:sz="4" w:space="0" w:color="auto"/>
            </w:tcBorders>
          </w:tcPr>
          <w:p w:rsidR="00141461" w:rsidRPr="008418D0" w:rsidRDefault="008F42E7">
            <w:pPr>
              <w:pStyle w:val="afff"/>
              <w:spacing w:before="0" w:beforeAutospacing="0" w:after="0" w:afterAutospacing="0" w:line="223" w:lineRule="auto"/>
              <w:rPr>
                <w:sz w:val="20"/>
                <w:szCs w:val="20"/>
              </w:rPr>
            </w:pPr>
            <w:r w:rsidRPr="008418D0">
              <w:rPr>
                <w:sz w:val="20"/>
                <w:szCs w:val="20"/>
              </w:rPr>
              <w:t>ГБУ РО «Касимовский межрайонный медицинский центр»</w:t>
            </w:r>
          </w:p>
        </w:tc>
        <w:tc>
          <w:tcPr>
            <w:tcW w:w="2030" w:type="dxa"/>
            <w:tcBorders>
              <w:bottom w:val="single" w:sz="4" w:space="0" w:color="auto"/>
            </w:tcBorders>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28"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tcBorders>
              <w:bottom w:val="single" w:sz="4" w:space="0" w:color="auto"/>
            </w:tcBorders>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486" w:type="dxa"/>
            <w:shd w:val="clear" w:color="auto" w:fill="FFFFFF" w:themeFill="background1"/>
          </w:tcPr>
          <w:p w:rsidR="00141461" w:rsidRPr="008418D0" w:rsidRDefault="008F42E7">
            <w:pPr>
              <w:spacing w:line="223" w:lineRule="auto"/>
              <w:rPr>
                <w:rFonts w:ascii="Times New Roman" w:hAnsi="Times New Roman"/>
              </w:rPr>
            </w:pPr>
            <w:r w:rsidRPr="008418D0">
              <w:rPr>
                <w:rFonts w:ascii="Times New Roman" w:hAnsi="Times New Roman"/>
              </w:rPr>
              <w:t>8</w:t>
            </w:r>
          </w:p>
        </w:tc>
        <w:tc>
          <w:tcPr>
            <w:tcW w:w="2694" w:type="dxa"/>
            <w:shd w:val="clear" w:color="auto" w:fill="FFFFFF" w:themeFill="background1"/>
          </w:tcPr>
          <w:p w:rsidR="00141461" w:rsidRPr="008418D0" w:rsidRDefault="008F42E7">
            <w:pPr>
              <w:pStyle w:val="afff"/>
              <w:spacing w:before="0" w:beforeAutospacing="0" w:after="0" w:afterAutospacing="0" w:line="223" w:lineRule="auto"/>
              <w:rPr>
                <w:sz w:val="20"/>
                <w:szCs w:val="20"/>
              </w:rPr>
            </w:pPr>
            <w:r w:rsidRPr="008418D0">
              <w:rPr>
                <w:sz w:val="20"/>
                <w:szCs w:val="20"/>
              </w:rPr>
              <w:t>ГБУ РО «Ряжский межрайонный медицинский центр»</w:t>
            </w:r>
          </w:p>
        </w:tc>
        <w:tc>
          <w:tcPr>
            <w:tcW w:w="2030" w:type="dxa"/>
            <w:shd w:val="clear" w:color="auto" w:fill="FFFFFF" w:themeFill="background1"/>
          </w:tcPr>
          <w:p w:rsidR="00141461" w:rsidRPr="008418D0" w:rsidRDefault="008F42E7">
            <w:pPr>
              <w:spacing w:line="223" w:lineRule="auto"/>
              <w:jc w:val="both"/>
              <w:rPr>
                <w:rFonts w:ascii="Times New Roman" w:hAnsi="Times New Roman"/>
              </w:rPr>
            </w:pPr>
            <w:r w:rsidRPr="008418D0">
              <w:rPr>
                <w:rFonts w:ascii="Times New Roman" w:hAnsi="Times New Roman"/>
                <w:color w:val="000000"/>
              </w:rPr>
              <w:t>первичное сосудистое отделение</w:t>
            </w:r>
          </w:p>
        </w:tc>
        <w:tc>
          <w:tcPr>
            <w:tcW w:w="616"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16"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16"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нет</w:t>
            </w:r>
          </w:p>
        </w:tc>
        <w:tc>
          <w:tcPr>
            <w:tcW w:w="628"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c>
          <w:tcPr>
            <w:tcW w:w="628" w:type="dxa"/>
            <w:shd w:val="clear" w:color="auto" w:fill="FFFFFF" w:themeFill="background1"/>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да</w:t>
            </w:r>
          </w:p>
        </w:tc>
      </w:tr>
      <w:tr w:rsidR="00141461" w:rsidRPr="008418D0">
        <w:tc>
          <w:tcPr>
            <w:tcW w:w="5210" w:type="dxa"/>
            <w:gridSpan w:val="3"/>
          </w:tcPr>
          <w:p w:rsidR="00141461" w:rsidRPr="008418D0" w:rsidRDefault="008F42E7">
            <w:pPr>
              <w:spacing w:line="223" w:lineRule="auto"/>
              <w:rPr>
                <w:rFonts w:ascii="Times New Roman" w:hAnsi="Times New Roman"/>
              </w:rPr>
            </w:pPr>
            <w:r w:rsidRPr="008418D0">
              <w:rPr>
                <w:rFonts w:ascii="Times New Roman" w:hAnsi="Times New Roman"/>
              </w:rPr>
              <w:t>Итого 2019-2024 гг.</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6</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7</w:t>
            </w:r>
          </w:p>
        </w:tc>
        <w:tc>
          <w:tcPr>
            <w:tcW w:w="616"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c>
          <w:tcPr>
            <w:tcW w:w="628" w:type="dxa"/>
          </w:tcPr>
          <w:p w:rsidR="00141461" w:rsidRPr="008418D0" w:rsidRDefault="008F42E7" w:rsidP="006328BC">
            <w:pPr>
              <w:spacing w:line="223" w:lineRule="auto"/>
              <w:jc w:val="center"/>
              <w:rPr>
                <w:rFonts w:ascii="Times New Roman" w:hAnsi="Times New Roman"/>
              </w:rPr>
            </w:pPr>
            <w:r w:rsidRPr="008418D0">
              <w:rPr>
                <w:rFonts w:ascii="Times New Roman" w:hAnsi="Times New Roman"/>
              </w:rPr>
              <w:t>8</w:t>
            </w:r>
          </w:p>
        </w:tc>
      </w:tr>
    </w:tbl>
    <w:p w:rsidR="00141461" w:rsidRPr="008418D0" w:rsidRDefault="008F42E7">
      <w:pPr>
        <w:pStyle w:val="8ece"/>
        <w:ind w:firstLine="708"/>
        <w:jc w:val="both"/>
        <w:rPr>
          <w:iCs/>
          <w:sz w:val="28"/>
          <w:szCs w:val="28"/>
          <w:lang w:val="ru-RU"/>
        </w:rPr>
      </w:pPr>
      <w:r w:rsidRPr="008418D0">
        <w:rPr>
          <w:sz w:val="28"/>
          <w:szCs w:val="28"/>
          <w:lang w:val="ru-RU"/>
        </w:rPr>
        <w:lastRenderedPageBreak/>
        <w:t xml:space="preserve">Анализ деятельности первичных сосудистых отделений и региональных сосудистых центров для пациентов с острым коронарным синдромом представлен в табл. № 16 и 17. Среди общих проблем оказания медицинской помощи пациентам следует выделить низкую долю догоспитального тромболизиса и перенесение его в приемные покои первичных сосудистых отделений, а также задержки доставки пациентов ввиду неудовлетворительного состояния ряда дорог в районах. </w:t>
      </w:r>
      <w:r w:rsidRPr="008418D0">
        <w:rPr>
          <w:iCs/>
          <w:sz w:val="28"/>
          <w:szCs w:val="28"/>
          <w:lang w:val="ru-RU"/>
        </w:rPr>
        <w:t>Из нее следует, что наибольшее количество пациентов с острым коронарным синдромом госпитализируется в ГБУ РО «Областной клинический кардиологический диспансер» (1474 пациентов). 69,0% пациентов с острым коронарным синдромом проводится чрескожное коронарное вмешательство в данной медицинской организации. При этом</w:t>
      </w:r>
      <w:proofErr w:type="gramStart"/>
      <w:r w:rsidRPr="008418D0">
        <w:rPr>
          <w:iCs/>
          <w:sz w:val="28"/>
          <w:szCs w:val="28"/>
          <w:lang w:val="ru-RU"/>
        </w:rPr>
        <w:t>,</w:t>
      </w:r>
      <w:proofErr w:type="gramEnd"/>
      <w:r w:rsidRPr="008418D0">
        <w:rPr>
          <w:iCs/>
          <w:sz w:val="28"/>
          <w:szCs w:val="28"/>
          <w:lang w:val="ru-RU"/>
        </w:rPr>
        <w:t xml:space="preserve"> при ОКСп</w:t>
      </w:r>
      <w:r w:rsidRPr="008418D0">
        <w:rPr>
          <w:iCs/>
          <w:sz w:val="28"/>
          <w:szCs w:val="28"/>
        </w:rPr>
        <w:t>ST</w:t>
      </w:r>
      <w:r w:rsidRPr="008418D0">
        <w:rPr>
          <w:iCs/>
          <w:sz w:val="28"/>
          <w:szCs w:val="28"/>
          <w:lang w:val="ru-RU"/>
        </w:rPr>
        <w:t xml:space="preserve"> частота чрескожного коронарного вмешательства возросла до 71,6%. Имеется возможность проведения тредмилл-тестов, велоэргометрической пробы, стресс-эхокардиографии, чреспищеводной </w:t>
      </w:r>
      <w:r w:rsidRPr="008418D0">
        <w:rPr>
          <w:sz w:val="28"/>
          <w:szCs w:val="28"/>
          <w:shd w:val="clear" w:color="auto" w:fill="FFFFFF"/>
          <w:lang w:val="ru-RU"/>
        </w:rPr>
        <w:t xml:space="preserve">эхокардиографии, </w:t>
      </w:r>
      <w:r w:rsidRPr="008418D0">
        <w:rPr>
          <w:iCs/>
          <w:sz w:val="28"/>
          <w:szCs w:val="28"/>
          <w:lang w:val="ru-RU"/>
        </w:rPr>
        <w:t>компьютерной томографической ангиографии, магнитно-резонансной томографии сердца.</w:t>
      </w:r>
    </w:p>
    <w:p w:rsidR="00141461" w:rsidRPr="008418D0" w:rsidRDefault="008F42E7">
      <w:pPr>
        <w:pStyle w:val="8ece"/>
        <w:ind w:firstLine="708"/>
        <w:jc w:val="both"/>
        <w:rPr>
          <w:iCs/>
          <w:sz w:val="28"/>
          <w:szCs w:val="28"/>
          <w:lang w:val="ru-RU"/>
        </w:rPr>
      </w:pPr>
      <w:r w:rsidRPr="008418D0">
        <w:rPr>
          <w:iCs/>
          <w:sz w:val="28"/>
          <w:szCs w:val="28"/>
          <w:lang w:val="ru-RU"/>
        </w:rPr>
        <w:t xml:space="preserve">Оснащение всех медицинских организаций, участвующих в оказании медицинской помощи с острым коронарным синдромом/острым нарушением мозгового кровообращения соответствует Порядкам по соответствующим профилям. Однако, оборудование устаревшее. Прежде всего это касается электрокардиографии, эхокардиографии, функциональных кроватей </w:t>
      </w:r>
      <w:proofErr w:type="gramStart"/>
      <w:r w:rsidRPr="008418D0">
        <w:rPr>
          <w:iCs/>
          <w:sz w:val="28"/>
          <w:szCs w:val="28"/>
          <w:lang w:val="ru-RU"/>
        </w:rPr>
        <w:t>и т.д</w:t>
      </w:r>
      <w:proofErr w:type="gramEnd"/>
      <w:r w:rsidRPr="008418D0">
        <w:rPr>
          <w:iCs/>
          <w:sz w:val="28"/>
          <w:szCs w:val="28"/>
          <w:lang w:val="ru-RU"/>
        </w:rPr>
        <w:t>.</w:t>
      </w:r>
    </w:p>
    <w:p w:rsidR="00141461" w:rsidRPr="008418D0" w:rsidRDefault="008F42E7">
      <w:pPr>
        <w:pStyle w:val="8ece"/>
        <w:ind w:firstLine="708"/>
        <w:jc w:val="both"/>
        <w:rPr>
          <w:iCs/>
          <w:sz w:val="28"/>
          <w:szCs w:val="28"/>
          <w:lang w:val="ru-RU"/>
        </w:rPr>
      </w:pPr>
      <w:r w:rsidRPr="008418D0">
        <w:rPr>
          <w:iCs/>
          <w:sz w:val="28"/>
          <w:szCs w:val="28"/>
          <w:lang w:val="ru-RU"/>
        </w:rPr>
        <w:t xml:space="preserve">Анализ работы коечного фонда продемонстрировал, что переводы в региональные сосудистые центры остаются на невысоком уровне, 95% </w:t>
      </w:r>
      <w:proofErr w:type="gramStart"/>
      <w:r w:rsidRPr="008418D0">
        <w:rPr>
          <w:iCs/>
          <w:sz w:val="28"/>
          <w:szCs w:val="28"/>
          <w:lang w:val="ru-RU"/>
        </w:rPr>
        <w:t>переведенных</w:t>
      </w:r>
      <w:proofErr w:type="gramEnd"/>
      <w:r w:rsidRPr="008418D0">
        <w:rPr>
          <w:iCs/>
          <w:sz w:val="28"/>
          <w:szCs w:val="28"/>
          <w:lang w:val="ru-RU"/>
        </w:rPr>
        <w:t xml:space="preserve"> были консультированы телемедицинским центром ГБУ РО «Областной клинический кардиологический диспансер». Также отмечаются очень низкие показатели работы койки в ГБУ РО «Ряжский ММЦ» и ГБУ РО «Шиловский ММЦ». Это требует их реструктуризации в 2022-2024 году.</w:t>
      </w:r>
    </w:p>
    <w:p w:rsidR="00141461" w:rsidRPr="008418D0" w:rsidRDefault="008F42E7">
      <w:pPr>
        <w:pStyle w:val="8ece"/>
        <w:ind w:firstLine="708"/>
        <w:jc w:val="both"/>
        <w:rPr>
          <w:iCs/>
          <w:sz w:val="28"/>
          <w:szCs w:val="28"/>
          <w:lang w:val="ru-RU"/>
        </w:rPr>
      </w:pPr>
      <w:r w:rsidRPr="008418D0">
        <w:rPr>
          <w:iCs/>
          <w:sz w:val="28"/>
          <w:szCs w:val="28"/>
          <w:lang w:val="ru-RU"/>
        </w:rPr>
        <w:t xml:space="preserve">ГБУ РО «Областная клиническая больница» госпитализировала          </w:t>
      </w:r>
    </w:p>
    <w:p w:rsidR="00141461" w:rsidRPr="008418D0" w:rsidRDefault="008F42E7">
      <w:pPr>
        <w:pStyle w:val="8ece"/>
        <w:jc w:val="both"/>
        <w:rPr>
          <w:sz w:val="28"/>
          <w:szCs w:val="28"/>
          <w:lang w:val="ru-RU"/>
        </w:rPr>
      </w:pPr>
      <w:r w:rsidRPr="008418D0">
        <w:rPr>
          <w:iCs/>
          <w:sz w:val="28"/>
          <w:szCs w:val="28"/>
          <w:lang w:val="ru-RU"/>
        </w:rPr>
        <w:t xml:space="preserve">548 пациентов с острым коронарным синдромом, при этом летальность от инфаркта миокарда в этой медицинской организации остается достаточно высокой – 16,6%. Процент </w:t>
      </w:r>
      <w:bookmarkStart w:id="13" w:name="_Hlk104724204"/>
      <w:r w:rsidRPr="008418D0">
        <w:rPr>
          <w:iCs/>
          <w:sz w:val="28"/>
          <w:szCs w:val="28"/>
          <w:lang w:val="ru-RU"/>
        </w:rPr>
        <w:t>чрескожного коронарного вмешательства</w:t>
      </w:r>
      <w:bookmarkEnd w:id="13"/>
      <w:r w:rsidRPr="008418D0">
        <w:rPr>
          <w:iCs/>
          <w:sz w:val="28"/>
          <w:szCs w:val="28"/>
          <w:lang w:val="ru-RU"/>
        </w:rPr>
        <w:t xml:space="preserve"> также более низкий – 46,0%.</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Данные по работе ГБУ РО «Городская клиническая больница скорой медицинской помощи» отсутствуют, так как первичное сосудистое отделение начало функционировать и получать финансирование только с 01.04.2021.</w:t>
      </w:r>
    </w:p>
    <w:p w:rsidR="00141461" w:rsidRPr="008418D0" w:rsidRDefault="008F42E7">
      <w:pPr>
        <w:pStyle w:val="8ece"/>
        <w:ind w:firstLine="708"/>
        <w:jc w:val="both"/>
        <w:rPr>
          <w:iCs/>
          <w:sz w:val="28"/>
          <w:szCs w:val="28"/>
          <w:lang w:val="ru-RU"/>
        </w:rPr>
      </w:pPr>
      <w:r w:rsidRPr="008418D0">
        <w:rPr>
          <w:iCs/>
          <w:sz w:val="28"/>
          <w:szCs w:val="28"/>
          <w:lang w:val="ru-RU"/>
        </w:rPr>
        <w:t>Межрайонные центры не имеют ангиографических установок, поэтому основным методом реперфузии при ОКСп</w:t>
      </w:r>
      <w:proofErr w:type="gramStart"/>
      <w:r w:rsidRPr="008418D0">
        <w:rPr>
          <w:iCs/>
          <w:sz w:val="28"/>
          <w:szCs w:val="28"/>
        </w:rPr>
        <w:t>ST</w:t>
      </w:r>
      <w:proofErr w:type="gramEnd"/>
      <w:r w:rsidRPr="008418D0">
        <w:rPr>
          <w:iCs/>
          <w:sz w:val="28"/>
          <w:szCs w:val="28"/>
          <w:lang w:val="ru-RU"/>
        </w:rPr>
        <w:t xml:space="preserve"> становится тромболизис. Уровень тромболизиса остается низким в ГБУ РО «Ряжский ММЦ» и ГБУ РО «Шиловский ММЦ». Это справедливо и для показателя догоспитального тромболизиса. В этих центрах необходимо проводить реорганизацию, решать вопросы, связанные с перемаршрутизацией и кадровым дефицитом. Перевод пациентов на чрескожное коронарное вмешательство также проводился в основном РО «Сасовский ММЦ», ГБУ РО «Скопинский ММЦ» и ГБУ РО «Касимовский ММЦ». Остальные центры ввиду ряда причин использовали возможности чрескожного коронарного вмешательства недостаточно.   </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lastRenderedPageBreak/>
        <w:t xml:space="preserve">ГБУ РО «Областной клинический кардиологический диспансер»: пациенты </w:t>
      </w:r>
      <w:proofErr w:type="gramStart"/>
      <w:r w:rsidRPr="008418D0">
        <w:rPr>
          <w:rFonts w:ascii="Times New Roman" w:hAnsi="Times New Roman"/>
          <w:sz w:val="28"/>
          <w:szCs w:val="28"/>
        </w:rPr>
        <w:t>доставляются в рентгеноперационную минуя</w:t>
      </w:r>
      <w:proofErr w:type="gramEnd"/>
      <w:r w:rsidRPr="008418D0">
        <w:rPr>
          <w:rFonts w:ascii="Times New Roman" w:hAnsi="Times New Roman"/>
          <w:sz w:val="28"/>
          <w:szCs w:val="28"/>
        </w:rPr>
        <w:t xml:space="preserve"> приемный покой в режиме 24/7. Имеются 2 ангиографа, что минимизирует вероятность задержки чрескожного коронарного вмешательства пациенту. </w:t>
      </w:r>
      <w:r w:rsidR="00891A54" w:rsidRPr="008418D0">
        <w:rPr>
          <w:rFonts w:ascii="Times New Roman" w:hAnsi="Times New Roman"/>
          <w:sz w:val="28"/>
          <w:szCs w:val="28"/>
        </w:rPr>
        <w:t>Р</w:t>
      </w:r>
      <w:r w:rsidRPr="008418D0">
        <w:rPr>
          <w:rFonts w:ascii="Times New Roman" w:hAnsi="Times New Roman"/>
          <w:sz w:val="28"/>
          <w:szCs w:val="28"/>
        </w:rPr>
        <w:t xml:space="preserve">ентгеноперационная </w:t>
      </w:r>
      <w:proofErr w:type="gramStart"/>
      <w:r w:rsidRPr="008418D0">
        <w:rPr>
          <w:rFonts w:ascii="Times New Roman" w:hAnsi="Times New Roman"/>
          <w:sz w:val="28"/>
          <w:szCs w:val="28"/>
        </w:rPr>
        <w:t>расположена</w:t>
      </w:r>
      <w:proofErr w:type="gramEnd"/>
      <w:r w:rsidRPr="008418D0">
        <w:rPr>
          <w:rFonts w:ascii="Times New Roman" w:hAnsi="Times New Roman"/>
          <w:sz w:val="28"/>
          <w:szCs w:val="28"/>
        </w:rPr>
        <w:t xml:space="preserve"> на 3 этаже, что увеличивает время доставки пациента для проведения вмешательства.</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«Областная клиническая больница»: пациенты </w:t>
      </w:r>
      <w:proofErr w:type="gramStart"/>
      <w:r w:rsidRPr="008418D0">
        <w:rPr>
          <w:rFonts w:ascii="Times New Roman" w:hAnsi="Times New Roman"/>
          <w:sz w:val="28"/>
          <w:szCs w:val="28"/>
        </w:rPr>
        <w:t>доставляются в рентгеноперационную минуя</w:t>
      </w:r>
      <w:proofErr w:type="gramEnd"/>
      <w:r w:rsidRPr="008418D0">
        <w:rPr>
          <w:rFonts w:ascii="Times New Roman" w:hAnsi="Times New Roman"/>
          <w:sz w:val="28"/>
          <w:szCs w:val="28"/>
        </w:rPr>
        <w:t xml:space="preserve"> приемный покой в режиме 24/7. Имеется 1 ангиограф, что, при поступлении двух пациентов с острым коронарным синдромом, увеличивает вероятность задержки чрескожного коронарного вмешательства пациенту. Рентгеноперационная </w:t>
      </w:r>
      <w:proofErr w:type="gramStart"/>
      <w:r w:rsidRPr="008418D0">
        <w:rPr>
          <w:rFonts w:ascii="Times New Roman" w:hAnsi="Times New Roman"/>
          <w:sz w:val="28"/>
          <w:szCs w:val="28"/>
        </w:rPr>
        <w:t>расположена</w:t>
      </w:r>
      <w:proofErr w:type="gramEnd"/>
      <w:r w:rsidRPr="008418D0">
        <w:rPr>
          <w:rFonts w:ascii="Times New Roman" w:hAnsi="Times New Roman"/>
          <w:sz w:val="28"/>
          <w:szCs w:val="28"/>
        </w:rPr>
        <w:t xml:space="preserve"> на 2 этаже, что увеличивает время доставки пациента для проведения вмешательства. Объемы чрескожных коронарных вмешательств  недостаточные, на 2022 год они увеличены на 50%.</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«Касимовский ММЦ»: отсутствует рентгеноперационная, трансфер до регионального сосудистого центра – более 2 часов, преимущественно используемая стратегия для пациентов с острым коронарным синдромом с подъемом сегмента </w:t>
      </w:r>
      <w:r w:rsidRPr="008418D0">
        <w:rPr>
          <w:rFonts w:ascii="Times New Roman" w:hAnsi="Times New Roman"/>
          <w:sz w:val="28"/>
          <w:szCs w:val="28"/>
          <w:lang w:val="en-US"/>
        </w:rPr>
        <w:t>ST</w:t>
      </w:r>
      <w:r w:rsidRPr="008418D0">
        <w:rPr>
          <w:rFonts w:ascii="Times New Roman" w:hAnsi="Times New Roman"/>
          <w:sz w:val="28"/>
          <w:szCs w:val="28"/>
        </w:rPr>
        <w:t xml:space="preserve"> – ТЛТ с последующим чрескожным коронарным вмешательством. </w:t>
      </w:r>
      <w:proofErr w:type="gramStart"/>
      <w:r w:rsidRPr="008418D0">
        <w:rPr>
          <w:rFonts w:ascii="Times New Roman" w:hAnsi="Times New Roman"/>
          <w:sz w:val="28"/>
          <w:szCs w:val="28"/>
        </w:rPr>
        <w:t>В связи с высоким процентом обращения пациентов с острым коронарным синдомом более 12 часов – низкая частота тромболизиса.</w:t>
      </w:r>
      <w:proofErr w:type="gramEnd"/>
      <w:r w:rsidRPr="008418D0">
        <w:rPr>
          <w:rFonts w:ascii="Times New Roman" w:hAnsi="Times New Roman"/>
          <w:sz w:val="28"/>
          <w:szCs w:val="28"/>
        </w:rPr>
        <w:t xml:space="preserve"> Запланированы профилактические мероприятия и программы по информированию населения о признаках инфаркта и инсульта на 2022-2024 год.</w:t>
      </w:r>
    </w:p>
    <w:p w:rsidR="00141461" w:rsidRPr="008418D0" w:rsidRDefault="008F42E7">
      <w:pPr>
        <w:ind w:firstLine="709"/>
        <w:jc w:val="both"/>
        <w:rPr>
          <w:rFonts w:ascii="Times New Roman" w:hAnsi="Times New Roman"/>
          <w:spacing w:val="-4"/>
          <w:sz w:val="28"/>
          <w:szCs w:val="28"/>
        </w:rPr>
      </w:pPr>
      <w:r w:rsidRPr="008418D0">
        <w:rPr>
          <w:rFonts w:ascii="Times New Roman" w:hAnsi="Times New Roman"/>
          <w:spacing w:val="-4"/>
          <w:sz w:val="28"/>
          <w:szCs w:val="28"/>
        </w:rPr>
        <w:t xml:space="preserve">ГБУ РО «Шиловский ММЦ»: отсутствует рентгеноперационная, трансфер до регионального сосудистого центра – менее 2 часов, преимущественно используемая стратегия для пациентов с острым коронарным синдромом с подъемом сегмента </w:t>
      </w:r>
      <w:r w:rsidRPr="008418D0">
        <w:rPr>
          <w:rFonts w:ascii="Times New Roman" w:hAnsi="Times New Roman"/>
          <w:spacing w:val="-4"/>
          <w:sz w:val="28"/>
          <w:szCs w:val="28"/>
          <w:lang w:val="en-US"/>
        </w:rPr>
        <w:t>ST</w:t>
      </w:r>
      <w:r w:rsidRPr="008418D0">
        <w:rPr>
          <w:rFonts w:ascii="Times New Roman" w:hAnsi="Times New Roman"/>
          <w:spacing w:val="-4"/>
          <w:sz w:val="28"/>
          <w:szCs w:val="28"/>
        </w:rPr>
        <w:t xml:space="preserve"> – тромболизис с последующим чрескожным коронарным вмешательством. Переведен для проведения вмешательства 51 пациент. В связи с высоким процентом обращения пациентов с острым коронарным синдромом более 12 часов – низкая частота тромболизиса. Запланированы профилактические мероприятия и программы по информированию населения о признаках инфаркта и инсульта на </w:t>
      </w:r>
      <w:r w:rsidRPr="008418D0">
        <w:rPr>
          <w:rFonts w:ascii="Times New Roman" w:hAnsi="Times New Roman"/>
          <w:spacing w:val="-4"/>
          <w:sz w:val="28"/>
          <w:szCs w:val="28"/>
        </w:rPr>
        <w:br/>
        <w:t>2022-2024 год.</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«Сасовский ММЦ»: отсутствует рентгеноперационная, трансфер до регионального сосудистого центра – более 3 часов, преимущественно используемая стратегия для пациентов с острым коронарным синдромом с подъемом сегмента </w:t>
      </w:r>
      <w:r w:rsidRPr="008418D0">
        <w:rPr>
          <w:rFonts w:ascii="Times New Roman" w:hAnsi="Times New Roman"/>
          <w:sz w:val="28"/>
          <w:szCs w:val="28"/>
          <w:lang w:val="en-US"/>
        </w:rPr>
        <w:t>ST</w:t>
      </w:r>
      <w:r w:rsidRPr="008418D0">
        <w:rPr>
          <w:rFonts w:ascii="Times New Roman" w:hAnsi="Times New Roman"/>
          <w:sz w:val="28"/>
          <w:szCs w:val="28"/>
        </w:rPr>
        <w:t xml:space="preserve"> – тромболизис с последующим чрескожным коронарным вмешательством. Переведено для проведения вмешательства 64 пациента. Отделение расположено на первом этаже, пациенты с острым коронарным синдромом госпитализируются в палату интенсивной терапии через отдельный вход. Необходимо обновление прикроватных электрокардиографических мониторов.</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«Городская клиническая больница № 11»: отсутствует рентгеноперационная, трансфер до регионального сосудистого центра – около 20-40 минут, преимущественно используемая стратегия для пациентов </w:t>
      </w:r>
      <w:r w:rsidRPr="008418D0">
        <w:rPr>
          <w:rFonts w:ascii="Times New Roman" w:hAnsi="Times New Roman"/>
          <w:sz w:val="28"/>
          <w:szCs w:val="28"/>
        </w:rPr>
        <w:lastRenderedPageBreak/>
        <w:t xml:space="preserve">с острым коронарным синдромом с подъемом сегмента </w:t>
      </w:r>
      <w:r w:rsidRPr="008418D0">
        <w:rPr>
          <w:rFonts w:ascii="Times New Roman" w:hAnsi="Times New Roman"/>
          <w:sz w:val="28"/>
          <w:szCs w:val="28"/>
          <w:lang w:val="en-US"/>
        </w:rPr>
        <w:t>ST</w:t>
      </w:r>
      <w:r w:rsidRPr="008418D0">
        <w:rPr>
          <w:rFonts w:ascii="Times New Roman" w:hAnsi="Times New Roman"/>
          <w:sz w:val="28"/>
          <w:szCs w:val="28"/>
        </w:rPr>
        <w:t xml:space="preserve"> трансфер в региональный сосудистый центр. Скорая медицинская помощь с прикрепленных районов за данной медицинской организацией транспортирует пациентов в региональный сосудистый центр, минуя ГБУ РО «Городская клиническая больница № 11». Пациенты госпитализируются, минуя приемное отделение, палата интенсивной терапии и инфарктное отделение расположены на 4 этаже стационара.</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«Ряжский ММЦ»: отсутствует рентгеноперационная, трансфер до регионального сосудистого центра – около 90 минут, преимущественно используемая стратегия для пациентов с острым коронарным синдромом с подъемом сегмента </w:t>
      </w:r>
      <w:r w:rsidRPr="008418D0">
        <w:rPr>
          <w:rFonts w:ascii="Times New Roman" w:hAnsi="Times New Roman"/>
          <w:sz w:val="28"/>
          <w:szCs w:val="28"/>
          <w:lang w:val="en-US"/>
        </w:rPr>
        <w:t>ST</w:t>
      </w:r>
      <w:r w:rsidRPr="008418D0">
        <w:rPr>
          <w:rFonts w:ascii="Times New Roman" w:hAnsi="Times New Roman"/>
          <w:sz w:val="28"/>
          <w:szCs w:val="28"/>
        </w:rPr>
        <w:t xml:space="preserve"> фармакоинвазивная. Около 20% пациентов доставлено в региональный сосудистый </w:t>
      </w:r>
      <w:proofErr w:type="gramStart"/>
      <w:r w:rsidRPr="008418D0">
        <w:rPr>
          <w:rFonts w:ascii="Times New Roman" w:hAnsi="Times New Roman"/>
          <w:sz w:val="28"/>
          <w:szCs w:val="28"/>
        </w:rPr>
        <w:t>центр</w:t>
      </w:r>
      <w:proofErr w:type="gramEnd"/>
      <w:r w:rsidRPr="008418D0">
        <w:rPr>
          <w:rFonts w:ascii="Times New Roman" w:hAnsi="Times New Roman"/>
          <w:sz w:val="28"/>
          <w:szCs w:val="28"/>
        </w:rPr>
        <w:t xml:space="preserve"> минуя данную медицинскую организацию. Переведено для проведения вмешательства 64 пациента. Пациенты госпитализируются, минуя приемное отделение, палата интенсивной терапии и инфарктное отделение расположены на 1 этаже стационара. Необходимо обновление прикроватных мониторов для электрокардиографии и аппаратов эхокардиографии. Доставка пациентов с Сараевского и Александро-Невского района может достигать 1,5-2 часов из-за неудовлетворительного качества дорожного покрытия. В районе низкая частота догоспитального тромболизиса. В 2022 году запланировано дополнительное обучение фельдшеров и врачей скорой медицинской помощи по неотложной кардиологии. </w:t>
      </w: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ГБУ РО «Скопинский ММЦ»: отсутствует рентгеноперационная, трансфер до регионального сосудистого центра – около 60-90 минут, преимущественно используемая стратегия для пациентов с острым коронарным синдромом с подъемом сегмента </w:t>
      </w:r>
      <w:r w:rsidRPr="008418D0">
        <w:rPr>
          <w:rFonts w:ascii="Times New Roman" w:hAnsi="Times New Roman"/>
          <w:sz w:val="28"/>
          <w:szCs w:val="28"/>
          <w:lang w:val="en-US"/>
        </w:rPr>
        <w:t>ST</w:t>
      </w:r>
      <w:r w:rsidRPr="008418D0">
        <w:rPr>
          <w:rFonts w:ascii="Times New Roman" w:hAnsi="Times New Roman"/>
          <w:sz w:val="28"/>
          <w:szCs w:val="28"/>
        </w:rPr>
        <w:t xml:space="preserve"> – фармакоинвазивный подход. Частота тромболизиса в этом центре достигает 92,9%. Скорая медицинская помощь с прикрепленных районов за данной медицинской организацией транспортирует пациентов в региональный сосудистый центр, минуя ГБУ РО «Скопинский ММЦ». Пациенты госпитализируются, минуя приемное отделение, палата интенсивной терапии и инфарктное отделение расположены на 1 этаже стационара.</w:t>
      </w:r>
    </w:p>
    <w:p w:rsidR="00141461" w:rsidRPr="008418D0" w:rsidRDefault="008F42E7">
      <w:pPr>
        <w:pStyle w:val="8ece"/>
        <w:ind w:firstLine="708"/>
        <w:jc w:val="both"/>
        <w:rPr>
          <w:iCs/>
          <w:sz w:val="28"/>
          <w:szCs w:val="28"/>
          <w:lang w:val="ru-RU"/>
        </w:rPr>
      </w:pPr>
      <w:r w:rsidRPr="008418D0">
        <w:rPr>
          <w:iCs/>
          <w:sz w:val="28"/>
          <w:szCs w:val="28"/>
          <w:lang w:val="ru-RU"/>
        </w:rPr>
        <w:t xml:space="preserve">Пациентам с хронической сосудистой недостаточностью помощь оказывается в ГБУ РО «Областной клинический кардиологический диспансер». Планируется создание центров для больных с хронической сосудистой недостаточностью в ГБУ РО «Областной клинический кардиологический диспансер» и ГБУ РО «Городская клиническая          больница № 11» (после прекращения пандемии </w:t>
      </w:r>
      <w:r w:rsidRPr="008418D0">
        <w:rPr>
          <w:iCs/>
          <w:sz w:val="28"/>
          <w:szCs w:val="28"/>
        </w:rPr>
        <w:t>COVID</w:t>
      </w:r>
      <w:r w:rsidRPr="008418D0">
        <w:rPr>
          <w:iCs/>
          <w:sz w:val="28"/>
          <w:szCs w:val="28"/>
          <w:lang w:val="ru-RU"/>
        </w:rPr>
        <w:t>-19). Высокотехнологичная медицинская помощь по профилю «</w:t>
      </w:r>
      <w:proofErr w:type="gramStart"/>
      <w:r w:rsidRPr="008418D0">
        <w:rPr>
          <w:iCs/>
          <w:sz w:val="28"/>
          <w:szCs w:val="28"/>
          <w:lang w:val="ru-RU"/>
        </w:rPr>
        <w:t>сердечно-сосудистая</w:t>
      </w:r>
      <w:proofErr w:type="gramEnd"/>
      <w:r w:rsidRPr="008418D0">
        <w:rPr>
          <w:iCs/>
          <w:sz w:val="28"/>
          <w:szCs w:val="28"/>
          <w:lang w:val="ru-RU"/>
        </w:rPr>
        <w:t xml:space="preserve"> хирургия» оказывается в ГБУ РО «Областной клинический кардиологический диспансер». В 2022 году планируется открытие центра катетерной аблации фибрилляции предсердий.</w:t>
      </w:r>
    </w:p>
    <w:p w:rsidR="00141461" w:rsidRPr="008418D0" w:rsidRDefault="008F42E7">
      <w:pPr>
        <w:ind w:firstLine="708"/>
        <w:jc w:val="both"/>
        <w:rPr>
          <w:rFonts w:ascii="Times New Roman" w:hAnsi="Times New Roman"/>
          <w:sz w:val="28"/>
          <w:szCs w:val="28"/>
        </w:rPr>
      </w:pPr>
      <w:r w:rsidRPr="008418D0">
        <w:rPr>
          <w:rFonts w:ascii="Times New Roman" w:hAnsi="Times New Roman"/>
          <w:sz w:val="28"/>
          <w:szCs w:val="28"/>
        </w:rPr>
        <w:t xml:space="preserve">Несмотря на эффективную работу неврологической службы в нескольких </w:t>
      </w:r>
      <w:bookmarkStart w:id="14" w:name="_Hlk104725921"/>
      <w:r w:rsidRPr="008418D0">
        <w:rPr>
          <w:rFonts w:ascii="Times New Roman" w:hAnsi="Times New Roman"/>
          <w:sz w:val="28"/>
          <w:szCs w:val="28"/>
        </w:rPr>
        <w:t xml:space="preserve">межрайонных медицинских центрах </w:t>
      </w:r>
      <w:bookmarkEnd w:id="14"/>
      <w:r w:rsidRPr="008418D0">
        <w:rPr>
          <w:rFonts w:ascii="Times New Roman" w:hAnsi="Times New Roman"/>
          <w:sz w:val="28"/>
          <w:szCs w:val="28"/>
        </w:rPr>
        <w:t xml:space="preserve">из-за износа тяжелого оборудования компьютерные томографы простаивали, что привело к </w:t>
      </w:r>
      <w:r w:rsidRPr="008418D0">
        <w:rPr>
          <w:rFonts w:ascii="Times New Roman" w:hAnsi="Times New Roman"/>
          <w:sz w:val="28"/>
          <w:szCs w:val="28"/>
        </w:rPr>
        <w:lastRenderedPageBreak/>
        <w:t xml:space="preserve">увеличению в эти месяцы летальности в центрах, несмотря на оперативное изменение маршрутизации пациентов. В настоящее время все компьютерные томографы в межрайонных медицинских центрах работают, маршрутизация изменена на </w:t>
      </w:r>
      <w:proofErr w:type="gramStart"/>
      <w:r w:rsidRPr="008418D0">
        <w:rPr>
          <w:rFonts w:ascii="Times New Roman" w:hAnsi="Times New Roman"/>
          <w:sz w:val="28"/>
          <w:szCs w:val="28"/>
        </w:rPr>
        <w:t>исходную</w:t>
      </w:r>
      <w:proofErr w:type="gramEnd"/>
      <w:r w:rsidRPr="008418D0">
        <w:rPr>
          <w:rFonts w:ascii="Times New Roman" w:hAnsi="Times New Roman"/>
          <w:sz w:val="28"/>
          <w:szCs w:val="28"/>
        </w:rPr>
        <w:t xml:space="preserve">. Следует отметить, что основной проблемой неврологической службы, как и </w:t>
      </w:r>
      <w:proofErr w:type="gramStart"/>
      <w:r w:rsidRPr="008418D0">
        <w:rPr>
          <w:rFonts w:ascii="Times New Roman" w:hAnsi="Times New Roman"/>
          <w:sz w:val="28"/>
          <w:szCs w:val="28"/>
        </w:rPr>
        <w:t>кардиологической</w:t>
      </w:r>
      <w:proofErr w:type="gramEnd"/>
      <w:r w:rsidRPr="008418D0">
        <w:rPr>
          <w:rFonts w:ascii="Times New Roman" w:hAnsi="Times New Roman"/>
          <w:sz w:val="28"/>
          <w:szCs w:val="28"/>
        </w:rPr>
        <w:t xml:space="preserve"> является поздний вызов скорой медицинской помощи, что приводит к значительному ограничению возможности использовать тромболитическую терапию. Для всех центров, за исключением ГБУ РО «Ряжский ММЦ», имеется недостаточный уровень тромболизиса. Это отражается на цифрах летальности и ограничения функциональных возможностей.</w:t>
      </w:r>
    </w:p>
    <w:p w:rsidR="00141461" w:rsidRPr="008418D0" w:rsidRDefault="008F42E7">
      <w:pPr>
        <w:spacing w:line="235" w:lineRule="auto"/>
        <w:ind w:firstLine="720"/>
        <w:jc w:val="both"/>
        <w:rPr>
          <w:rFonts w:ascii="Times New Roman" w:hAnsi="Times New Roman"/>
          <w:sz w:val="28"/>
          <w:szCs w:val="28"/>
        </w:rPr>
      </w:pPr>
      <w:r w:rsidRPr="008418D0">
        <w:rPr>
          <w:rFonts w:ascii="Times New Roman" w:hAnsi="Times New Roman"/>
          <w:sz w:val="28"/>
          <w:szCs w:val="28"/>
        </w:rPr>
        <w:t xml:space="preserve">В регионе имеется реабилитационная служба. 1 этап медицинской реабилитации проводится во всех ПСЦ и РСЦ. 2 этап проводится на базе специализированных отделений медицинской реабилитации: для пациентов с нарушением функции центральной нервной системы – 75 </w:t>
      </w:r>
      <w:bookmarkStart w:id="15" w:name="_Hlk104726030"/>
      <w:r w:rsidRPr="008418D0">
        <w:rPr>
          <w:rFonts w:ascii="Times New Roman" w:hAnsi="Times New Roman"/>
          <w:sz w:val="28"/>
          <w:szCs w:val="28"/>
        </w:rPr>
        <w:t xml:space="preserve">круглосуточных коек, для пациентов </w:t>
      </w:r>
      <w:bookmarkEnd w:id="15"/>
      <w:r w:rsidRPr="008418D0">
        <w:rPr>
          <w:rFonts w:ascii="Times New Roman" w:hAnsi="Times New Roman"/>
          <w:sz w:val="28"/>
          <w:szCs w:val="28"/>
        </w:rPr>
        <w:t>соматического профиля – 45 коек</w:t>
      </w:r>
      <w:bookmarkStart w:id="16" w:name="_Hlk104726172"/>
      <w:r w:rsidRPr="008418D0">
        <w:rPr>
          <w:rFonts w:ascii="Times New Roman" w:hAnsi="Times New Roman"/>
          <w:sz w:val="28"/>
          <w:szCs w:val="28"/>
        </w:rPr>
        <w:t xml:space="preserve">. </w:t>
      </w:r>
      <w:bookmarkEnd w:id="16"/>
      <w:r w:rsidRPr="008418D0">
        <w:rPr>
          <w:rFonts w:ascii="Times New Roman" w:hAnsi="Times New Roman"/>
          <w:sz w:val="28"/>
          <w:szCs w:val="28"/>
        </w:rPr>
        <w:t>Койки для пациентов с нарушением функции центральной нервной системы располагаются в ГБУ РО «Областная клиническая больница» – 30 коек</w:t>
      </w:r>
      <w:proofErr w:type="gramStart"/>
      <w:r w:rsidRPr="008418D0">
        <w:rPr>
          <w:rFonts w:ascii="Times New Roman" w:hAnsi="Times New Roman"/>
          <w:sz w:val="28"/>
          <w:szCs w:val="28"/>
        </w:rPr>
        <w:t xml:space="preserve"> ,</w:t>
      </w:r>
      <w:proofErr w:type="gramEnd"/>
      <w:r w:rsidRPr="008418D0">
        <w:rPr>
          <w:rFonts w:ascii="Times New Roman" w:hAnsi="Times New Roman"/>
          <w:sz w:val="28"/>
          <w:szCs w:val="28"/>
        </w:rPr>
        <w:t xml:space="preserve"> в ГБУ РО  «Касимовский ММЦ» – 15 коек, в ГБУ РО «Шиловский ММЦ» – 15 коек и в ГБУ РО «Скопинский ММЦ» – 15 коек. Соматические койки медицинской реабилитации находятся в ГБУ РО «Рязанский областной клинический кардиологический диспансер» – 30 коек, в ГБУ РО «Областная клиническая больница» – 15 коек, в ГБУ РО «Сасовский ММЦ» – 15 коек. 3 этап медицинской реабилитации представлен дневным стационаром и амбулаторными отделениями медицинской реабилитации. Дневной стационар находится на базе ГБУ РО «Областная клиническая больница» – 32 койки и ГБУ РО «Шиловский ММЦ» – 5 коек. Амбулаторные отделения медицинской реабилитации находятся в ГБУ РО «Областной клинический кардиологический диспансер», ГБУ РО «ГКБ № 5», ГБУ РО «ГКБ № 11», ГБУ РО «ГКБ № 4», ГБУ РО «Шиловский ММЦ», ГБУ РО «Касимовский ММЦ», ГБУ РО «Сасовский ММЦ».  </w:t>
      </w:r>
    </w:p>
    <w:p w:rsidR="00141461" w:rsidRPr="008418D0" w:rsidRDefault="008F42E7">
      <w:pPr>
        <w:spacing w:line="235" w:lineRule="auto"/>
        <w:ind w:firstLine="720"/>
        <w:jc w:val="both"/>
        <w:rPr>
          <w:rFonts w:ascii="Times New Roman" w:hAnsi="Times New Roman"/>
          <w:sz w:val="28"/>
          <w:szCs w:val="28"/>
        </w:rPr>
      </w:pPr>
      <w:proofErr w:type="gramStart"/>
      <w:r w:rsidRPr="008418D0">
        <w:rPr>
          <w:rFonts w:ascii="Times New Roman" w:hAnsi="Times New Roman"/>
          <w:sz w:val="28"/>
          <w:szCs w:val="28"/>
        </w:rPr>
        <w:t xml:space="preserve">Оказание медицинской помощи по медицинской реабилитации регламентировано приказом министерства здравоохранения Рязанской области от 11.05.2022 № 829 «Об организации медицинской помощи взрослым по профилю «медицинская реабилитация» на территории Рязанской области» (в редакции приказа министерства здравоохранения Рязанской области от 10.03.2023 № 428), в котором определены основные принципы оказания помощи по медицинской реабилитации, определена маршрутизация пациентов, показания, противопоказания к медицинской реабилитации.  </w:t>
      </w:r>
      <w:proofErr w:type="gramEnd"/>
    </w:p>
    <w:p w:rsidR="00141461" w:rsidRPr="008418D0" w:rsidRDefault="008F42E7">
      <w:pPr>
        <w:spacing w:line="235" w:lineRule="auto"/>
        <w:jc w:val="both"/>
        <w:rPr>
          <w:rFonts w:ascii="Times New Roman" w:hAnsi="Times New Roman"/>
          <w:spacing w:val="-4"/>
          <w:sz w:val="28"/>
          <w:szCs w:val="28"/>
        </w:rPr>
      </w:pPr>
      <w:r w:rsidRPr="008418D0">
        <w:rPr>
          <w:rFonts w:ascii="Times New Roman" w:hAnsi="Times New Roman"/>
          <w:sz w:val="28"/>
          <w:szCs w:val="28"/>
        </w:rPr>
        <w:t xml:space="preserve"> </w:t>
      </w:r>
      <w:r w:rsidRPr="008418D0">
        <w:rPr>
          <w:rFonts w:ascii="Times New Roman" w:hAnsi="Times New Roman"/>
          <w:sz w:val="28"/>
          <w:szCs w:val="28"/>
        </w:rPr>
        <w:tab/>
        <w:t xml:space="preserve">В 2021 году реабилитационной службой пролечено пациентов 3067, проведено </w:t>
      </w:r>
      <w:proofErr w:type="gramStart"/>
      <w:r w:rsidRPr="008418D0">
        <w:rPr>
          <w:rFonts w:ascii="Times New Roman" w:hAnsi="Times New Roman"/>
          <w:sz w:val="28"/>
          <w:szCs w:val="28"/>
        </w:rPr>
        <w:t>койко/дней</w:t>
      </w:r>
      <w:proofErr w:type="gramEnd"/>
      <w:r w:rsidRPr="008418D0">
        <w:rPr>
          <w:rFonts w:ascii="Times New Roman" w:hAnsi="Times New Roman"/>
          <w:sz w:val="28"/>
          <w:szCs w:val="28"/>
        </w:rPr>
        <w:t xml:space="preserve"> – 56194, что составило 102%, занятость койки – </w:t>
      </w:r>
      <w:r w:rsidRPr="008418D0">
        <w:rPr>
          <w:rFonts w:ascii="Times New Roman" w:hAnsi="Times New Roman"/>
          <w:sz w:val="28"/>
          <w:szCs w:val="28"/>
        </w:rPr>
        <w:br/>
        <w:t xml:space="preserve">317 дней, средняя длительность пребывания для острого нарушения мозгового кровообращения – 14,2 дня, кардиология – 17, не выполнены плановые объемы оказания помощи по койкам медицинской реабилитации в  ГБУ РО «Касимовский ММЦ» (72%), ГБУ РО «Шиловский ММЦ» (94%), </w:t>
      </w:r>
      <w:r w:rsidRPr="008418D0">
        <w:rPr>
          <w:rFonts w:ascii="Times New Roman" w:hAnsi="Times New Roman"/>
          <w:spacing w:val="-4"/>
          <w:sz w:val="28"/>
          <w:szCs w:val="28"/>
        </w:rPr>
        <w:t xml:space="preserve">ГБУ РО «Сасовский ММЦ» (42%) по кардиологии, у пациентов с острым </w:t>
      </w:r>
      <w:r w:rsidRPr="008418D0">
        <w:rPr>
          <w:rFonts w:ascii="Times New Roman" w:hAnsi="Times New Roman"/>
          <w:spacing w:val="-4"/>
          <w:sz w:val="28"/>
          <w:szCs w:val="28"/>
        </w:rPr>
        <w:lastRenderedPageBreak/>
        <w:t>нарушением мозгового кровообращения – ГБУ РО «Касимовский ММЦ» (89%), ГБУ РО «Скопинский ММЦ» (89%), ГБУ РО «Шиловский ММЦ» (92%).</w:t>
      </w:r>
    </w:p>
    <w:p w:rsidR="00141461" w:rsidRPr="008418D0" w:rsidRDefault="008F42E7">
      <w:pPr>
        <w:spacing w:line="235" w:lineRule="auto"/>
        <w:jc w:val="both"/>
        <w:rPr>
          <w:rFonts w:ascii="Times New Roman" w:hAnsi="Times New Roman"/>
          <w:sz w:val="28"/>
          <w:szCs w:val="28"/>
        </w:rPr>
      </w:pPr>
      <w:r w:rsidRPr="008418D0">
        <w:rPr>
          <w:rFonts w:ascii="Times New Roman" w:hAnsi="Times New Roman"/>
          <w:sz w:val="28"/>
          <w:szCs w:val="28"/>
        </w:rPr>
        <w:tab/>
        <w:t>Проведенный анализ работы тяжелого оборудования в Рязанской области показал, что сегодня в области имеется 17 компьютерно-томографических аппаратов, данные по их работе представлены в табл. 39.</w:t>
      </w:r>
    </w:p>
    <w:p w:rsidR="00141461" w:rsidRPr="008418D0" w:rsidRDefault="00141461">
      <w:pPr>
        <w:jc w:val="both"/>
        <w:rPr>
          <w:rFonts w:ascii="Times New Roman" w:hAnsi="Times New Roman"/>
          <w:sz w:val="28"/>
          <w:szCs w:val="28"/>
        </w:rPr>
      </w:pP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 xml:space="preserve">Табл. 39. Анализ работы компьютерно-томографических </w:t>
      </w:r>
    </w:p>
    <w:p w:rsidR="00141461" w:rsidRPr="008418D0" w:rsidRDefault="008F42E7">
      <w:pPr>
        <w:jc w:val="center"/>
        <w:rPr>
          <w:rFonts w:ascii="Times New Roman" w:hAnsi="Times New Roman"/>
          <w:bCs/>
          <w:sz w:val="28"/>
          <w:szCs w:val="28"/>
        </w:rPr>
      </w:pPr>
      <w:r w:rsidRPr="008418D0">
        <w:rPr>
          <w:rFonts w:ascii="Times New Roman" w:hAnsi="Times New Roman"/>
          <w:bCs/>
          <w:sz w:val="28"/>
          <w:szCs w:val="28"/>
        </w:rPr>
        <w:t>аппаратов в 2022 году</w:t>
      </w:r>
    </w:p>
    <w:p w:rsidR="00141461" w:rsidRPr="008418D0" w:rsidRDefault="00141461">
      <w:pPr>
        <w:jc w:val="center"/>
        <w:rPr>
          <w:rFonts w:ascii="Times New Roman" w:hAnsi="Times New Roman"/>
          <w:sz w:val="16"/>
          <w:szCs w:val="16"/>
        </w:rPr>
      </w:pPr>
    </w:p>
    <w:tbl>
      <w:tblPr>
        <w:tblStyle w:val="ad"/>
        <w:tblW w:w="0" w:type="auto"/>
        <w:tblLayout w:type="fixed"/>
        <w:tblLook w:val="04A0" w:firstRow="1" w:lastRow="0" w:firstColumn="1" w:lastColumn="0" w:noHBand="0" w:noVBand="1"/>
      </w:tblPr>
      <w:tblGrid>
        <w:gridCol w:w="2010"/>
        <w:gridCol w:w="659"/>
        <w:gridCol w:w="583"/>
        <w:gridCol w:w="1375"/>
        <w:gridCol w:w="1334"/>
        <w:gridCol w:w="1805"/>
        <w:gridCol w:w="1805"/>
      </w:tblGrid>
      <w:tr w:rsidR="00141461" w:rsidRPr="008418D0">
        <w:tc>
          <w:tcPr>
            <w:tcW w:w="2010"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Наименование органов систем</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строки</w:t>
            </w:r>
          </w:p>
          <w:p w:rsidR="00141461" w:rsidRPr="008418D0" w:rsidRDefault="00141461">
            <w:pPr>
              <w:spacing w:line="228" w:lineRule="auto"/>
              <w:ind w:left="-57" w:right="-57"/>
              <w:jc w:val="center"/>
              <w:rPr>
                <w:rFonts w:ascii="Times New Roman" w:hAnsi="Times New Roman"/>
                <w:spacing w:val="-4"/>
              </w:rPr>
            </w:pP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Всего</w:t>
            </w:r>
          </w:p>
          <w:p w:rsidR="00141461" w:rsidRPr="008418D0" w:rsidRDefault="00141461">
            <w:pPr>
              <w:spacing w:line="228" w:lineRule="auto"/>
              <w:ind w:left="-57" w:right="-57"/>
              <w:jc w:val="center"/>
              <w:rPr>
                <w:rFonts w:ascii="Times New Roman" w:hAnsi="Times New Roman"/>
                <w:spacing w:val="-4"/>
              </w:rPr>
            </w:pPr>
          </w:p>
        </w:tc>
        <w:tc>
          <w:tcPr>
            <w:tcW w:w="6319" w:type="dxa"/>
            <w:gridSpan w:val="4"/>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из них (гр. 3)</w:t>
            </w:r>
          </w:p>
        </w:tc>
      </w:tr>
      <w:tr w:rsidR="00141461" w:rsidRPr="008418D0">
        <w:tc>
          <w:tcPr>
            <w:tcW w:w="2010" w:type="dxa"/>
            <w:vMerge/>
          </w:tcPr>
          <w:p w:rsidR="00141461" w:rsidRPr="008418D0" w:rsidRDefault="00141461">
            <w:pPr>
              <w:spacing w:line="228" w:lineRule="auto"/>
              <w:ind w:left="-57" w:right="-57"/>
              <w:rPr>
                <w:rFonts w:ascii="Times New Roman" w:hAnsi="Times New Roman"/>
                <w:spacing w:val="-4"/>
              </w:rPr>
            </w:pPr>
          </w:p>
        </w:tc>
        <w:tc>
          <w:tcPr>
            <w:tcW w:w="659" w:type="dxa"/>
            <w:vMerge/>
          </w:tcPr>
          <w:p w:rsidR="00141461" w:rsidRPr="008418D0" w:rsidRDefault="00141461">
            <w:pPr>
              <w:spacing w:line="228" w:lineRule="auto"/>
              <w:ind w:left="-57" w:right="-57"/>
              <w:rPr>
                <w:rFonts w:ascii="Times New Roman" w:hAnsi="Times New Roman"/>
                <w:spacing w:val="-4"/>
              </w:rPr>
            </w:pPr>
          </w:p>
        </w:tc>
        <w:tc>
          <w:tcPr>
            <w:tcW w:w="583" w:type="dxa"/>
            <w:vMerge/>
          </w:tcPr>
          <w:p w:rsidR="00141461" w:rsidRPr="008418D0" w:rsidRDefault="00141461">
            <w:pPr>
              <w:spacing w:line="228" w:lineRule="auto"/>
              <w:ind w:left="-57" w:right="-57"/>
              <w:rPr>
                <w:rFonts w:ascii="Times New Roman" w:hAnsi="Times New Roman"/>
                <w:spacing w:val="-4"/>
              </w:rPr>
            </w:pP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без внутреннего конрасти-рования</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с внутренним конрасти-рованием </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в подразделениях, оказывающих </w:t>
            </w:r>
            <w:proofErr w:type="gramStart"/>
            <w:r w:rsidRPr="008418D0">
              <w:rPr>
                <w:rFonts w:ascii="Times New Roman" w:hAnsi="Times New Roman"/>
                <w:spacing w:val="-4"/>
              </w:rPr>
              <w:t>медицинскую</w:t>
            </w:r>
            <w:proofErr w:type="gramEnd"/>
            <w:r w:rsidRPr="008418D0">
              <w:rPr>
                <w:rFonts w:ascii="Times New Roman" w:hAnsi="Times New Roman"/>
                <w:spacing w:val="-4"/>
              </w:rPr>
              <w:t xml:space="preserve"> </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помощь в амбулаторных условиях</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 xml:space="preserve">в подразделениях, оказывающих </w:t>
            </w:r>
            <w:proofErr w:type="gramStart"/>
            <w:r w:rsidRPr="008418D0">
              <w:rPr>
                <w:rFonts w:ascii="Times New Roman" w:hAnsi="Times New Roman"/>
                <w:spacing w:val="-4"/>
              </w:rPr>
              <w:t>медицинскую</w:t>
            </w:r>
            <w:proofErr w:type="gramEnd"/>
            <w:r w:rsidRPr="008418D0">
              <w:rPr>
                <w:rFonts w:ascii="Times New Roman" w:hAnsi="Times New Roman"/>
                <w:spacing w:val="-4"/>
              </w:rPr>
              <w:t xml:space="preserve"> </w:t>
            </w:r>
          </w:p>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помощь в стационарных условиях</w:t>
            </w:r>
          </w:p>
        </w:tc>
      </w:tr>
      <w:tr w:rsidR="00141461" w:rsidRPr="008418D0">
        <w:tc>
          <w:tcPr>
            <w:tcW w:w="2010"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w:t>
            </w: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w:t>
            </w:r>
          </w:p>
        </w:tc>
      </w:tr>
      <w:tr w:rsidR="00141461" w:rsidRPr="008418D0">
        <w:tc>
          <w:tcPr>
            <w:tcW w:w="2010"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Всего исследований</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97219</w:t>
            </w: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86975</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9668</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48791</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48428</w:t>
            </w:r>
          </w:p>
        </w:tc>
      </w:tr>
      <w:tr w:rsidR="00141461" w:rsidRPr="008418D0">
        <w:tc>
          <w:tcPr>
            <w:tcW w:w="2010"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В т.ч. головного мозга</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21859</w:t>
            </w: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21489</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370</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6760</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15099</w:t>
            </w:r>
          </w:p>
        </w:tc>
      </w:tr>
      <w:tr w:rsidR="00141461" w:rsidRPr="008418D0">
        <w:tc>
          <w:tcPr>
            <w:tcW w:w="2010"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Околоносовых пазух</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862</w:t>
            </w: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845</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17</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504</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358</w:t>
            </w:r>
          </w:p>
        </w:tc>
      </w:tr>
      <w:tr w:rsidR="00141461" w:rsidRPr="008418D0">
        <w:tc>
          <w:tcPr>
            <w:tcW w:w="2010"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Височной кости</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379</w:t>
            </w:r>
          </w:p>
        </w:tc>
        <w:tc>
          <w:tcPr>
            <w:tcW w:w="137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374</w:t>
            </w:r>
          </w:p>
        </w:tc>
        <w:tc>
          <w:tcPr>
            <w:tcW w:w="1334"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249</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130</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Области шеи, гортани гортаноглотки</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445</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220</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225</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106</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339</w:t>
            </w:r>
          </w:p>
        </w:tc>
      </w:tr>
      <w:tr w:rsidR="00141461" w:rsidRPr="008418D0">
        <w:trPr>
          <w:trHeight w:val="269"/>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Области груди (без сердца и коронарных сосудов)</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57980</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55079</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2901</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32693</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25287</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Из стр. 6 – легких при  COVID-19</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6.1</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22086</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22020</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66</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11101</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10985</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Сердца и коронарных сосудов</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84</w:t>
            </w:r>
          </w:p>
        </w:tc>
        <w:tc>
          <w:tcPr>
            <w:tcW w:w="1375" w:type="dxa"/>
            <w:vMerge w:val="restart"/>
          </w:tcPr>
          <w:p w:rsidR="00141461" w:rsidRPr="008418D0" w:rsidRDefault="00141461">
            <w:pPr>
              <w:spacing w:line="228" w:lineRule="auto"/>
              <w:ind w:left="-57" w:right="-57"/>
              <w:jc w:val="center"/>
              <w:rPr>
                <w:rFonts w:ascii="Times New Roman" w:hAnsi="Times New Roman"/>
                <w:spacing w:val="-4"/>
              </w:rPr>
            </w:pP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84</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40</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44</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Органов брюшной полости (печень, селезенка, поджелудочная железа)</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8</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4833</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1601</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3232</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3106</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1727</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Почек и мочевых путей</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1211</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693</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518</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471</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740</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Органов малого таза</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10</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3343</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1306</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2037</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2345</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998</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Позвоночника, из него</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3419</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3418</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1309</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2110</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Позвоночника (шейный отдел)</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11.1</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971</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971</w:t>
            </w:r>
          </w:p>
        </w:tc>
        <w:tc>
          <w:tcPr>
            <w:tcW w:w="1334" w:type="dxa"/>
            <w:vMerge w:val="restart"/>
          </w:tcPr>
          <w:p w:rsidR="00141461" w:rsidRPr="008418D0" w:rsidRDefault="00141461">
            <w:pPr>
              <w:spacing w:line="228" w:lineRule="auto"/>
              <w:ind w:left="-57" w:right="-57"/>
              <w:jc w:val="center"/>
              <w:rPr>
                <w:rFonts w:ascii="Times New Roman" w:hAnsi="Times New Roman"/>
                <w:spacing w:val="-4"/>
              </w:rPr>
            </w:pP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334</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637</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Позвоночника (грудной отдел)</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11.2</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721</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721</w:t>
            </w:r>
          </w:p>
        </w:tc>
        <w:tc>
          <w:tcPr>
            <w:tcW w:w="1334" w:type="dxa"/>
            <w:vMerge w:val="restart"/>
          </w:tcPr>
          <w:p w:rsidR="00141461" w:rsidRPr="008418D0" w:rsidRDefault="00141461">
            <w:pPr>
              <w:spacing w:line="228" w:lineRule="auto"/>
              <w:ind w:left="-57" w:right="-57"/>
              <w:jc w:val="center"/>
              <w:rPr>
                <w:rFonts w:ascii="Times New Roman" w:hAnsi="Times New Roman"/>
                <w:spacing w:val="-4"/>
              </w:rPr>
            </w:pP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233</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488</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Позвоночника (поясничный и крестцовый отделы)</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11.3</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1727</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1726</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742</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985</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Костей, суставов и мягких тканей конечностей</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12</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2179</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1905</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274</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687</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1492</w:t>
            </w:r>
          </w:p>
        </w:tc>
      </w:tr>
      <w:tr w:rsidR="00141461" w:rsidRPr="008418D0">
        <w:trPr>
          <w:trHeight w:val="230"/>
        </w:trPr>
        <w:tc>
          <w:tcPr>
            <w:tcW w:w="2010" w:type="dxa"/>
            <w:vMerge w:val="restart"/>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Прочих органов и систем</w:t>
            </w:r>
          </w:p>
        </w:tc>
        <w:tc>
          <w:tcPr>
            <w:tcW w:w="659"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13</w:t>
            </w:r>
          </w:p>
        </w:tc>
        <w:tc>
          <w:tcPr>
            <w:tcW w:w="583"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49</w:t>
            </w:r>
          </w:p>
        </w:tc>
        <w:tc>
          <w:tcPr>
            <w:tcW w:w="137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45</w:t>
            </w:r>
          </w:p>
        </w:tc>
        <w:tc>
          <w:tcPr>
            <w:tcW w:w="1334"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44</w:t>
            </w:r>
          </w:p>
        </w:tc>
        <w:tc>
          <w:tcPr>
            <w:tcW w:w="1805" w:type="dxa"/>
            <w:vMerge w:val="restart"/>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w:t>
            </w:r>
          </w:p>
        </w:tc>
      </w:tr>
      <w:tr w:rsidR="00141461" w:rsidRPr="008418D0">
        <w:tc>
          <w:tcPr>
            <w:tcW w:w="2010" w:type="dxa"/>
          </w:tcPr>
          <w:p w:rsidR="00141461" w:rsidRPr="008418D0" w:rsidRDefault="008F42E7">
            <w:pPr>
              <w:spacing w:line="228" w:lineRule="auto"/>
              <w:ind w:left="-57" w:right="-57"/>
              <w:rPr>
                <w:rFonts w:ascii="Times New Roman" w:hAnsi="Times New Roman"/>
                <w:spacing w:val="-4"/>
              </w:rPr>
            </w:pPr>
            <w:r w:rsidRPr="008418D0">
              <w:rPr>
                <w:rFonts w:ascii="Times New Roman" w:hAnsi="Times New Roman"/>
                <w:spacing w:val="-4"/>
              </w:rPr>
              <w:t>Ангиография иных сосудов</w:t>
            </w:r>
          </w:p>
        </w:tc>
        <w:tc>
          <w:tcPr>
            <w:tcW w:w="659"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14</w:t>
            </w:r>
          </w:p>
        </w:tc>
        <w:tc>
          <w:tcPr>
            <w:tcW w:w="583"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576</w:t>
            </w:r>
          </w:p>
        </w:tc>
        <w:tc>
          <w:tcPr>
            <w:tcW w:w="1375" w:type="dxa"/>
          </w:tcPr>
          <w:p w:rsidR="00141461" w:rsidRPr="008418D0" w:rsidRDefault="00141461">
            <w:pPr>
              <w:spacing w:line="228" w:lineRule="auto"/>
              <w:ind w:left="-57" w:right="-57"/>
              <w:jc w:val="center"/>
              <w:rPr>
                <w:rFonts w:ascii="Times New Roman" w:hAnsi="Times New Roman"/>
                <w:spacing w:val="-4"/>
              </w:rPr>
            </w:pPr>
          </w:p>
        </w:tc>
        <w:tc>
          <w:tcPr>
            <w:tcW w:w="1334" w:type="dxa"/>
          </w:tcPr>
          <w:p w:rsidR="00141461" w:rsidRPr="008418D0" w:rsidRDefault="00141461">
            <w:pPr>
              <w:spacing w:line="228" w:lineRule="auto"/>
              <w:ind w:left="-57" w:right="-57"/>
              <w:jc w:val="center"/>
              <w:rPr>
                <w:rFonts w:ascii="Times New Roman" w:hAnsi="Times New Roman"/>
                <w:spacing w:val="-4"/>
              </w:rPr>
            </w:pP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477</w:t>
            </w:r>
          </w:p>
        </w:tc>
        <w:tc>
          <w:tcPr>
            <w:tcW w:w="1805" w:type="dxa"/>
          </w:tcPr>
          <w:p w:rsidR="00141461" w:rsidRPr="008418D0" w:rsidRDefault="008F42E7">
            <w:pPr>
              <w:spacing w:line="228" w:lineRule="auto"/>
              <w:ind w:left="-57" w:right="-57"/>
              <w:jc w:val="center"/>
              <w:rPr>
                <w:rFonts w:ascii="Times New Roman" w:hAnsi="Times New Roman"/>
                <w:spacing w:val="-4"/>
              </w:rPr>
            </w:pPr>
            <w:r w:rsidRPr="008418D0">
              <w:rPr>
                <w:rFonts w:ascii="Times New Roman" w:hAnsi="Times New Roman"/>
                <w:spacing w:val="-4"/>
              </w:rPr>
              <w:t>99</w:t>
            </w:r>
          </w:p>
        </w:tc>
      </w:tr>
    </w:tbl>
    <w:p w:rsidR="00141461" w:rsidRPr="008418D0" w:rsidRDefault="00141461">
      <w:pPr>
        <w:jc w:val="both"/>
        <w:rPr>
          <w:rFonts w:ascii="Times New Roman" w:hAnsi="Times New Roman"/>
          <w:b/>
          <w:bCs/>
          <w:sz w:val="4"/>
          <w:szCs w:val="4"/>
        </w:rPr>
      </w:pPr>
    </w:p>
    <w:p w:rsidR="00141461" w:rsidRPr="008418D0" w:rsidRDefault="008F42E7">
      <w:pPr>
        <w:spacing w:line="230" w:lineRule="auto"/>
        <w:ind w:firstLine="720"/>
        <w:jc w:val="both"/>
        <w:rPr>
          <w:rFonts w:ascii="Times New Roman" w:hAnsi="Times New Roman"/>
          <w:sz w:val="28"/>
          <w:szCs w:val="28"/>
        </w:rPr>
      </w:pPr>
      <w:r w:rsidRPr="008418D0">
        <w:rPr>
          <w:rFonts w:ascii="Times New Roman" w:hAnsi="Times New Roman"/>
          <w:sz w:val="28"/>
          <w:szCs w:val="28"/>
        </w:rPr>
        <w:t xml:space="preserve">Также в области имеется 2 аппарата для </w:t>
      </w:r>
      <w:bookmarkStart w:id="17" w:name="_Hlk104727436"/>
      <w:r w:rsidRPr="008418D0">
        <w:rPr>
          <w:rFonts w:ascii="Times New Roman" w:hAnsi="Times New Roman"/>
          <w:sz w:val="28"/>
          <w:szCs w:val="28"/>
        </w:rPr>
        <w:t xml:space="preserve">магнитно-резонансной томографии </w:t>
      </w:r>
      <w:bookmarkEnd w:id="17"/>
      <w:r w:rsidRPr="008418D0">
        <w:rPr>
          <w:rFonts w:ascii="Times New Roman" w:hAnsi="Times New Roman"/>
          <w:sz w:val="28"/>
          <w:szCs w:val="28"/>
        </w:rPr>
        <w:t xml:space="preserve">в сети государственных медицинских организаций. </w:t>
      </w:r>
    </w:p>
    <w:p w:rsidR="00141461" w:rsidRPr="008418D0" w:rsidRDefault="008F42E7">
      <w:pPr>
        <w:pStyle w:val="8ece"/>
        <w:spacing w:line="230" w:lineRule="auto"/>
        <w:ind w:firstLine="708"/>
        <w:jc w:val="both"/>
        <w:rPr>
          <w:iCs/>
          <w:sz w:val="28"/>
          <w:szCs w:val="28"/>
          <w:lang w:val="ru-RU"/>
        </w:rPr>
      </w:pPr>
      <w:r w:rsidRPr="008418D0">
        <w:rPr>
          <w:iCs/>
          <w:spacing w:val="-4"/>
          <w:sz w:val="28"/>
          <w:szCs w:val="28"/>
          <w:lang w:val="ru-RU"/>
        </w:rPr>
        <w:t xml:space="preserve">В настоящее время имеются все необходимые исследования для диагностики ишемической болезни сердца в ГБУ РО «Областной клинический кардиологический диспансер». Это тредмилл-тест, </w:t>
      </w:r>
      <w:bookmarkStart w:id="18" w:name="_Hlk104727663"/>
      <w:r w:rsidRPr="008418D0">
        <w:rPr>
          <w:iCs/>
          <w:spacing w:val="-4"/>
          <w:sz w:val="28"/>
          <w:szCs w:val="28"/>
          <w:lang w:val="ru-RU"/>
        </w:rPr>
        <w:t>велоэргометрическая проба</w:t>
      </w:r>
      <w:bookmarkEnd w:id="18"/>
      <w:r w:rsidRPr="008418D0">
        <w:rPr>
          <w:iCs/>
          <w:sz w:val="28"/>
          <w:szCs w:val="28"/>
          <w:lang w:val="ru-RU"/>
        </w:rPr>
        <w:t xml:space="preserve">, исследование сосудов организма посредством мультиспирального </w:t>
      </w:r>
      <w:r w:rsidRPr="008418D0">
        <w:rPr>
          <w:iCs/>
          <w:sz w:val="28"/>
          <w:szCs w:val="28"/>
          <w:lang w:val="ru-RU"/>
        </w:rPr>
        <w:lastRenderedPageBreak/>
        <w:t xml:space="preserve">компьютерного томографа с внутривенным болюсным введением рентгеноконтрастного вещества, мультиспиральная компьютерная томография коронарных артерий, магнитно-резонансная томография сердца, чреспищеводная </w:t>
      </w:r>
      <w:bookmarkStart w:id="19" w:name="_Hlk104727416"/>
      <w:r w:rsidRPr="008418D0">
        <w:rPr>
          <w:iCs/>
          <w:sz w:val="28"/>
          <w:szCs w:val="28"/>
          <w:lang w:val="ru-RU"/>
        </w:rPr>
        <w:t>эхокардиография</w:t>
      </w:r>
      <w:bookmarkEnd w:id="19"/>
      <w:r w:rsidRPr="008418D0">
        <w:rPr>
          <w:iCs/>
          <w:sz w:val="28"/>
          <w:szCs w:val="28"/>
          <w:lang w:val="ru-RU"/>
        </w:rPr>
        <w:t xml:space="preserve">, стресс-эхокардиография. Возможность проведения велоэргометрической пробы имеют все межрайонные медицинские центры и медицинские организации, участвующие в оказании медицинской помощи с острым коронарным синдромом, в том числе и на амбулаторном этапе. В настоящее время частота </w:t>
      </w:r>
      <w:proofErr w:type="gramStart"/>
      <w:r w:rsidRPr="008418D0">
        <w:rPr>
          <w:iCs/>
          <w:sz w:val="28"/>
          <w:szCs w:val="28"/>
          <w:lang w:val="ru-RU"/>
        </w:rPr>
        <w:t>стресс-тестов</w:t>
      </w:r>
      <w:proofErr w:type="gramEnd"/>
      <w:r w:rsidRPr="008418D0">
        <w:rPr>
          <w:iCs/>
          <w:sz w:val="28"/>
          <w:szCs w:val="28"/>
          <w:lang w:val="ru-RU"/>
        </w:rPr>
        <w:t xml:space="preserve"> выросла на 25,1%. Стресс-эхокардиография сделана в 94 случаях.</w:t>
      </w:r>
    </w:p>
    <w:p w:rsidR="00141461" w:rsidRPr="008418D0" w:rsidRDefault="00141461">
      <w:pPr>
        <w:pStyle w:val="8ece"/>
        <w:spacing w:line="230" w:lineRule="auto"/>
        <w:ind w:firstLine="708"/>
        <w:jc w:val="both"/>
        <w:rPr>
          <w:iCs/>
          <w:sz w:val="16"/>
          <w:szCs w:val="16"/>
          <w:lang w:val="ru-RU"/>
        </w:rPr>
      </w:pPr>
    </w:p>
    <w:p w:rsidR="00141461" w:rsidRPr="008418D0" w:rsidRDefault="008F42E7">
      <w:pPr>
        <w:pStyle w:val="ConsPlusNormal"/>
        <w:spacing w:line="230" w:lineRule="auto"/>
        <w:jc w:val="center"/>
        <w:outlineLvl w:val="1"/>
        <w:rPr>
          <w:rFonts w:ascii="Times New Roman" w:hAnsi="Times New Roman" w:cs="Times New Roman"/>
          <w:bCs/>
          <w:sz w:val="28"/>
          <w:szCs w:val="28"/>
        </w:rPr>
      </w:pPr>
      <w:bookmarkStart w:id="20" w:name="_Toc104547884"/>
      <w:r w:rsidRPr="008418D0">
        <w:rPr>
          <w:rFonts w:ascii="Times New Roman" w:hAnsi="Times New Roman" w:cs="Times New Roman"/>
          <w:bCs/>
          <w:sz w:val="28"/>
          <w:szCs w:val="28"/>
        </w:rPr>
        <w:t>1.5.1.2. Служба скорой медицинской помощи Рязанской области</w:t>
      </w:r>
      <w:bookmarkEnd w:id="20"/>
    </w:p>
    <w:p w:rsidR="00141461" w:rsidRPr="008418D0" w:rsidRDefault="00141461">
      <w:pPr>
        <w:pStyle w:val="ConsPlusNormal"/>
        <w:spacing w:line="230" w:lineRule="auto"/>
        <w:jc w:val="center"/>
        <w:outlineLvl w:val="1"/>
        <w:rPr>
          <w:rFonts w:ascii="Times New Roman" w:hAnsi="Times New Roman" w:cs="Times New Roman"/>
          <w:bCs/>
          <w:sz w:val="16"/>
          <w:szCs w:val="16"/>
        </w:rPr>
      </w:pPr>
    </w:p>
    <w:p w:rsidR="00141461" w:rsidRPr="008418D0" w:rsidRDefault="008F42E7">
      <w:pPr>
        <w:pStyle w:val="8ece"/>
        <w:spacing w:line="230" w:lineRule="auto"/>
        <w:ind w:firstLine="708"/>
        <w:jc w:val="both"/>
        <w:rPr>
          <w:iCs/>
          <w:sz w:val="28"/>
          <w:szCs w:val="28"/>
          <w:lang w:val="ru-RU"/>
        </w:rPr>
      </w:pPr>
      <w:r w:rsidRPr="008418D0">
        <w:rPr>
          <w:iCs/>
          <w:sz w:val="28"/>
          <w:szCs w:val="28"/>
          <w:lang w:val="ru-RU"/>
        </w:rPr>
        <w:t>Скорая медицинская помощь в Рязанской области представлена бригадами скорой медицинской помощью и санавиацией при Центре медицины катастроф ГБУ РО «Областная клиническая больница». Центральная диспетчерская в настоящее время отсутствует. Машины в 89% случаев обеспечены всем необходимым оборудованием, имеется возможность передачи электрокардиографии в телемедицинский центр ГБУ РО «Областной клинический кардиологический диспансер». За 2021 год проведено 368 таких консультаций (расшифровка электрокардиограмм и рекомендации по тактике ведения пациента).</w:t>
      </w:r>
    </w:p>
    <w:p w:rsidR="00141461" w:rsidRPr="008418D0" w:rsidRDefault="00141461">
      <w:pPr>
        <w:pStyle w:val="8ece"/>
        <w:spacing w:line="230" w:lineRule="auto"/>
        <w:jc w:val="both"/>
        <w:rPr>
          <w:iCs/>
          <w:sz w:val="16"/>
          <w:szCs w:val="16"/>
          <w:lang w:val="ru-RU"/>
        </w:rPr>
      </w:pPr>
    </w:p>
    <w:p w:rsidR="00141461" w:rsidRPr="008418D0" w:rsidRDefault="008F42E7">
      <w:pPr>
        <w:pStyle w:val="8ece"/>
        <w:spacing w:line="230" w:lineRule="auto"/>
        <w:jc w:val="center"/>
        <w:rPr>
          <w:iCs/>
          <w:sz w:val="28"/>
          <w:szCs w:val="28"/>
          <w:lang w:val="ru-RU"/>
        </w:rPr>
      </w:pPr>
      <w:r w:rsidRPr="008418D0">
        <w:rPr>
          <w:bCs/>
          <w:iCs/>
          <w:sz w:val="28"/>
          <w:szCs w:val="28"/>
          <w:lang w:val="ru-RU"/>
        </w:rPr>
        <w:t>Табл. 40. Кадровый состав бригад СМП в 2022 году</w:t>
      </w:r>
    </w:p>
    <w:p w:rsidR="00141461" w:rsidRPr="008418D0" w:rsidRDefault="00141461">
      <w:pPr>
        <w:pStyle w:val="8ece"/>
        <w:ind w:firstLine="708"/>
        <w:jc w:val="both"/>
        <w:rPr>
          <w:sz w:val="16"/>
          <w:szCs w:val="16"/>
          <w:lang w:val="ru-RU"/>
        </w:rPr>
      </w:pPr>
    </w:p>
    <w:tbl>
      <w:tblPr>
        <w:tblStyle w:val="ad"/>
        <w:tblW w:w="0" w:type="auto"/>
        <w:tblLook w:val="04A0" w:firstRow="1" w:lastRow="0" w:firstColumn="1" w:lastColumn="0" w:noHBand="0" w:noVBand="1"/>
      </w:tblPr>
      <w:tblGrid>
        <w:gridCol w:w="2222"/>
        <w:gridCol w:w="1038"/>
        <w:gridCol w:w="1210"/>
        <w:gridCol w:w="1696"/>
        <w:gridCol w:w="1684"/>
        <w:gridCol w:w="1721"/>
      </w:tblGrid>
      <w:tr w:rsidR="00141461" w:rsidRPr="008418D0">
        <w:tc>
          <w:tcPr>
            <w:tcW w:w="0" w:type="auto"/>
          </w:tcPr>
          <w:p w:rsidR="00141461" w:rsidRPr="008418D0" w:rsidRDefault="008F42E7">
            <w:pPr>
              <w:pStyle w:val="8ece"/>
              <w:spacing w:line="228" w:lineRule="auto"/>
              <w:jc w:val="center"/>
              <w:rPr>
                <w:bCs/>
              </w:rPr>
            </w:pPr>
            <w:r w:rsidRPr="008418D0">
              <w:rPr>
                <w:bCs/>
                <w:lang w:val="ru-RU"/>
              </w:rPr>
              <w:t>Состав и профиль бригад</w:t>
            </w:r>
          </w:p>
        </w:tc>
        <w:tc>
          <w:tcPr>
            <w:tcW w:w="0" w:type="auto"/>
          </w:tcPr>
          <w:p w:rsidR="00141461" w:rsidRPr="008418D0" w:rsidRDefault="008F42E7">
            <w:pPr>
              <w:pStyle w:val="8ece"/>
              <w:spacing w:line="228" w:lineRule="auto"/>
              <w:jc w:val="center"/>
              <w:rPr>
                <w:bCs/>
              </w:rPr>
            </w:pPr>
            <w:r w:rsidRPr="008418D0">
              <w:rPr>
                <w:bCs/>
                <w:lang w:val="ru-RU"/>
              </w:rPr>
              <w:t>№ строки</w:t>
            </w:r>
          </w:p>
        </w:tc>
        <w:tc>
          <w:tcPr>
            <w:tcW w:w="0" w:type="auto"/>
          </w:tcPr>
          <w:p w:rsidR="00141461" w:rsidRPr="008418D0" w:rsidRDefault="008F42E7">
            <w:pPr>
              <w:pStyle w:val="8ece"/>
              <w:spacing w:line="228" w:lineRule="auto"/>
              <w:jc w:val="center"/>
              <w:rPr>
                <w:bCs/>
                <w:lang w:val="ru-RU"/>
              </w:rPr>
            </w:pPr>
            <w:r w:rsidRPr="008418D0">
              <w:rPr>
                <w:bCs/>
                <w:lang w:val="ru-RU"/>
              </w:rPr>
              <w:t>Число выездных бригад (смен), всего, ед.</w:t>
            </w:r>
          </w:p>
        </w:tc>
        <w:tc>
          <w:tcPr>
            <w:tcW w:w="0" w:type="auto"/>
          </w:tcPr>
          <w:p w:rsidR="00141461" w:rsidRPr="008418D0" w:rsidRDefault="008F42E7">
            <w:pPr>
              <w:pStyle w:val="8ece"/>
              <w:spacing w:line="228" w:lineRule="auto"/>
              <w:jc w:val="center"/>
              <w:rPr>
                <w:bCs/>
                <w:lang w:val="ru-RU"/>
              </w:rPr>
            </w:pPr>
            <w:r w:rsidRPr="008418D0">
              <w:rPr>
                <w:bCs/>
                <w:lang w:val="ru-RU"/>
              </w:rPr>
              <w:t>Из них (из гр.</w:t>
            </w:r>
            <w:r w:rsidR="00891A54" w:rsidRPr="008418D0">
              <w:rPr>
                <w:bCs/>
                <w:lang w:val="ru-RU"/>
              </w:rPr>
              <w:t> </w:t>
            </w:r>
            <w:r w:rsidRPr="008418D0">
              <w:rPr>
                <w:bCs/>
                <w:lang w:val="ru-RU"/>
              </w:rPr>
              <w:t>3) круглосуточных</w:t>
            </w:r>
          </w:p>
        </w:tc>
        <w:tc>
          <w:tcPr>
            <w:tcW w:w="0" w:type="auto"/>
          </w:tcPr>
          <w:p w:rsidR="00141461" w:rsidRPr="008418D0" w:rsidRDefault="008F42E7">
            <w:pPr>
              <w:pStyle w:val="8ece"/>
              <w:spacing w:line="228" w:lineRule="auto"/>
              <w:jc w:val="center"/>
              <w:rPr>
                <w:bCs/>
                <w:lang w:val="ru-RU"/>
              </w:rPr>
            </w:pPr>
            <w:r w:rsidRPr="008418D0">
              <w:rPr>
                <w:bCs/>
                <w:lang w:val="ru-RU"/>
              </w:rPr>
              <w:t>Число лиц, которым оказана скорая медицинская помощь выездными бригадами, чел.</w:t>
            </w:r>
          </w:p>
        </w:tc>
        <w:tc>
          <w:tcPr>
            <w:tcW w:w="0" w:type="auto"/>
          </w:tcPr>
          <w:p w:rsidR="00141461" w:rsidRPr="008418D0" w:rsidRDefault="008F42E7">
            <w:pPr>
              <w:pStyle w:val="8ece"/>
              <w:spacing w:line="228" w:lineRule="auto"/>
              <w:jc w:val="center"/>
              <w:rPr>
                <w:bCs/>
                <w:lang w:val="ru-RU"/>
              </w:rPr>
            </w:pPr>
            <w:r w:rsidRPr="008418D0">
              <w:rPr>
                <w:bCs/>
                <w:lang w:val="ru-RU"/>
              </w:rPr>
              <w:t>Число медицинских эвакуаций, выполненных выездными бригадами (лиц),  чел.</w:t>
            </w:r>
          </w:p>
        </w:tc>
      </w:tr>
      <w:tr w:rsidR="00141461" w:rsidRPr="008418D0">
        <w:tc>
          <w:tcPr>
            <w:tcW w:w="0" w:type="auto"/>
          </w:tcPr>
          <w:p w:rsidR="00141461" w:rsidRPr="008418D0" w:rsidRDefault="008F42E7">
            <w:pPr>
              <w:pStyle w:val="8ece"/>
              <w:spacing w:line="228" w:lineRule="auto"/>
              <w:jc w:val="center"/>
            </w:pPr>
            <w:r w:rsidRPr="008418D0">
              <w:rPr>
                <w:lang w:val="ru-RU"/>
              </w:rPr>
              <w:t>1</w:t>
            </w:r>
          </w:p>
        </w:tc>
        <w:tc>
          <w:tcPr>
            <w:tcW w:w="0" w:type="auto"/>
          </w:tcPr>
          <w:p w:rsidR="00141461" w:rsidRPr="008418D0" w:rsidRDefault="008F42E7">
            <w:pPr>
              <w:pStyle w:val="8ece"/>
              <w:spacing w:line="228" w:lineRule="auto"/>
              <w:jc w:val="center"/>
            </w:pPr>
            <w:r w:rsidRPr="008418D0">
              <w:rPr>
                <w:lang w:val="ru-RU"/>
              </w:rPr>
              <w:t>2</w:t>
            </w:r>
          </w:p>
        </w:tc>
        <w:tc>
          <w:tcPr>
            <w:tcW w:w="0" w:type="auto"/>
          </w:tcPr>
          <w:p w:rsidR="00141461" w:rsidRPr="008418D0" w:rsidRDefault="008F42E7">
            <w:pPr>
              <w:pStyle w:val="8ece"/>
              <w:spacing w:line="228" w:lineRule="auto"/>
              <w:jc w:val="center"/>
            </w:pPr>
            <w:r w:rsidRPr="008418D0">
              <w:rPr>
                <w:lang w:val="ru-RU"/>
              </w:rPr>
              <w:t>3</w:t>
            </w:r>
          </w:p>
        </w:tc>
        <w:tc>
          <w:tcPr>
            <w:tcW w:w="0" w:type="auto"/>
          </w:tcPr>
          <w:p w:rsidR="00141461" w:rsidRPr="008418D0" w:rsidRDefault="008F42E7">
            <w:pPr>
              <w:pStyle w:val="8ece"/>
              <w:spacing w:line="228" w:lineRule="auto"/>
              <w:jc w:val="center"/>
            </w:pPr>
            <w:r w:rsidRPr="008418D0">
              <w:rPr>
                <w:lang w:val="ru-RU"/>
              </w:rPr>
              <w:t>4</w:t>
            </w:r>
          </w:p>
        </w:tc>
        <w:tc>
          <w:tcPr>
            <w:tcW w:w="0" w:type="auto"/>
          </w:tcPr>
          <w:p w:rsidR="00141461" w:rsidRPr="008418D0" w:rsidRDefault="008F42E7">
            <w:pPr>
              <w:pStyle w:val="8ece"/>
              <w:spacing w:line="228" w:lineRule="auto"/>
              <w:jc w:val="center"/>
            </w:pPr>
            <w:r w:rsidRPr="008418D0">
              <w:rPr>
                <w:lang w:val="ru-RU"/>
              </w:rPr>
              <w:t>5</w:t>
            </w:r>
          </w:p>
        </w:tc>
        <w:tc>
          <w:tcPr>
            <w:tcW w:w="0" w:type="auto"/>
          </w:tcPr>
          <w:p w:rsidR="00141461" w:rsidRPr="008418D0" w:rsidRDefault="008F42E7">
            <w:pPr>
              <w:pStyle w:val="8ece"/>
              <w:spacing w:line="228" w:lineRule="auto"/>
              <w:jc w:val="center"/>
            </w:pPr>
            <w:r w:rsidRPr="008418D0">
              <w:rPr>
                <w:lang w:val="ru-RU"/>
              </w:rPr>
              <w:t>6</w:t>
            </w:r>
          </w:p>
        </w:tc>
      </w:tr>
      <w:tr w:rsidR="00141461" w:rsidRPr="008418D0">
        <w:tc>
          <w:tcPr>
            <w:tcW w:w="0" w:type="auto"/>
          </w:tcPr>
          <w:p w:rsidR="00141461" w:rsidRPr="008418D0" w:rsidRDefault="008F42E7">
            <w:pPr>
              <w:pStyle w:val="8ece"/>
              <w:spacing w:line="228" w:lineRule="auto"/>
              <w:ind w:left="-57"/>
            </w:pPr>
            <w:r w:rsidRPr="008418D0">
              <w:rPr>
                <w:lang w:val="ru-RU"/>
              </w:rPr>
              <w:t>Общепрофильные</w:t>
            </w:r>
          </w:p>
        </w:tc>
        <w:tc>
          <w:tcPr>
            <w:tcW w:w="0" w:type="auto"/>
          </w:tcPr>
          <w:p w:rsidR="00141461" w:rsidRPr="008418D0" w:rsidRDefault="008F42E7">
            <w:pPr>
              <w:pStyle w:val="8ece"/>
              <w:spacing w:line="228" w:lineRule="auto"/>
              <w:jc w:val="center"/>
            </w:pPr>
            <w:r w:rsidRPr="008418D0">
              <w:rPr>
                <w:lang w:val="ru-RU"/>
              </w:rPr>
              <w:t>1</w:t>
            </w:r>
          </w:p>
        </w:tc>
        <w:tc>
          <w:tcPr>
            <w:tcW w:w="0" w:type="auto"/>
          </w:tcPr>
          <w:p w:rsidR="00141461" w:rsidRPr="008418D0" w:rsidRDefault="008F42E7">
            <w:pPr>
              <w:pStyle w:val="8ece"/>
              <w:spacing w:line="228" w:lineRule="auto"/>
              <w:jc w:val="center"/>
            </w:pPr>
            <w:r w:rsidRPr="008418D0">
              <w:rPr>
                <w:lang w:val="ru-RU"/>
              </w:rPr>
              <w:t>408</w:t>
            </w:r>
          </w:p>
        </w:tc>
        <w:tc>
          <w:tcPr>
            <w:tcW w:w="0" w:type="auto"/>
          </w:tcPr>
          <w:p w:rsidR="00141461" w:rsidRPr="008418D0" w:rsidRDefault="008F42E7">
            <w:pPr>
              <w:pStyle w:val="8ece"/>
              <w:spacing w:line="228" w:lineRule="auto"/>
              <w:jc w:val="center"/>
            </w:pPr>
            <w:r w:rsidRPr="008418D0">
              <w:rPr>
                <w:lang w:val="ru-RU"/>
              </w:rPr>
              <w:t>102</w:t>
            </w:r>
          </w:p>
        </w:tc>
        <w:tc>
          <w:tcPr>
            <w:tcW w:w="0" w:type="auto"/>
          </w:tcPr>
          <w:p w:rsidR="00141461" w:rsidRPr="008418D0" w:rsidRDefault="008F42E7">
            <w:pPr>
              <w:pStyle w:val="8ece"/>
              <w:spacing w:line="228" w:lineRule="auto"/>
              <w:jc w:val="center"/>
            </w:pPr>
            <w:r w:rsidRPr="008418D0">
              <w:rPr>
                <w:lang w:val="ru-RU"/>
              </w:rPr>
              <w:t>302601</w:t>
            </w:r>
          </w:p>
        </w:tc>
        <w:tc>
          <w:tcPr>
            <w:tcW w:w="0" w:type="auto"/>
          </w:tcPr>
          <w:p w:rsidR="00141461" w:rsidRPr="008418D0" w:rsidRDefault="008F42E7">
            <w:pPr>
              <w:pStyle w:val="8ece"/>
              <w:spacing w:line="228" w:lineRule="auto"/>
              <w:jc w:val="center"/>
            </w:pPr>
            <w:r w:rsidRPr="008418D0">
              <w:rPr>
                <w:lang w:val="ru-RU"/>
              </w:rPr>
              <w:t>22853</w:t>
            </w:r>
          </w:p>
        </w:tc>
      </w:tr>
      <w:tr w:rsidR="00141461" w:rsidRPr="008418D0">
        <w:tc>
          <w:tcPr>
            <w:tcW w:w="0" w:type="auto"/>
          </w:tcPr>
          <w:p w:rsidR="00141461" w:rsidRPr="008418D0" w:rsidRDefault="008F42E7">
            <w:pPr>
              <w:pStyle w:val="8ece"/>
              <w:spacing w:line="228" w:lineRule="auto"/>
              <w:ind w:left="-57"/>
            </w:pPr>
            <w:r w:rsidRPr="008418D0">
              <w:rPr>
                <w:lang w:val="ru-RU"/>
              </w:rPr>
              <w:t xml:space="preserve">в том числе </w:t>
            </w:r>
            <w:proofErr w:type="gramStart"/>
            <w:r w:rsidRPr="008418D0">
              <w:rPr>
                <w:lang w:val="ru-RU"/>
              </w:rPr>
              <w:t>врачебные</w:t>
            </w:r>
            <w:proofErr w:type="gramEnd"/>
          </w:p>
        </w:tc>
        <w:tc>
          <w:tcPr>
            <w:tcW w:w="0" w:type="auto"/>
          </w:tcPr>
          <w:p w:rsidR="00141461" w:rsidRPr="008418D0" w:rsidRDefault="008F42E7">
            <w:pPr>
              <w:pStyle w:val="8ece"/>
              <w:spacing w:line="228" w:lineRule="auto"/>
              <w:jc w:val="center"/>
            </w:pPr>
            <w:r w:rsidRPr="008418D0">
              <w:rPr>
                <w:lang w:val="ru-RU"/>
              </w:rPr>
              <w:t>1.1</w:t>
            </w:r>
          </w:p>
        </w:tc>
        <w:tc>
          <w:tcPr>
            <w:tcW w:w="0" w:type="auto"/>
          </w:tcPr>
          <w:p w:rsidR="00141461" w:rsidRPr="008418D0" w:rsidRDefault="008F42E7">
            <w:pPr>
              <w:pStyle w:val="8ece"/>
              <w:spacing w:line="228" w:lineRule="auto"/>
              <w:jc w:val="center"/>
            </w:pPr>
            <w:r w:rsidRPr="008418D0">
              <w:rPr>
                <w:lang w:val="ru-RU"/>
              </w:rPr>
              <w:t>88</w:t>
            </w:r>
          </w:p>
        </w:tc>
        <w:tc>
          <w:tcPr>
            <w:tcW w:w="0" w:type="auto"/>
          </w:tcPr>
          <w:p w:rsidR="00141461" w:rsidRPr="008418D0" w:rsidRDefault="008F42E7">
            <w:pPr>
              <w:pStyle w:val="8ece"/>
              <w:spacing w:line="228" w:lineRule="auto"/>
              <w:jc w:val="center"/>
            </w:pPr>
            <w:r w:rsidRPr="008418D0">
              <w:rPr>
                <w:lang w:val="ru-RU"/>
              </w:rPr>
              <w:t>22</w:t>
            </w:r>
          </w:p>
        </w:tc>
        <w:tc>
          <w:tcPr>
            <w:tcW w:w="0" w:type="auto"/>
          </w:tcPr>
          <w:p w:rsidR="00141461" w:rsidRPr="008418D0" w:rsidRDefault="008F42E7">
            <w:pPr>
              <w:pStyle w:val="8ece"/>
              <w:spacing w:line="228" w:lineRule="auto"/>
              <w:jc w:val="center"/>
            </w:pPr>
            <w:r w:rsidRPr="008418D0">
              <w:rPr>
                <w:lang w:val="ru-RU"/>
              </w:rPr>
              <w:t>81716</w:t>
            </w:r>
          </w:p>
        </w:tc>
        <w:tc>
          <w:tcPr>
            <w:tcW w:w="0" w:type="auto"/>
          </w:tcPr>
          <w:p w:rsidR="00141461" w:rsidRPr="008418D0" w:rsidRDefault="008F42E7">
            <w:pPr>
              <w:pStyle w:val="8ece"/>
              <w:spacing w:line="228" w:lineRule="auto"/>
              <w:jc w:val="center"/>
            </w:pPr>
            <w:r w:rsidRPr="008418D0">
              <w:rPr>
                <w:lang w:val="ru-RU"/>
              </w:rPr>
              <w:t>6811</w:t>
            </w:r>
          </w:p>
        </w:tc>
      </w:tr>
      <w:tr w:rsidR="00141461" w:rsidRPr="008418D0">
        <w:tc>
          <w:tcPr>
            <w:tcW w:w="0" w:type="auto"/>
          </w:tcPr>
          <w:p w:rsidR="00141461" w:rsidRPr="008418D0" w:rsidRDefault="008F42E7">
            <w:pPr>
              <w:pStyle w:val="8ece"/>
              <w:spacing w:line="228" w:lineRule="auto"/>
              <w:ind w:left="-57"/>
              <w:rPr>
                <w:lang w:val="ru-RU"/>
              </w:rPr>
            </w:pPr>
            <w:r w:rsidRPr="008418D0">
              <w:rPr>
                <w:lang w:val="ru-RU"/>
              </w:rPr>
              <w:t>Из них – для оказания медицинской помощи детскому населению</w:t>
            </w:r>
          </w:p>
        </w:tc>
        <w:tc>
          <w:tcPr>
            <w:tcW w:w="0" w:type="auto"/>
          </w:tcPr>
          <w:p w:rsidR="00141461" w:rsidRPr="008418D0" w:rsidRDefault="008F42E7">
            <w:pPr>
              <w:spacing w:line="228" w:lineRule="auto"/>
              <w:jc w:val="center"/>
              <w:rPr>
                <w:rFonts w:ascii="Times New Roman" w:hAnsi="Times New Roman"/>
              </w:rPr>
            </w:pPr>
            <w:r w:rsidRPr="008418D0">
              <w:rPr>
                <w:rFonts w:ascii="Times New Roman" w:hAnsi="Times New Roman"/>
              </w:rPr>
              <w:t>1.1.1</w:t>
            </w:r>
          </w:p>
        </w:tc>
        <w:tc>
          <w:tcPr>
            <w:tcW w:w="0" w:type="auto"/>
          </w:tcPr>
          <w:p w:rsidR="00141461" w:rsidRPr="008418D0" w:rsidRDefault="008F42E7">
            <w:pPr>
              <w:pStyle w:val="8ece"/>
              <w:spacing w:line="228" w:lineRule="auto"/>
              <w:jc w:val="center"/>
            </w:pPr>
            <w:r w:rsidRPr="008418D0">
              <w:rPr>
                <w:lang w:val="ru-RU"/>
              </w:rPr>
              <w:t>72</w:t>
            </w:r>
          </w:p>
        </w:tc>
        <w:tc>
          <w:tcPr>
            <w:tcW w:w="0" w:type="auto"/>
          </w:tcPr>
          <w:p w:rsidR="00141461" w:rsidRPr="008418D0" w:rsidRDefault="008F42E7">
            <w:pPr>
              <w:pStyle w:val="8ece"/>
              <w:spacing w:line="228" w:lineRule="auto"/>
              <w:jc w:val="center"/>
            </w:pPr>
            <w:r w:rsidRPr="008418D0">
              <w:rPr>
                <w:lang w:val="ru-RU"/>
              </w:rPr>
              <w:t>18</w:t>
            </w:r>
          </w:p>
        </w:tc>
        <w:tc>
          <w:tcPr>
            <w:tcW w:w="0" w:type="auto"/>
          </w:tcPr>
          <w:p w:rsidR="00141461" w:rsidRPr="008418D0" w:rsidRDefault="008F42E7">
            <w:pPr>
              <w:pStyle w:val="8ece"/>
              <w:spacing w:line="228" w:lineRule="auto"/>
              <w:jc w:val="center"/>
            </w:pPr>
            <w:r w:rsidRPr="008418D0">
              <w:rPr>
                <w:lang w:val="ru-RU"/>
              </w:rPr>
              <w:t>11774</w:t>
            </w:r>
          </w:p>
        </w:tc>
        <w:tc>
          <w:tcPr>
            <w:tcW w:w="0" w:type="auto"/>
          </w:tcPr>
          <w:p w:rsidR="00141461" w:rsidRPr="008418D0" w:rsidRDefault="008F42E7">
            <w:pPr>
              <w:pStyle w:val="8ece"/>
              <w:spacing w:line="228" w:lineRule="auto"/>
              <w:jc w:val="center"/>
            </w:pPr>
            <w:r w:rsidRPr="008418D0">
              <w:rPr>
                <w:lang w:val="ru-RU"/>
              </w:rPr>
              <w:t>410</w:t>
            </w:r>
          </w:p>
        </w:tc>
      </w:tr>
      <w:tr w:rsidR="00141461" w:rsidRPr="008418D0">
        <w:tc>
          <w:tcPr>
            <w:tcW w:w="0" w:type="auto"/>
          </w:tcPr>
          <w:p w:rsidR="00141461" w:rsidRPr="008418D0" w:rsidRDefault="008F42E7">
            <w:pPr>
              <w:pStyle w:val="8ece"/>
              <w:spacing w:line="228" w:lineRule="auto"/>
              <w:ind w:left="-57"/>
            </w:pPr>
            <w:r w:rsidRPr="008418D0">
              <w:rPr>
                <w:lang w:val="ru-RU"/>
              </w:rPr>
              <w:t>фельдшерские</w:t>
            </w:r>
          </w:p>
        </w:tc>
        <w:tc>
          <w:tcPr>
            <w:tcW w:w="0" w:type="auto"/>
          </w:tcPr>
          <w:p w:rsidR="00141461" w:rsidRPr="008418D0" w:rsidRDefault="008F42E7">
            <w:pPr>
              <w:spacing w:line="228" w:lineRule="auto"/>
              <w:jc w:val="center"/>
              <w:rPr>
                <w:rFonts w:ascii="Times New Roman" w:hAnsi="Times New Roman"/>
              </w:rPr>
            </w:pPr>
            <w:r w:rsidRPr="008418D0">
              <w:rPr>
                <w:rFonts w:ascii="Times New Roman" w:hAnsi="Times New Roman"/>
              </w:rPr>
              <w:t>1.2</w:t>
            </w:r>
          </w:p>
        </w:tc>
        <w:tc>
          <w:tcPr>
            <w:tcW w:w="0" w:type="auto"/>
          </w:tcPr>
          <w:p w:rsidR="00141461" w:rsidRPr="008418D0" w:rsidRDefault="008F42E7">
            <w:pPr>
              <w:pStyle w:val="8ece"/>
              <w:spacing w:line="228" w:lineRule="auto"/>
              <w:jc w:val="center"/>
            </w:pPr>
            <w:r w:rsidRPr="008418D0">
              <w:rPr>
                <w:lang w:val="ru-RU"/>
              </w:rPr>
              <w:t>320</w:t>
            </w:r>
          </w:p>
        </w:tc>
        <w:tc>
          <w:tcPr>
            <w:tcW w:w="0" w:type="auto"/>
          </w:tcPr>
          <w:p w:rsidR="00141461" w:rsidRPr="008418D0" w:rsidRDefault="008F42E7">
            <w:pPr>
              <w:pStyle w:val="8ece"/>
              <w:spacing w:line="228" w:lineRule="auto"/>
              <w:jc w:val="center"/>
            </w:pPr>
            <w:r w:rsidRPr="008418D0">
              <w:rPr>
                <w:lang w:val="ru-RU"/>
              </w:rPr>
              <w:t>80</w:t>
            </w:r>
          </w:p>
        </w:tc>
        <w:tc>
          <w:tcPr>
            <w:tcW w:w="0" w:type="auto"/>
          </w:tcPr>
          <w:p w:rsidR="00141461" w:rsidRPr="008418D0" w:rsidRDefault="008F42E7">
            <w:pPr>
              <w:pStyle w:val="8ece"/>
              <w:spacing w:line="228" w:lineRule="auto"/>
              <w:jc w:val="center"/>
            </w:pPr>
            <w:r w:rsidRPr="008418D0">
              <w:rPr>
                <w:lang w:val="ru-RU"/>
              </w:rPr>
              <w:t>220885</w:t>
            </w:r>
          </w:p>
        </w:tc>
        <w:tc>
          <w:tcPr>
            <w:tcW w:w="0" w:type="auto"/>
          </w:tcPr>
          <w:p w:rsidR="00141461" w:rsidRPr="008418D0" w:rsidRDefault="008F42E7">
            <w:pPr>
              <w:pStyle w:val="8ece"/>
              <w:spacing w:line="228" w:lineRule="auto"/>
              <w:jc w:val="center"/>
            </w:pPr>
            <w:r w:rsidRPr="008418D0">
              <w:rPr>
                <w:lang w:val="ru-RU"/>
              </w:rPr>
              <w:t>16042</w:t>
            </w:r>
          </w:p>
        </w:tc>
      </w:tr>
      <w:tr w:rsidR="00141461" w:rsidRPr="008418D0">
        <w:tc>
          <w:tcPr>
            <w:tcW w:w="0" w:type="auto"/>
          </w:tcPr>
          <w:p w:rsidR="00141461" w:rsidRPr="008418D0" w:rsidRDefault="008F42E7">
            <w:pPr>
              <w:pStyle w:val="8ece"/>
              <w:spacing w:line="228" w:lineRule="auto"/>
              <w:ind w:left="-57"/>
            </w:pPr>
            <w:proofErr w:type="gramStart"/>
            <w:r w:rsidRPr="008418D0">
              <w:rPr>
                <w:lang w:val="ru-RU"/>
              </w:rPr>
              <w:t>Специализированные</w:t>
            </w:r>
            <w:proofErr w:type="gramEnd"/>
            <w:r w:rsidRPr="008418D0">
              <w:rPr>
                <w:lang w:val="ru-RU"/>
              </w:rPr>
              <w:t xml:space="preserve"> – всего</w:t>
            </w:r>
          </w:p>
        </w:tc>
        <w:tc>
          <w:tcPr>
            <w:tcW w:w="0" w:type="auto"/>
          </w:tcPr>
          <w:p w:rsidR="00141461" w:rsidRPr="008418D0" w:rsidRDefault="008F42E7">
            <w:pPr>
              <w:spacing w:line="228" w:lineRule="auto"/>
              <w:jc w:val="center"/>
              <w:rPr>
                <w:rFonts w:ascii="Times New Roman" w:hAnsi="Times New Roman"/>
              </w:rPr>
            </w:pPr>
            <w:r w:rsidRPr="008418D0">
              <w:rPr>
                <w:rFonts w:ascii="Times New Roman" w:hAnsi="Times New Roman"/>
              </w:rPr>
              <w:t>2</w:t>
            </w:r>
          </w:p>
        </w:tc>
        <w:tc>
          <w:tcPr>
            <w:tcW w:w="0" w:type="auto"/>
          </w:tcPr>
          <w:p w:rsidR="00141461" w:rsidRPr="008418D0" w:rsidRDefault="008F42E7">
            <w:pPr>
              <w:pStyle w:val="8ece"/>
              <w:spacing w:line="228" w:lineRule="auto"/>
              <w:jc w:val="center"/>
            </w:pPr>
            <w:r w:rsidRPr="008418D0">
              <w:rPr>
                <w:lang w:val="ru-RU"/>
              </w:rPr>
              <w:t>36</w:t>
            </w:r>
          </w:p>
        </w:tc>
        <w:tc>
          <w:tcPr>
            <w:tcW w:w="0" w:type="auto"/>
          </w:tcPr>
          <w:p w:rsidR="00141461" w:rsidRPr="008418D0" w:rsidRDefault="008F42E7">
            <w:pPr>
              <w:pStyle w:val="8ece"/>
              <w:spacing w:line="228" w:lineRule="auto"/>
              <w:jc w:val="center"/>
            </w:pPr>
            <w:r w:rsidRPr="008418D0">
              <w:rPr>
                <w:lang w:val="ru-RU"/>
              </w:rPr>
              <w:t>9</w:t>
            </w:r>
          </w:p>
        </w:tc>
        <w:tc>
          <w:tcPr>
            <w:tcW w:w="0" w:type="auto"/>
          </w:tcPr>
          <w:p w:rsidR="00141461" w:rsidRPr="008418D0" w:rsidRDefault="008F42E7">
            <w:pPr>
              <w:pStyle w:val="8ece"/>
              <w:spacing w:line="228" w:lineRule="auto"/>
              <w:jc w:val="center"/>
            </w:pPr>
            <w:r w:rsidRPr="008418D0">
              <w:rPr>
                <w:lang w:val="ru-RU"/>
              </w:rPr>
              <w:t>22061</w:t>
            </w:r>
          </w:p>
        </w:tc>
        <w:tc>
          <w:tcPr>
            <w:tcW w:w="0" w:type="auto"/>
          </w:tcPr>
          <w:p w:rsidR="00141461" w:rsidRPr="008418D0" w:rsidRDefault="008F42E7">
            <w:pPr>
              <w:pStyle w:val="8ece"/>
              <w:spacing w:line="228" w:lineRule="auto"/>
              <w:jc w:val="center"/>
            </w:pPr>
            <w:r w:rsidRPr="008418D0">
              <w:rPr>
                <w:lang w:val="ru-RU"/>
              </w:rPr>
              <w:t>3105</w:t>
            </w:r>
          </w:p>
        </w:tc>
      </w:tr>
      <w:tr w:rsidR="00141461" w:rsidRPr="008418D0">
        <w:tc>
          <w:tcPr>
            <w:tcW w:w="0" w:type="auto"/>
          </w:tcPr>
          <w:p w:rsidR="00141461" w:rsidRPr="008418D0" w:rsidRDefault="008F42E7">
            <w:pPr>
              <w:pStyle w:val="8ece"/>
              <w:spacing w:line="228" w:lineRule="auto"/>
              <w:ind w:left="-57"/>
              <w:rPr>
                <w:lang w:val="ru-RU"/>
              </w:rPr>
            </w:pPr>
            <w:r w:rsidRPr="008418D0">
              <w:rPr>
                <w:lang w:val="ru-RU"/>
              </w:rPr>
              <w:t>в том числе – анестезиологии – реанимации</w:t>
            </w:r>
          </w:p>
        </w:tc>
        <w:tc>
          <w:tcPr>
            <w:tcW w:w="0" w:type="auto"/>
          </w:tcPr>
          <w:p w:rsidR="00141461" w:rsidRPr="008418D0" w:rsidRDefault="008F42E7">
            <w:pPr>
              <w:spacing w:line="228" w:lineRule="auto"/>
              <w:jc w:val="center"/>
              <w:rPr>
                <w:rFonts w:ascii="Times New Roman" w:hAnsi="Times New Roman"/>
              </w:rPr>
            </w:pPr>
            <w:r w:rsidRPr="008418D0">
              <w:rPr>
                <w:rFonts w:ascii="Times New Roman" w:hAnsi="Times New Roman"/>
              </w:rPr>
              <w:t>2.1</w:t>
            </w:r>
          </w:p>
        </w:tc>
        <w:tc>
          <w:tcPr>
            <w:tcW w:w="0" w:type="auto"/>
          </w:tcPr>
          <w:p w:rsidR="00141461" w:rsidRPr="008418D0" w:rsidRDefault="008F42E7">
            <w:pPr>
              <w:pStyle w:val="8ece"/>
              <w:spacing w:line="228" w:lineRule="auto"/>
              <w:jc w:val="center"/>
            </w:pPr>
            <w:r w:rsidRPr="008418D0">
              <w:rPr>
                <w:lang w:val="ru-RU"/>
              </w:rPr>
              <w:t>16</w:t>
            </w:r>
          </w:p>
        </w:tc>
        <w:tc>
          <w:tcPr>
            <w:tcW w:w="0" w:type="auto"/>
          </w:tcPr>
          <w:p w:rsidR="00141461" w:rsidRPr="008418D0" w:rsidRDefault="008F42E7">
            <w:pPr>
              <w:pStyle w:val="8ece"/>
              <w:spacing w:line="228" w:lineRule="auto"/>
              <w:jc w:val="center"/>
            </w:pPr>
            <w:r w:rsidRPr="008418D0">
              <w:rPr>
                <w:lang w:val="ru-RU"/>
              </w:rPr>
              <w:t>4</w:t>
            </w:r>
          </w:p>
        </w:tc>
        <w:tc>
          <w:tcPr>
            <w:tcW w:w="0" w:type="auto"/>
          </w:tcPr>
          <w:p w:rsidR="00141461" w:rsidRPr="008418D0" w:rsidRDefault="008F42E7">
            <w:pPr>
              <w:pStyle w:val="8ece"/>
              <w:spacing w:line="228" w:lineRule="auto"/>
              <w:jc w:val="center"/>
            </w:pPr>
            <w:r w:rsidRPr="008418D0">
              <w:rPr>
                <w:lang w:val="ru-RU"/>
              </w:rPr>
              <w:t>9075</w:t>
            </w:r>
          </w:p>
        </w:tc>
        <w:tc>
          <w:tcPr>
            <w:tcW w:w="0" w:type="auto"/>
          </w:tcPr>
          <w:p w:rsidR="00141461" w:rsidRPr="008418D0" w:rsidRDefault="008F42E7">
            <w:pPr>
              <w:pStyle w:val="8ece"/>
              <w:spacing w:line="228" w:lineRule="auto"/>
              <w:jc w:val="center"/>
            </w:pPr>
            <w:r w:rsidRPr="008418D0">
              <w:rPr>
                <w:lang w:val="ru-RU"/>
              </w:rPr>
              <w:t>1655</w:t>
            </w: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анестезиологии – реанимации педиатрические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2.2</w:t>
            </w: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педиатрические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2.3</w:t>
            </w:r>
          </w:p>
        </w:tc>
        <w:tc>
          <w:tcPr>
            <w:tcW w:w="0" w:type="auto"/>
            <w:vMerge w:val="restart"/>
          </w:tcPr>
          <w:p w:rsidR="00141461" w:rsidRPr="008418D0" w:rsidRDefault="008F42E7">
            <w:pPr>
              <w:pStyle w:val="8ece"/>
              <w:spacing w:line="228" w:lineRule="auto"/>
              <w:jc w:val="center"/>
            </w:pPr>
            <w:r w:rsidRPr="008418D0">
              <w:rPr>
                <w:lang w:val="ru-RU"/>
              </w:rPr>
              <w:t>16</w:t>
            </w:r>
          </w:p>
        </w:tc>
        <w:tc>
          <w:tcPr>
            <w:tcW w:w="0" w:type="auto"/>
            <w:vMerge w:val="restart"/>
          </w:tcPr>
          <w:p w:rsidR="00141461" w:rsidRPr="008418D0" w:rsidRDefault="008F42E7">
            <w:pPr>
              <w:pStyle w:val="8ece"/>
              <w:spacing w:line="228" w:lineRule="auto"/>
              <w:jc w:val="center"/>
            </w:pPr>
            <w:r w:rsidRPr="008418D0">
              <w:rPr>
                <w:lang w:val="ru-RU"/>
              </w:rPr>
              <w:t>4</w:t>
            </w:r>
          </w:p>
        </w:tc>
        <w:tc>
          <w:tcPr>
            <w:tcW w:w="0" w:type="auto"/>
            <w:vMerge w:val="restart"/>
          </w:tcPr>
          <w:p w:rsidR="00141461" w:rsidRPr="008418D0" w:rsidRDefault="008F42E7">
            <w:pPr>
              <w:pStyle w:val="8ece"/>
              <w:spacing w:line="228" w:lineRule="auto"/>
              <w:jc w:val="center"/>
            </w:pPr>
            <w:r w:rsidRPr="008418D0">
              <w:rPr>
                <w:lang w:val="ru-RU"/>
              </w:rPr>
              <w:t>11023</w:t>
            </w:r>
          </w:p>
        </w:tc>
        <w:tc>
          <w:tcPr>
            <w:tcW w:w="0" w:type="auto"/>
            <w:vMerge w:val="restart"/>
          </w:tcPr>
          <w:p w:rsidR="00141461" w:rsidRPr="008418D0" w:rsidRDefault="008F42E7">
            <w:pPr>
              <w:pStyle w:val="8ece"/>
              <w:spacing w:line="228" w:lineRule="auto"/>
              <w:jc w:val="center"/>
            </w:pPr>
            <w:r w:rsidRPr="008418D0">
              <w:rPr>
                <w:lang w:val="ru-RU"/>
              </w:rPr>
              <w:t>368</w:t>
            </w: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психиатрические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2.4</w:t>
            </w:r>
          </w:p>
        </w:tc>
        <w:tc>
          <w:tcPr>
            <w:tcW w:w="0" w:type="auto"/>
            <w:vMerge w:val="restart"/>
          </w:tcPr>
          <w:p w:rsidR="00141461" w:rsidRPr="008418D0" w:rsidRDefault="008F42E7">
            <w:pPr>
              <w:pStyle w:val="8ece"/>
              <w:spacing w:line="228" w:lineRule="auto"/>
              <w:jc w:val="center"/>
            </w:pPr>
            <w:r w:rsidRPr="008418D0">
              <w:rPr>
                <w:lang w:val="ru-RU"/>
              </w:rPr>
              <w:t>4</w:t>
            </w:r>
          </w:p>
        </w:tc>
        <w:tc>
          <w:tcPr>
            <w:tcW w:w="0" w:type="auto"/>
            <w:vMerge w:val="restart"/>
          </w:tcPr>
          <w:p w:rsidR="00141461" w:rsidRPr="008418D0" w:rsidRDefault="008F42E7">
            <w:pPr>
              <w:pStyle w:val="8ece"/>
              <w:spacing w:line="228" w:lineRule="auto"/>
              <w:jc w:val="center"/>
            </w:pPr>
            <w:r w:rsidRPr="008418D0">
              <w:rPr>
                <w:lang w:val="ru-RU"/>
              </w:rPr>
              <w:t>1</w:t>
            </w:r>
          </w:p>
        </w:tc>
        <w:tc>
          <w:tcPr>
            <w:tcW w:w="0" w:type="auto"/>
            <w:vMerge w:val="restart"/>
          </w:tcPr>
          <w:p w:rsidR="00141461" w:rsidRPr="008418D0" w:rsidRDefault="008F42E7">
            <w:pPr>
              <w:pStyle w:val="8ece"/>
              <w:spacing w:line="228" w:lineRule="auto"/>
              <w:jc w:val="center"/>
            </w:pPr>
            <w:r w:rsidRPr="008418D0">
              <w:rPr>
                <w:lang w:val="ru-RU"/>
              </w:rPr>
              <w:t>1963</w:t>
            </w:r>
          </w:p>
        </w:tc>
        <w:tc>
          <w:tcPr>
            <w:tcW w:w="0" w:type="auto"/>
            <w:vMerge w:val="restart"/>
          </w:tcPr>
          <w:p w:rsidR="00141461" w:rsidRPr="008418D0" w:rsidRDefault="008F42E7">
            <w:pPr>
              <w:pStyle w:val="8ece"/>
              <w:spacing w:line="228" w:lineRule="auto"/>
              <w:jc w:val="center"/>
            </w:pPr>
            <w:r w:rsidRPr="008418D0">
              <w:rPr>
                <w:lang w:val="ru-RU"/>
              </w:rPr>
              <w:t>1082</w:t>
            </w:r>
          </w:p>
        </w:tc>
      </w:tr>
      <w:tr w:rsidR="00141461" w:rsidRPr="008418D0">
        <w:trPr>
          <w:trHeight w:val="230"/>
        </w:trPr>
        <w:tc>
          <w:tcPr>
            <w:tcW w:w="0" w:type="auto"/>
            <w:vMerge w:val="restart"/>
          </w:tcPr>
          <w:p w:rsidR="00141461" w:rsidRPr="008418D0" w:rsidRDefault="008F42E7">
            <w:pPr>
              <w:pStyle w:val="8ece"/>
              <w:spacing w:line="228" w:lineRule="auto"/>
              <w:ind w:left="-57"/>
              <w:rPr>
                <w:lang w:val="ru-RU"/>
              </w:rPr>
            </w:pPr>
            <w:r w:rsidRPr="008418D0">
              <w:rPr>
                <w:lang w:val="ru-RU"/>
              </w:rPr>
              <w:t>Выездные экстренные консультативные бригады – всего</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2.5</w:t>
            </w:r>
          </w:p>
          <w:p w:rsidR="00141461" w:rsidRPr="008418D0" w:rsidRDefault="00141461">
            <w:pPr>
              <w:spacing w:line="228" w:lineRule="auto"/>
              <w:jc w:val="center"/>
              <w:rPr>
                <w:rFonts w:ascii="Times New Roman" w:hAnsi="Times New Roman"/>
              </w:rP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vMerge w:val="restart"/>
          </w:tcPr>
          <w:p w:rsidR="00141461" w:rsidRPr="008418D0" w:rsidRDefault="008F42E7">
            <w:pPr>
              <w:pStyle w:val="8ece"/>
              <w:spacing w:line="228" w:lineRule="auto"/>
              <w:ind w:left="-57"/>
            </w:pPr>
            <w:proofErr w:type="gramStart"/>
            <w:r w:rsidRPr="008418D0">
              <w:rPr>
                <w:lang w:val="ru-RU"/>
              </w:rPr>
              <w:t>Из них – кардиологические</w:t>
            </w:r>
            <w:proofErr w:type="gramEnd"/>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2.5.1</w:t>
            </w: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неврологические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2.5.2</w:t>
            </w: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инфекционные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2.5.3</w:t>
            </w: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vMerge w:val="restart"/>
          </w:tcPr>
          <w:p w:rsidR="00141461" w:rsidRPr="008418D0" w:rsidRDefault="008F42E7">
            <w:pPr>
              <w:pStyle w:val="8ece"/>
              <w:spacing w:line="228" w:lineRule="auto"/>
              <w:ind w:left="-57"/>
            </w:pPr>
            <w:r w:rsidRPr="008418D0">
              <w:rPr>
                <w:lang w:val="ru-RU"/>
              </w:rPr>
              <w:t>авиамедицинские</w:t>
            </w:r>
          </w:p>
        </w:tc>
        <w:tc>
          <w:tcPr>
            <w:tcW w:w="0" w:type="auto"/>
            <w:vMerge w:val="restart"/>
          </w:tcPr>
          <w:p w:rsidR="00141461" w:rsidRPr="008418D0" w:rsidRDefault="008F42E7">
            <w:pPr>
              <w:spacing w:line="228" w:lineRule="auto"/>
              <w:jc w:val="center"/>
              <w:rPr>
                <w:rFonts w:ascii="Times New Roman" w:hAnsi="Times New Roman"/>
              </w:rPr>
            </w:pPr>
            <w:r w:rsidRPr="008418D0">
              <w:rPr>
                <w:rFonts w:ascii="Times New Roman" w:hAnsi="Times New Roman"/>
              </w:rPr>
              <w:t>2.6</w:t>
            </w: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c>
          <w:tcPr>
            <w:tcW w:w="0" w:type="auto"/>
            <w:vMerge w:val="restart"/>
          </w:tcPr>
          <w:p w:rsidR="00141461" w:rsidRPr="008418D0" w:rsidRDefault="00141461">
            <w:pPr>
              <w:pStyle w:val="8ece"/>
              <w:spacing w:line="228" w:lineRule="auto"/>
              <w:jc w:val="center"/>
            </w:pPr>
          </w:p>
        </w:tc>
      </w:tr>
      <w:tr w:rsidR="00141461" w:rsidRPr="008418D0">
        <w:trPr>
          <w:trHeight w:val="230"/>
        </w:trPr>
        <w:tc>
          <w:tcPr>
            <w:tcW w:w="0" w:type="auto"/>
          </w:tcPr>
          <w:p w:rsidR="00141461" w:rsidRPr="008418D0" w:rsidRDefault="008F42E7">
            <w:pPr>
              <w:pStyle w:val="8ece"/>
              <w:spacing w:line="228" w:lineRule="auto"/>
              <w:ind w:left="-57"/>
            </w:pPr>
            <w:r w:rsidRPr="008418D0">
              <w:rPr>
                <w:lang w:val="ru-RU"/>
              </w:rPr>
              <w:t>Всего</w:t>
            </w:r>
          </w:p>
        </w:tc>
        <w:tc>
          <w:tcPr>
            <w:tcW w:w="0" w:type="auto"/>
          </w:tcPr>
          <w:p w:rsidR="00141461" w:rsidRPr="008418D0" w:rsidRDefault="008F42E7">
            <w:pPr>
              <w:pStyle w:val="8ece"/>
              <w:spacing w:line="228" w:lineRule="auto"/>
              <w:jc w:val="center"/>
            </w:pPr>
            <w:r w:rsidRPr="008418D0">
              <w:rPr>
                <w:lang w:val="ru-RU"/>
              </w:rPr>
              <w:t>3</w:t>
            </w:r>
          </w:p>
        </w:tc>
        <w:tc>
          <w:tcPr>
            <w:tcW w:w="0" w:type="auto"/>
          </w:tcPr>
          <w:p w:rsidR="00141461" w:rsidRPr="008418D0" w:rsidRDefault="008F42E7">
            <w:pPr>
              <w:pStyle w:val="8ece"/>
              <w:spacing w:line="228" w:lineRule="auto"/>
              <w:jc w:val="center"/>
            </w:pPr>
            <w:r w:rsidRPr="008418D0">
              <w:rPr>
                <w:lang w:val="ru-RU"/>
              </w:rPr>
              <w:t>444</w:t>
            </w:r>
          </w:p>
        </w:tc>
        <w:tc>
          <w:tcPr>
            <w:tcW w:w="0" w:type="auto"/>
          </w:tcPr>
          <w:p w:rsidR="00141461" w:rsidRPr="008418D0" w:rsidRDefault="008F42E7">
            <w:pPr>
              <w:pStyle w:val="8ece"/>
              <w:spacing w:line="228" w:lineRule="auto"/>
              <w:jc w:val="center"/>
            </w:pPr>
            <w:r w:rsidRPr="008418D0">
              <w:rPr>
                <w:lang w:val="ru-RU"/>
              </w:rPr>
              <w:t>111</w:t>
            </w:r>
          </w:p>
        </w:tc>
        <w:tc>
          <w:tcPr>
            <w:tcW w:w="0" w:type="auto"/>
          </w:tcPr>
          <w:p w:rsidR="00141461" w:rsidRPr="008418D0" w:rsidRDefault="008F42E7">
            <w:pPr>
              <w:pStyle w:val="8ece"/>
              <w:spacing w:line="228" w:lineRule="auto"/>
              <w:jc w:val="center"/>
            </w:pPr>
            <w:r w:rsidRPr="008418D0">
              <w:rPr>
                <w:lang w:val="ru-RU"/>
              </w:rPr>
              <w:t>324662</w:t>
            </w:r>
          </w:p>
        </w:tc>
        <w:tc>
          <w:tcPr>
            <w:tcW w:w="0" w:type="auto"/>
          </w:tcPr>
          <w:p w:rsidR="00141461" w:rsidRPr="008418D0" w:rsidRDefault="008F42E7">
            <w:pPr>
              <w:pStyle w:val="8ece"/>
              <w:spacing w:line="228" w:lineRule="auto"/>
              <w:jc w:val="center"/>
            </w:pPr>
            <w:r w:rsidRPr="008418D0">
              <w:rPr>
                <w:lang w:val="ru-RU"/>
              </w:rPr>
              <w:t>25958</w:t>
            </w:r>
          </w:p>
        </w:tc>
      </w:tr>
    </w:tbl>
    <w:p w:rsidR="00302FA6" w:rsidRPr="008418D0" w:rsidRDefault="00302FA6">
      <w:pPr>
        <w:pStyle w:val="8ece"/>
        <w:jc w:val="center"/>
        <w:rPr>
          <w:bCs/>
          <w:iCs/>
          <w:sz w:val="28"/>
          <w:szCs w:val="28"/>
          <w:lang w:val="ru-RU"/>
        </w:rPr>
      </w:pPr>
    </w:p>
    <w:p w:rsidR="00141461" w:rsidRPr="008418D0" w:rsidRDefault="008F42E7">
      <w:pPr>
        <w:pStyle w:val="8ece"/>
        <w:jc w:val="center"/>
        <w:rPr>
          <w:bCs/>
          <w:iCs/>
          <w:sz w:val="28"/>
          <w:szCs w:val="28"/>
          <w:lang w:val="ru-RU"/>
        </w:rPr>
      </w:pPr>
      <w:r w:rsidRPr="008418D0">
        <w:rPr>
          <w:bCs/>
          <w:iCs/>
          <w:sz w:val="28"/>
          <w:szCs w:val="28"/>
          <w:lang w:val="ru-RU"/>
        </w:rPr>
        <w:lastRenderedPageBreak/>
        <w:t xml:space="preserve">Табл. 41. Деятельность выездных бригад </w:t>
      </w:r>
      <w:proofErr w:type="gramStart"/>
      <w:r w:rsidRPr="008418D0">
        <w:rPr>
          <w:bCs/>
          <w:iCs/>
          <w:sz w:val="28"/>
          <w:szCs w:val="28"/>
          <w:lang w:val="ru-RU"/>
        </w:rPr>
        <w:t>скорой</w:t>
      </w:r>
      <w:proofErr w:type="gramEnd"/>
      <w:r w:rsidRPr="008418D0">
        <w:rPr>
          <w:bCs/>
          <w:iCs/>
          <w:sz w:val="28"/>
          <w:szCs w:val="28"/>
          <w:lang w:val="ru-RU"/>
        </w:rPr>
        <w:t xml:space="preserve"> </w:t>
      </w:r>
    </w:p>
    <w:p w:rsidR="00141461" w:rsidRPr="008418D0" w:rsidRDefault="008F42E7">
      <w:pPr>
        <w:pStyle w:val="8ece"/>
        <w:jc w:val="center"/>
        <w:rPr>
          <w:bCs/>
          <w:iCs/>
          <w:sz w:val="28"/>
          <w:szCs w:val="28"/>
          <w:lang w:val="ru-RU"/>
        </w:rPr>
      </w:pPr>
      <w:r w:rsidRPr="008418D0">
        <w:rPr>
          <w:bCs/>
          <w:iCs/>
          <w:sz w:val="28"/>
          <w:szCs w:val="28"/>
          <w:lang w:val="ru-RU"/>
        </w:rPr>
        <w:t>медицинской помощи  за 2022 год</w:t>
      </w:r>
    </w:p>
    <w:p w:rsidR="00141461" w:rsidRPr="008418D0" w:rsidRDefault="00141461">
      <w:pPr>
        <w:pStyle w:val="8ece"/>
        <w:jc w:val="center"/>
        <w:rPr>
          <w:iCs/>
          <w:sz w:val="16"/>
          <w:szCs w:val="16"/>
          <w:lang w:val="ru-RU"/>
        </w:rPr>
      </w:pPr>
    </w:p>
    <w:tbl>
      <w:tblPr>
        <w:tblStyle w:val="ad"/>
        <w:tblW w:w="0" w:type="auto"/>
        <w:tblLayout w:type="fixed"/>
        <w:tblLook w:val="04A0" w:firstRow="1" w:lastRow="0" w:firstColumn="1" w:lastColumn="0" w:noHBand="0" w:noVBand="1"/>
      </w:tblPr>
      <w:tblGrid>
        <w:gridCol w:w="6771"/>
        <w:gridCol w:w="850"/>
        <w:gridCol w:w="883"/>
        <w:gridCol w:w="992"/>
      </w:tblGrid>
      <w:tr w:rsidR="00141461" w:rsidRPr="008418D0">
        <w:tc>
          <w:tcPr>
            <w:tcW w:w="6771" w:type="dxa"/>
          </w:tcPr>
          <w:p w:rsidR="00141461" w:rsidRPr="008418D0" w:rsidRDefault="008F42E7">
            <w:pPr>
              <w:spacing w:line="230" w:lineRule="auto"/>
              <w:jc w:val="center"/>
              <w:rPr>
                <w:rFonts w:ascii="Times New Roman" w:hAnsi="Times New Roman"/>
                <w:bCs/>
              </w:rPr>
            </w:pPr>
            <w:r w:rsidRPr="008418D0">
              <w:rPr>
                <w:rFonts w:ascii="Times New Roman" w:hAnsi="Times New Roman"/>
              </w:rPr>
              <w:t>Наименование показателей</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 </w:t>
            </w:r>
          </w:p>
          <w:p w:rsidR="00141461" w:rsidRPr="008418D0" w:rsidRDefault="008F42E7">
            <w:pPr>
              <w:spacing w:line="230" w:lineRule="auto"/>
              <w:jc w:val="center"/>
              <w:rPr>
                <w:rFonts w:ascii="Times New Roman" w:hAnsi="Times New Roman"/>
                <w:bCs/>
              </w:rPr>
            </w:pPr>
            <w:r w:rsidRPr="008418D0">
              <w:rPr>
                <w:rFonts w:ascii="Times New Roman" w:hAnsi="Times New Roman"/>
              </w:rPr>
              <w:t>строки</w:t>
            </w:r>
          </w:p>
        </w:tc>
        <w:tc>
          <w:tcPr>
            <w:tcW w:w="883" w:type="dxa"/>
          </w:tcPr>
          <w:p w:rsidR="00141461" w:rsidRPr="008418D0" w:rsidRDefault="008F42E7">
            <w:pPr>
              <w:spacing w:line="230" w:lineRule="auto"/>
              <w:jc w:val="center"/>
              <w:rPr>
                <w:rFonts w:ascii="Times New Roman" w:hAnsi="Times New Roman"/>
                <w:bCs/>
              </w:rPr>
            </w:pPr>
            <w:r w:rsidRPr="008418D0">
              <w:rPr>
                <w:rFonts w:ascii="Times New Roman" w:hAnsi="Times New Roman"/>
              </w:rPr>
              <w:t>Число</w:t>
            </w:r>
          </w:p>
        </w:tc>
        <w:tc>
          <w:tcPr>
            <w:tcW w:w="992" w:type="dxa"/>
          </w:tcPr>
          <w:p w:rsidR="00141461" w:rsidRPr="008418D0" w:rsidRDefault="008F42E7">
            <w:pPr>
              <w:spacing w:line="230" w:lineRule="auto"/>
              <w:jc w:val="center"/>
              <w:rPr>
                <w:rFonts w:ascii="Times New Roman" w:hAnsi="Times New Roman"/>
                <w:bCs/>
              </w:rPr>
            </w:pPr>
            <w:r w:rsidRPr="008418D0">
              <w:rPr>
                <w:rFonts w:ascii="Times New Roman" w:hAnsi="Times New Roman"/>
              </w:rPr>
              <w:t>из них сельских жителей</w:t>
            </w:r>
          </w:p>
        </w:tc>
      </w:tr>
      <w:tr w:rsidR="00141461" w:rsidRPr="008418D0">
        <w:tc>
          <w:tcPr>
            <w:tcW w:w="6771" w:type="dxa"/>
          </w:tcPr>
          <w:p w:rsidR="00141461" w:rsidRPr="008418D0" w:rsidRDefault="008F42E7">
            <w:pPr>
              <w:spacing w:line="230" w:lineRule="auto"/>
              <w:jc w:val="center"/>
              <w:rPr>
                <w:rFonts w:ascii="Times New Roman" w:hAnsi="Times New Roman"/>
              </w:rPr>
            </w:pPr>
            <w:r w:rsidRPr="008418D0">
              <w:rPr>
                <w:rFonts w:ascii="Times New Roman" w:hAnsi="Times New Roman"/>
              </w:rPr>
              <w:t>1</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2</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3</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4</w:t>
            </w:r>
          </w:p>
        </w:tc>
      </w:tr>
      <w:tr w:rsidR="00141461" w:rsidRPr="008418D0">
        <w:tc>
          <w:tcPr>
            <w:tcW w:w="6771" w:type="dxa"/>
          </w:tcPr>
          <w:p w:rsidR="00141461" w:rsidRPr="008418D0" w:rsidRDefault="008F42E7">
            <w:pPr>
              <w:spacing w:line="230" w:lineRule="auto"/>
              <w:rPr>
                <w:rFonts w:ascii="Times New Roman" w:hAnsi="Times New Roman"/>
                <w:spacing w:val="-4"/>
              </w:rPr>
            </w:pPr>
            <w:r w:rsidRPr="008418D0">
              <w:rPr>
                <w:rFonts w:ascii="Times New Roman" w:hAnsi="Times New Roman"/>
                <w:spacing w:val="-4"/>
              </w:rPr>
              <w:t>Число пациентов с острым и повторным инфарктом миокарда (121-122), чел.</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1</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1401</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636</w:t>
            </w:r>
          </w:p>
        </w:tc>
      </w:tr>
      <w:tr w:rsidR="00141461" w:rsidRPr="008418D0">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из них (из стр.1) – пациентов, нуждающихся в проведении тромболизиса при оказании скорой медицинской помощи вне медицинской организации при отсутствии медицинских противопоказаний к проведению тромболизиса</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1.1</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237</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103</w:t>
            </w:r>
          </w:p>
        </w:tc>
      </w:tr>
      <w:tr w:rsidR="00141461" w:rsidRPr="008418D0">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из них – проведено тромболизисов</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1.1.1</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237</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96</w:t>
            </w:r>
          </w:p>
        </w:tc>
      </w:tr>
      <w:tr w:rsidR="00141461" w:rsidRPr="008418D0">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пациентов, у которых смерть наступила в транспортном средстве при выполнении медицинской эвакуации с места вызова скорой медицинской помощи</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1.2</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22</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7</w:t>
            </w:r>
          </w:p>
        </w:tc>
      </w:tr>
      <w:tr w:rsidR="00141461" w:rsidRPr="008418D0">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пациентов, доставленных в региональные сосудистые центры и первичные сосудистые отделения с места вызова скорой медицинской помощи</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1.3</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1273</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583</w:t>
            </w:r>
          </w:p>
        </w:tc>
      </w:tr>
      <w:tr w:rsidR="00141461" w:rsidRPr="008418D0">
        <w:tc>
          <w:tcPr>
            <w:tcW w:w="6771" w:type="dxa"/>
          </w:tcPr>
          <w:p w:rsidR="00141461" w:rsidRPr="008418D0" w:rsidRDefault="008F42E7">
            <w:pPr>
              <w:spacing w:line="230" w:lineRule="auto"/>
              <w:rPr>
                <w:rFonts w:ascii="Times New Roman" w:hAnsi="Times New Roman"/>
                <w:spacing w:val="-4"/>
              </w:rPr>
            </w:pPr>
            <w:r w:rsidRPr="008418D0">
              <w:rPr>
                <w:rFonts w:ascii="Times New Roman" w:hAnsi="Times New Roman"/>
                <w:spacing w:val="-4"/>
              </w:rPr>
              <w:t>Число пациентов с острыми цереброваскулярными болезнями (160-166), чел.</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2</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7333</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1349</w:t>
            </w:r>
          </w:p>
        </w:tc>
      </w:tr>
      <w:tr w:rsidR="00141461" w:rsidRPr="008418D0">
        <w:trPr>
          <w:trHeight w:val="276"/>
        </w:trPr>
        <w:tc>
          <w:tcPr>
            <w:tcW w:w="6771" w:type="dxa"/>
          </w:tcPr>
          <w:p w:rsidR="00141461" w:rsidRPr="008418D0" w:rsidRDefault="008F42E7" w:rsidP="006328BC">
            <w:pPr>
              <w:spacing w:line="230" w:lineRule="auto"/>
              <w:rPr>
                <w:rFonts w:ascii="Times New Roman" w:hAnsi="Times New Roman"/>
              </w:rPr>
            </w:pPr>
            <w:r w:rsidRPr="008418D0">
              <w:rPr>
                <w:rFonts w:ascii="Times New Roman" w:hAnsi="Times New Roman"/>
              </w:rPr>
              <w:t>из них (из стр</w:t>
            </w:r>
            <w:r w:rsidR="006328BC" w:rsidRPr="008418D0">
              <w:rPr>
                <w:rFonts w:ascii="Times New Roman" w:hAnsi="Times New Roman"/>
              </w:rPr>
              <w:t xml:space="preserve">оки </w:t>
            </w:r>
            <w:r w:rsidRPr="008418D0">
              <w:rPr>
                <w:rFonts w:ascii="Times New Roman" w:hAnsi="Times New Roman"/>
              </w:rPr>
              <w:t>2) – пациентов, у которых смерть наступила в транспортном средстве при выполнении медицинской эвакуации с места вызова скорой медицинской помощи</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2.1</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9</w:t>
            </w:r>
          </w:p>
        </w:tc>
        <w:tc>
          <w:tcPr>
            <w:tcW w:w="992" w:type="dxa"/>
          </w:tcPr>
          <w:p w:rsidR="00141461" w:rsidRPr="008418D0" w:rsidRDefault="00141461">
            <w:pPr>
              <w:spacing w:line="230" w:lineRule="auto"/>
              <w:jc w:val="center"/>
              <w:rPr>
                <w:rFonts w:ascii="Times New Roman" w:hAnsi="Times New Roman"/>
              </w:rPr>
            </w:pP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пациентов, доставленных в региональные сосудистые центры и первичные сосудистые отделения с места вызова скорой медицинской помощи</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2.2</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6290</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1286</w:t>
            </w:r>
          </w:p>
        </w:tc>
      </w:tr>
      <w:tr w:rsidR="00141461" w:rsidRPr="008418D0">
        <w:trPr>
          <w:trHeight w:val="47"/>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Число безрезультатных вызовов скорой медицинской помощи, ед</w:t>
            </w:r>
            <w:r w:rsidR="006328BC" w:rsidRPr="008418D0">
              <w:rPr>
                <w:rFonts w:ascii="Times New Roman" w:hAnsi="Times New Roman"/>
              </w:rPr>
              <w:t>.</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3</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18101</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1288</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 xml:space="preserve">Отказано </w:t>
            </w:r>
            <w:proofErr w:type="gramStart"/>
            <w:r w:rsidRPr="008418D0">
              <w:rPr>
                <w:rFonts w:ascii="Times New Roman" w:hAnsi="Times New Roman"/>
              </w:rPr>
              <w:t>в оказании скорой медицинской помощи по причине необоснованности в связи с отсутствием повода для вызова</w:t>
            </w:r>
            <w:proofErr w:type="gramEnd"/>
            <w:r w:rsidRPr="008418D0">
              <w:rPr>
                <w:rFonts w:ascii="Times New Roman" w:hAnsi="Times New Roman"/>
              </w:rPr>
              <w:t xml:space="preserve"> скорой медицинской помощи, ед.</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4</w:t>
            </w:r>
          </w:p>
        </w:tc>
        <w:tc>
          <w:tcPr>
            <w:tcW w:w="883" w:type="dxa"/>
          </w:tcPr>
          <w:p w:rsidR="00141461" w:rsidRPr="008418D0" w:rsidRDefault="00141461">
            <w:pPr>
              <w:spacing w:line="230" w:lineRule="auto"/>
              <w:jc w:val="center"/>
              <w:rPr>
                <w:rFonts w:ascii="Times New Roman" w:hAnsi="Times New Roman"/>
              </w:rPr>
            </w:pPr>
          </w:p>
        </w:tc>
        <w:tc>
          <w:tcPr>
            <w:tcW w:w="992" w:type="dxa"/>
          </w:tcPr>
          <w:p w:rsidR="00141461" w:rsidRPr="008418D0" w:rsidRDefault="00141461">
            <w:pPr>
              <w:spacing w:line="230" w:lineRule="auto"/>
              <w:jc w:val="center"/>
              <w:rPr>
                <w:rFonts w:ascii="Times New Roman" w:hAnsi="Times New Roman"/>
              </w:rPr>
            </w:pP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Число вызовов скорой медицинской помощи к пациентам, пострадавшим при дорожно-транспортных происшествиях, ед.</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5</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1330</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400</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Число пациентов, пострадавших при дорожно-транспортных происшествиях, чел.</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6</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1793</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525</w:t>
            </w:r>
          </w:p>
        </w:tc>
      </w:tr>
      <w:tr w:rsidR="00141461" w:rsidRPr="008418D0">
        <w:trPr>
          <w:trHeight w:val="276"/>
        </w:trPr>
        <w:tc>
          <w:tcPr>
            <w:tcW w:w="6771" w:type="dxa"/>
          </w:tcPr>
          <w:p w:rsidR="00141461" w:rsidRPr="008418D0" w:rsidRDefault="008F42E7" w:rsidP="006328BC">
            <w:pPr>
              <w:spacing w:line="230" w:lineRule="auto"/>
              <w:rPr>
                <w:rFonts w:ascii="Times New Roman" w:hAnsi="Times New Roman"/>
              </w:rPr>
            </w:pPr>
            <w:r w:rsidRPr="008418D0">
              <w:rPr>
                <w:rFonts w:ascii="Times New Roman" w:hAnsi="Times New Roman"/>
              </w:rPr>
              <w:t>из них (из стр</w:t>
            </w:r>
            <w:r w:rsidR="006328BC" w:rsidRPr="008418D0">
              <w:rPr>
                <w:rFonts w:ascii="Times New Roman" w:hAnsi="Times New Roman"/>
              </w:rPr>
              <w:t xml:space="preserve">оки </w:t>
            </w:r>
            <w:r w:rsidRPr="008418D0">
              <w:rPr>
                <w:rFonts w:ascii="Times New Roman" w:hAnsi="Times New Roman"/>
              </w:rPr>
              <w:t xml:space="preserve">6) – </w:t>
            </w:r>
            <w:proofErr w:type="gramStart"/>
            <w:r w:rsidRPr="008418D0">
              <w:rPr>
                <w:rFonts w:ascii="Times New Roman" w:hAnsi="Times New Roman"/>
              </w:rPr>
              <w:t>с</w:t>
            </w:r>
            <w:proofErr w:type="gramEnd"/>
            <w:r w:rsidRPr="008418D0">
              <w:rPr>
                <w:rFonts w:ascii="Times New Roman" w:hAnsi="Times New Roman"/>
              </w:rPr>
              <w:t xml:space="preserve"> смертельным исходом до прибытия выездной бригады скорой медицинской помощи на место дорожно-транспортного происшествия</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 xml:space="preserve">6.1 </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138</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61</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пациентов, у которых смерть наступила в транспортном средстве при выполнении медицинской эвакуации с места дорожно-транспортного происшествия</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6.2</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15</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6</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 xml:space="preserve">пациентов, доставленных в стационары с места дорожно-транспортного происшествия </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6.3</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1376</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329</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 xml:space="preserve">из них – пациентов, доставленных в травмоцентры 1 и 2 уровня с места дорожно-транспортного происшествия </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6.3.1</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1137</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263</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Число вызовов скорой медицинской помощи по медицинскому обеспечению спортивных и других массовых мероприятий, ед.</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7</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1710</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59</w:t>
            </w:r>
          </w:p>
        </w:tc>
      </w:tr>
      <w:tr w:rsidR="00141461" w:rsidRPr="008418D0">
        <w:trPr>
          <w:trHeight w:val="276"/>
        </w:trPr>
        <w:tc>
          <w:tcPr>
            <w:tcW w:w="6771" w:type="dxa"/>
          </w:tcPr>
          <w:p w:rsidR="00141461" w:rsidRPr="008418D0" w:rsidRDefault="008F42E7">
            <w:pPr>
              <w:spacing w:line="230" w:lineRule="auto"/>
              <w:rPr>
                <w:rFonts w:ascii="Times New Roman" w:hAnsi="Times New Roman"/>
              </w:rPr>
            </w:pPr>
            <w:r w:rsidRPr="008418D0">
              <w:rPr>
                <w:rFonts w:ascii="Times New Roman" w:hAnsi="Times New Roman"/>
              </w:rPr>
              <w:t xml:space="preserve">Число пациентов, эвакуированных по экстренным медицинским показаниям </w:t>
            </w:r>
            <w:proofErr w:type="gramStart"/>
            <w:r w:rsidRPr="008418D0">
              <w:rPr>
                <w:rFonts w:ascii="Times New Roman" w:hAnsi="Times New Roman"/>
              </w:rPr>
              <w:t>в первые</w:t>
            </w:r>
            <w:proofErr w:type="gramEnd"/>
            <w:r w:rsidRPr="008418D0">
              <w:rPr>
                <w:rFonts w:ascii="Times New Roman" w:hAnsi="Times New Roman"/>
              </w:rPr>
              <w:t xml:space="preserve"> 24 часа в медицинские организации 2-го и 3-его уровней в рамках трехуровневой системы оказания медицинской помощи субъекта Российской Федерации, чел.</w:t>
            </w:r>
          </w:p>
        </w:tc>
        <w:tc>
          <w:tcPr>
            <w:tcW w:w="850" w:type="dxa"/>
          </w:tcPr>
          <w:p w:rsidR="00141461" w:rsidRPr="008418D0" w:rsidRDefault="008F42E7">
            <w:pPr>
              <w:spacing w:line="230" w:lineRule="auto"/>
              <w:jc w:val="center"/>
              <w:rPr>
                <w:rFonts w:ascii="Times New Roman" w:hAnsi="Times New Roman"/>
              </w:rPr>
            </w:pPr>
            <w:r w:rsidRPr="008418D0">
              <w:rPr>
                <w:rFonts w:ascii="Times New Roman" w:hAnsi="Times New Roman"/>
              </w:rPr>
              <w:t>8</w:t>
            </w:r>
          </w:p>
        </w:tc>
        <w:tc>
          <w:tcPr>
            <w:tcW w:w="883" w:type="dxa"/>
          </w:tcPr>
          <w:p w:rsidR="00141461" w:rsidRPr="008418D0" w:rsidRDefault="008F42E7">
            <w:pPr>
              <w:spacing w:line="230" w:lineRule="auto"/>
              <w:jc w:val="center"/>
              <w:rPr>
                <w:rFonts w:ascii="Times New Roman" w:hAnsi="Times New Roman"/>
              </w:rPr>
            </w:pPr>
            <w:r w:rsidRPr="008418D0">
              <w:rPr>
                <w:rFonts w:ascii="Times New Roman" w:hAnsi="Times New Roman"/>
              </w:rPr>
              <w:t>25867</w:t>
            </w:r>
          </w:p>
        </w:tc>
        <w:tc>
          <w:tcPr>
            <w:tcW w:w="992" w:type="dxa"/>
          </w:tcPr>
          <w:p w:rsidR="00141461" w:rsidRPr="008418D0" w:rsidRDefault="008F42E7">
            <w:pPr>
              <w:spacing w:line="230" w:lineRule="auto"/>
              <w:jc w:val="center"/>
              <w:rPr>
                <w:rFonts w:ascii="Times New Roman" w:hAnsi="Times New Roman"/>
              </w:rPr>
            </w:pPr>
            <w:r w:rsidRPr="008418D0">
              <w:rPr>
                <w:rFonts w:ascii="Times New Roman" w:hAnsi="Times New Roman"/>
              </w:rPr>
              <w:t>3393</w:t>
            </w:r>
          </w:p>
        </w:tc>
      </w:tr>
    </w:tbl>
    <w:p w:rsidR="00141461" w:rsidRPr="008418D0" w:rsidRDefault="00141461">
      <w:pPr>
        <w:pStyle w:val="8ece"/>
        <w:ind w:firstLine="708"/>
        <w:jc w:val="both"/>
        <w:rPr>
          <w:iCs/>
          <w:sz w:val="6"/>
          <w:szCs w:val="6"/>
          <w:lang w:val="ru-RU"/>
        </w:rPr>
      </w:pP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В своей деятельности служба скорой медицинской помощи руководствуется приказом Министерства здравоохранения Российской Федерации от 20.06.2013 № 388н «Об утверждении порядка оказания скорой, в том числе скорой специализированной, медицинской помощи».</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Скорая медицинская помощь оказывается в следующих формах:</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экстренной – при внезапных острых заболеваниях, состояниях, обострении хронических заболеваний, представляющих угрозу жизни пациента;</w:t>
      </w:r>
    </w:p>
    <w:p w:rsidR="00141461" w:rsidRPr="008418D0" w:rsidRDefault="008F42E7">
      <w:pPr>
        <w:pStyle w:val="8ece"/>
        <w:spacing w:line="233" w:lineRule="auto"/>
        <w:ind w:firstLine="709"/>
        <w:jc w:val="both"/>
        <w:rPr>
          <w:iCs/>
          <w:sz w:val="28"/>
          <w:szCs w:val="28"/>
          <w:lang w:val="ru-RU"/>
        </w:rPr>
      </w:pPr>
      <w:r w:rsidRPr="008418D0">
        <w:rPr>
          <w:iCs/>
          <w:sz w:val="28"/>
          <w:szCs w:val="28"/>
          <w:lang w:val="ru-RU"/>
        </w:rPr>
        <w:t>- неотложной – при внезапных острых заболеваниях, состояниях, обострении хронических заболеваний без явных признаков угрозы жизни пациента.</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lastRenderedPageBreak/>
        <w:t xml:space="preserve">В случае поступления вызова скорой медицинской помощи в экстренной форме на вызов направляется ближайшая свободная общепрофильная выездная бригада скорой медицинской помощи или специализированная выездная бригада скорой медицинской помощи. В случае поступления вызова скорой медицинской помощи в неотложной форме на вызов направляется ближайшая свободная общепрофильная выездная бригада скорой медицинской помощи при отсутствии вызовов скорой медицинской помощи в экстренной форме. </w:t>
      </w:r>
      <w:r w:rsidRPr="008418D0">
        <w:rPr>
          <w:iCs/>
          <w:spacing w:val="-4"/>
          <w:sz w:val="28"/>
          <w:szCs w:val="28"/>
          <w:lang w:val="ru-RU"/>
        </w:rPr>
        <w:br/>
        <w:t xml:space="preserve">В случае поступления большого количества вызовов, превышающих наличие свободных бригад, в первую очередь обслуживаются вызовы, требующие срочного медицинского вмешательства при состояниях, угрожающих жизни; срочность (вызов экстренный или неотложный) определяется диспетчером самостоятельно, в сложных случаях срочность вызова определяет старший врач станции. </w:t>
      </w:r>
      <w:proofErr w:type="gramStart"/>
      <w:r w:rsidRPr="008418D0">
        <w:rPr>
          <w:iCs/>
          <w:spacing w:val="-4"/>
          <w:sz w:val="28"/>
          <w:szCs w:val="28"/>
          <w:lang w:val="ru-RU"/>
        </w:rPr>
        <w:t xml:space="preserve">В случае поступления нескольких вызовов, имеющих одинаковую срочность, они обслуживаются в порядке очередности поступления, по мере освобождения выъездных бригад на линии, поэтому время ожидания передачи вызова от момента его поступления в диспетчерскую до момента его передачи выездным бригадам зависит от количества вызовов, поступивших за определенный промежуток времени и наличия свободных бригад. </w:t>
      </w:r>
      <w:proofErr w:type="gramEnd"/>
    </w:p>
    <w:p w:rsidR="00141461" w:rsidRPr="008418D0" w:rsidRDefault="008F42E7">
      <w:pPr>
        <w:pStyle w:val="8ece"/>
        <w:ind w:firstLine="708"/>
        <w:jc w:val="both"/>
        <w:rPr>
          <w:iCs/>
          <w:sz w:val="28"/>
          <w:szCs w:val="28"/>
          <w:lang w:val="ru-RU"/>
        </w:rPr>
      </w:pPr>
      <w:r w:rsidRPr="008418D0">
        <w:rPr>
          <w:iCs/>
          <w:sz w:val="28"/>
          <w:szCs w:val="28"/>
          <w:lang w:val="ru-RU"/>
        </w:rPr>
        <w:t xml:space="preserve">В службе скорой медицинской помощи утверждены 2 </w:t>
      </w:r>
      <w:proofErr w:type="gramStart"/>
      <w:r w:rsidRPr="008418D0">
        <w:rPr>
          <w:iCs/>
          <w:sz w:val="28"/>
          <w:szCs w:val="28"/>
          <w:lang w:val="ru-RU"/>
        </w:rPr>
        <w:t>нормативных</w:t>
      </w:r>
      <w:proofErr w:type="gramEnd"/>
      <w:r w:rsidRPr="008418D0">
        <w:rPr>
          <w:iCs/>
          <w:sz w:val="28"/>
          <w:szCs w:val="28"/>
          <w:lang w:val="ru-RU"/>
        </w:rPr>
        <w:t xml:space="preserve"> показателя:</w:t>
      </w:r>
    </w:p>
    <w:p w:rsidR="00141461" w:rsidRPr="008418D0" w:rsidRDefault="008F42E7">
      <w:pPr>
        <w:pStyle w:val="8ece"/>
        <w:ind w:firstLine="708"/>
        <w:jc w:val="both"/>
        <w:rPr>
          <w:iCs/>
          <w:sz w:val="28"/>
          <w:szCs w:val="28"/>
          <w:lang w:val="ru-RU"/>
        </w:rPr>
      </w:pPr>
      <w:r w:rsidRPr="008418D0">
        <w:rPr>
          <w:iCs/>
          <w:sz w:val="28"/>
          <w:szCs w:val="28"/>
          <w:lang w:val="ru-RU"/>
        </w:rPr>
        <w:t>1. Время доезда: подстанции скорой медицинской помощи организуются с расчетом 20-минутной транспортной доступности, т.е. время доезда выездной бригады до места вызова с момента получения вызова от диспетчерской службы не должно превышать 20 минут.</w:t>
      </w:r>
    </w:p>
    <w:p w:rsidR="00141461" w:rsidRPr="008418D0" w:rsidRDefault="008F42E7">
      <w:pPr>
        <w:pStyle w:val="8ece"/>
        <w:ind w:firstLine="708"/>
        <w:jc w:val="both"/>
        <w:rPr>
          <w:iCs/>
          <w:sz w:val="28"/>
          <w:szCs w:val="28"/>
          <w:lang w:val="ru-RU"/>
        </w:rPr>
      </w:pPr>
      <w:r w:rsidRPr="008418D0">
        <w:rPr>
          <w:iCs/>
          <w:sz w:val="28"/>
          <w:szCs w:val="28"/>
          <w:lang w:val="ru-RU"/>
        </w:rPr>
        <w:t>2. Обращаемость (количество вызовов на одного жителя) – норматив 0,300 на одного жителя.</w:t>
      </w:r>
    </w:p>
    <w:p w:rsidR="00141461" w:rsidRPr="008418D0" w:rsidRDefault="008F42E7">
      <w:pPr>
        <w:pStyle w:val="8ece"/>
        <w:ind w:firstLine="708"/>
        <w:jc w:val="both"/>
        <w:rPr>
          <w:iCs/>
          <w:sz w:val="28"/>
          <w:szCs w:val="28"/>
          <w:lang w:val="ru-RU"/>
        </w:rPr>
      </w:pPr>
      <w:r w:rsidRPr="008418D0">
        <w:rPr>
          <w:iCs/>
          <w:sz w:val="28"/>
          <w:szCs w:val="28"/>
          <w:lang w:val="ru-RU"/>
        </w:rPr>
        <w:t>ГБУ РО «Городская клиническая станция скорой медицинской помощи» имеет в своем составе 4 подстанции:</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 xml:space="preserve">- центральная подстанция (ул. Полевая, д. 3) – 26 выездных бригад </w:t>
      </w:r>
      <w:bookmarkStart w:id="21" w:name="_Hlk104728683"/>
      <w:r w:rsidRPr="008418D0">
        <w:rPr>
          <w:iCs/>
          <w:spacing w:val="-4"/>
          <w:sz w:val="28"/>
          <w:szCs w:val="28"/>
          <w:lang w:val="ru-RU"/>
        </w:rPr>
        <w:t>скорой медицинской помощи;</w:t>
      </w:r>
      <w:bookmarkEnd w:id="21"/>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 подстанция № 1 (ул. Октябрьская, д. 59/1, пос. Приокский) – 7 выездных бригад скорой медицинской помощи;</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 xml:space="preserve">- подстанция № 2 (Касимовское шоссе, д. 38 – Дашково-Песочня) – </w:t>
      </w:r>
      <w:r w:rsidRPr="008418D0">
        <w:rPr>
          <w:iCs/>
          <w:spacing w:val="-4"/>
          <w:sz w:val="28"/>
          <w:szCs w:val="28"/>
          <w:lang w:val="ru-RU"/>
        </w:rPr>
        <w:br/>
        <w:t>5 выездных бригад скорой медицинской помощи;</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 подстанция № 3 (пос. Солотча, ул. Больничная, д. 7) – 1 выездная бригада скорой медицинской помощи;</w:t>
      </w:r>
    </w:p>
    <w:p w:rsidR="00141461" w:rsidRPr="008418D0" w:rsidRDefault="008F42E7">
      <w:pPr>
        <w:pStyle w:val="8ece"/>
        <w:ind w:firstLine="708"/>
        <w:jc w:val="both"/>
        <w:rPr>
          <w:iCs/>
          <w:spacing w:val="-4"/>
          <w:sz w:val="28"/>
          <w:szCs w:val="28"/>
          <w:lang w:val="ru-RU"/>
        </w:rPr>
      </w:pPr>
      <w:r w:rsidRPr="008418D0">
        <w:rPr>
          <w:iCs/>
          <w:spacing w:val="-4"/>
          <w:sz w:val="28"/>
          <w:szCs w:val="28"/>
          <w:lang w:val="ru-RU"/>
        </w:rPr>
        <w:t>- подстанция № 4 (ул. Крупской, д. 13) – 4 выездные бригады скорой медицинской помощи.</w:t>
      </w:r>
    </w:p>
    <w:p w:rsidR="00141461" w:rsidRPr="008418D0" w:rsidRDefault="008F42E7">
      <w:pPr>
        <w:pStyle w:val="8ece"/>
        <w:ind w:firstLine="708"/>
        <w:jc w:val="both"/>
        <w:rPr>
          <w:iCs/>
          <w:sz w:val="28"/>
          <w:szCs w:val="28"/>
          <w:lang w:val="ru-RU"/>
        </w:rPr>
      </w:pPr>
      <w:r w:rsidRPr="008418D0">
        <w:rPr>
          <w:iCs/>
          <w:spacing w:val="-4"/>
          <w:sz w:val="28"/>
          <w:szCs w:val="28"/>
          <w:lang w:val="ru-RU"/>
        </w:rPr>
        <w:t>В 25 районах Рязанской</w:t>
      </w:r>
      <w:r w:rsidRPr="008418D0">
        <w:rPr>
          <w:iCs/>
          <w:sz w:val="28"/>
          <w:szCs w:val="28"/>
          <w:lang w:val="ru-RU"/>
        </w:rPr>
        <w:t xml:space="preserve"> области скорую медицинскую помощь оказывают – 5 станций (Касимов</w:t>
      </w:r>
      <w:r w:rsidR="008418D0">
        <w:rPr>
          <w:iCs/>
          <w:sz w:val="28"/>
          <w:szCs w:val="28"/>
          <w:lang w:val="ru-RU"/>
        </w:rPr>
        <w:t>ский</w:t>
      </w:r>
      <w:r w:rsidRPr="008418D0">
        <w:rPr>
          <w:iCs/>
          <w:sz w:val="28"/>
          <w:szCs w:val="28"/>
          <w:lang w:val="ru-RU"/>
        </w:rPr>
        <w:t>, Пронск</w:t>
      </w:r>
      <w:r w:rsidR="008418D0">
        <w:rPr>
          <w:iCs/>
          <w:sz w:val="28"/>
          <w:szCs w:val="28"/>
          <w:lang w:val="ru-RU"/>
        </w:rPr>
        <w:t>ий</w:t>
      </w:r>
      <w:r w:rsidRPr="008418D0">
        <w:rPr>
          <w:iCs/>
          <w:sz w:val="28"/>
          <w:szCs w:val="28"/>
          <w:lang w:val="ru-RU"/>
        </w:rPr>
        <w:t>, Ряжск</w:t>
      </w:r>
      <w:r w:rsidR="008418D0">
        <w:rPr>
          <w:iCs/>
          <w:sz w:val="28"/>
          <w:szCs w:val="28"/>
          <w:lang w:val="ru-RU"/>
        </w:rPr>
        <w:t>ий</w:t>
      </w:r>
      <w:r w:rsidRPr="008418D0">
        <w:rPr>
          <w:iCs/>
          <w:sz w:val="28"/>
          <w:szCs w:val="28"/>
          <w:lang w:val="ru-RU"/>
        </w:rPr>
        <w:t>, Сасов</w:t>
      </w:r>
      <w:r w:rsidR="008418D0">
        <w:rPr>
          <w:iCs/>
          <w:sz w:val="28"/>
          <w:szCs w:val="28"/>
          <w:lang w:val="ru-RU"/>
        </w:rPr>
        <w:t>ский</w:t>
      </w:r>
      <w:r w:rsidRPr="008418D0">
        <w:rPr>
          <w:iCs/>
          <w:sz w:val="28"/>
          <w:szCs w:val="28"/>
          <w:lang w:val="ru-RU"/>
        </w:rPr>
        <w:t>, Скопин</w:t>
      </w:r>
      <w:r w:rsidR="008418D0">
        <w:rPr>
          <w:iCs/>
          <w:sz w:val="28"/>
          <w:szCs w:val="28"/>
          <w:lang w:val="ru-RU"/>
        </w:rPr>
        <w:t>ский</w:t>
      </w:r>
      <w:r w:rsidRPr="008418D0">
        <w:rPr>
          <w:iCs/>
          <w:sz w:val="28"/>
          <w:szCs w:val="28"/>
          <w:lang w:val="ru-RU"/>
        </w:rPr>
        <w:t>), 20 отделений скорой медицинской помощи;</w:t>
      </w:r>
    </w:p>
    <w:p w:rsidR="00141461" w:rsidRPr="008418D0" w:rsidRDefault="008F42E7">
      <w:pPr>
        <w:pStyle w:val="8ece"/>
        <w:ind w:firstLine="708"/>
        <w:jc w:val="both"/>
        <w:rPr>
          <w:iCs/>
          <w:sz w:val="28"/>
          <w:szCs w:val="28"/>
          <w:lang w:val="ru-RU"/>
        </w:rPr>
      </w:pPr>
      <w:r w:rsidRPr="008418D0">
        <w:rPr>
          <w:iCs/>
          <w:sz w:val="28"/>
          <w:szCs w:val="28"/>
          <w:lang w:val="ru-RU"/>
        </w:rPr>
        <w:t>- в районах Рязанской области 4 выездные врачебные общепрофильные бригады (состав: 1 врач, 1 фельдшер, 1 водитель) (</w:t>
      </w:r>
      <w:r w:rsidR="008418D0" w:rsidRPr="008418D0">
        <w:rPr>
          <w:iCs/>
          <w:sz w:val="28"/>
          <w:szCs w:val="28"/>
          <w:lang w:val="ru-RU"/>
        </w:rPr>
        <w:t>Касимов</w:t>
      </w:r>
      <w:r w:rsidR="008418D0">
        <w:rPr>
          <w:iCs/>
          <w:sz w:val="28"/>
          <w:szCs w:val="28"/>
          <w:lang w:val="ru-RU"/>
        </w:rPr>
        <w:t>ский</w:t>
      </w:r>
      <w:r w:rsidRPr="008418D0">
        <w:rPr>
          <w:iCs/>
          <w:sz w:val="28"/>
          <w:szCs w:val="28"/>
          <w:lang w:val="ru-RU"/>
        </w:rPr>
        <w:t>, Рыбно</w:t>
      </w:r>
      <w:r w:rsidR="008418D0">
        <w:rPr>
          <w:iCs/>
          <w:sz w:val="28"/>
          <w:szCs w:val="28"/>
          <w:lang w:val="ru-RU"/>
        </w:rPr>
        <w:t>вский</w:t>
      </w:r>
      <w:r w:rsidRPr="008418D0">
        <w:rPr>
          <w:iCs/>
          <w:sz w:val="28"/>
          <w:szCs w:val="28"/>
          <w:lang w:val="ru-RU"/>
        </w:rPr>
        <w:t xml:space="preserve">, </w:t>
      </w:r>
      <w:r w:rsidR="008418D0" w:rsidRPr="008418D0">
        <w:rPr>
          <w:iCs/>
          <w:sz w:val="28"/>
          <w:szCs w:val="28"/>
          <w:lang w:val="ru-RU"/>
        </w:rPr>
        <w:t>Сасов</w:t>
      </w:r>
      <w:r w:rsidR="008418D0">
        <w:rPr>
          <w:iCs/>
          <w:sz w:val="28"/>
          <w:szCs w:val="28"/>
          <w:lang w:val="ru-RU"/>
        </w:rPr>
        <w:t>ский</w:t>
      </w:r>
      <w:r w:rsidRPr="008418D0">
        <w:rPr>
          <w:iCs/>
          <w:sz w:val="28"/>
          <w:szCs w:val="28"/>
          <w:lang w:val="ru-RU"/>
        </w:rPr>
        <w:t>, Спасск</w:t>
      </w:r>
      <w:r w:rsidR="008418D0">
        <w:rPr>
          <w:iCs/>
          <w:sz w:val="28"/>
          <w:szCs w:val="28"/>
          <w:lang w:val="ru-RU"/>
        </w:rPr>
        <w:t>ий</w:t>
      </w:r>
      <w:r w:rsidRPr="008418D0">
        <w:rPr>
          <w:iCs/>
          <w:sz w:val="28"/>
          <w:szCs w:val="28"/>
          <w:lang w:val="ru-RU"/>
        </w:rPr>
        <w:t>);</w:t>
      </w:r>
    </w:p>
    <w:p w:rsidR="00141461" w:rsidRPr="008418D0" w:rsidRDefault="00141461">
      <w:pPr>
        <w:pStyle w:val="8ece"/>
        <w:ind w:firstLine="708"/>
        <w:jc w:val="both"/>
        <w:rPr>
          <w:iCs/>
          <w:sz w:val="28"/>
          <w:szCs w:val="28"/>
          <w:lang w:val="ru-RU"/>
        </w:rPr>
      </w:pPr>
    </w:p>
    <w:p w:rsidR="00141461" w:rsidRPr="008418D0" w:rsidRDefault="008F42E7" w:rsidP="00BC163C">
      <w:pPr>
        <w:spacing w:line="230" w:lineRule="auto"/>
        <w:ind w:firstLine="709"/>
        <w:jc w:val="both"/>
        <w:rPr>
          <w:rFonts w:ascii="Times New Roman" w:hAnsi="Times New Roman"/>
        </w:rPr>
      </w:pPr>
      <w:r w:rsidRPr="008418D0">
        <w:rPr>
          <w:rFonts w:ascii="Times New Roman" w:hAnsi="Times New Roman"/>
          <w:iCs/>
          <w:sz w:val="28"/>
          <w:szCs w:val="28"/>
        </w:rPr>
        <w:lastRenderedPageBreak/>
        <w:t xml:space="preserve">- </w:t>
      </w:r>
      <w:r w:rsidR="00CF612C" w:rsidRPr="008418D0">
        <w:rPr>
          <w:rFonts w:ascii="Times New Roman" w:hAnsi="Times New Roman"/>
          <w:iCs/>
          <w:sz w:val="28"/>
          <w:szCs w:val="28"/>
        </w:rPr>
        <w:t>57 фельдшерских выездных бригад (состав: 2 фельдшера, 1 водитель), в Ермишинском, Касимовском, Клепиковском, Пителинском, Ряжском, Сараевском, Чучковском, Шацком районах Рязанской области в состав бригады входит по 1 фельдшеру</w:t>
      </w:r>
      <w:r w:rsidRPr="008418D0">
        <w:rPr>
          <w:rFonts w:ascii="Times New Roman" w:hAnsi="Times New Roman"/>
          <w:iCs/>
          <w:sz w:val="28"/>
          <w:szCs w:val="28"/>
        </w:rPr>
        <w:t>.</w:t>
      </w:r>
    </w:p>
    <w:p w:rsidR="00141461" w:rsidRPr="008418D0" w:rsidRDefault="008F42E7" w:rsidP="00BC163C">
      <w:pPr>
        <w:pStyle w:val="8ece"/>
        <w:spacing w:line="230" w:lineRule="auto"/>
        <w:ind w:firstLine="708"/>
        <w:jc w:val="both"/>
        <w:rPr>
          <w:iCs/>
          <w:sz w:val="28"/>
          <w:szCs w:val="28"/>
          <w:lang w:val="ru-RU"/>
        </w:rPr>
      </w:pPr>
      <w:r w:rsidRPr="008418D0">
        <w:rPr>
          <w:iCs/>
          <w:sz w:val="28"/>
          <w:szCs w:val="28"/>
          <w:lang w:val="ru-RU"/>
        </w:rPr>
        <w:t>Итого в службе скорой медицинской помощи Рязанской области – 104 выездные бригады скорой медицинской помощи, из них 35 врачебные, 69 фельдшерские</w:t>
      </w:r>
      <w:r w:rsidR="008418D0">
        <w:rPr>
          <w:iCs/>
          <w:sz w:val="28"/>
          <w:szCs w:val="28"/>
          <w:lang w:val="ru-RU"/>
        </w:rPr>
        <w:t>:</w:t>
      </w:r>
    </w:p>
    <w:p w:rsidR="00141461" w:rsidRPr="008418D0" w:rsidRDefault="008F42E7" w:rsidP="00BC163C">
      <w:pPr>
        <w:pStyle w:val="8ece"/>
        <w:spacing w:line="230" w:lineRule="auto"/>
        <w:ind w:firstLine="708"/>
        <w:jc w:val="both"/>
        <w:rPr>
          <w:iCs/>
          <w:sz w:val="28"/>
          <w:szCs w:val="28"/>
          <w:lang w:val="ru-RU"/>
        </w:rPr>
      </w:pPr>
      <w:r w:rsidRPr="008418D0">
        <w:rPr>
          <w:iCs/>
          <w:sz w:val="28"/>
          <w:szCs w:val="28"/>
          <w:lang w:val="ru-RU"/>
        </w:rPr>
        <w:t>- обращаемость (количество вызовов на одного жителя) – норматив 0, 318 вызова на одного жителя;</w:t>
      </w:r>
    </w:p>
    <w:p w:rsidR="00141461" w:rsidRPr="008418D0" w:rsidRDefault="008F42E7" w:rsidP="00BC163C">
      <w:pPr>
        <w:pStyle w:val="8ece"/>
        <w:spacing w:line="230" w:lineRule="auto"/>
        <w:ind w:firstLine="708"/>
        <w:jc w:val="both"/>
        <w:rPr>
          <w:iCs/>
          <w:sz w:val="28"/>
          <w:szCs w:val="28"/>
          <w:lang w:val="ru-RU"/>
        </w:rPr>
      </w:pPr>
      <w:r w:rsidRPr="008418D0">
        <w:rPr>
          <w:iCs/>
          <w:sz w:val="28"/>
          <w:szCs w:val="28"/>
          <w:lang w:val="ru-RU"/>
        </w:rPr>
        <w:t>- обращаемость в г. Рязани – 0, 356 вызовов;</w:t>
      </w:r>
    </w:p>
    <w:p w:rsidR="00141461" w:rsidRPr="008418D0" w:rsidRDefault="008F42E7" w:rsidP="00BC163C">
      <w:pPr>
        <w:pStyle w:val="8ece"/>
        <w:spacing w:line="230" w:lineRule="auto"/>
        <w:ind w:firstLine="708"/>
        <w:jc w:val="both"/>
        <w:rPr>
          <w:iCs/>
          <w:sz w:val="28"/>
          <w:szCs w:val="28"/>
          <w:lang w:val="ru-RU"/>
        </w:rPr>
      </w:pPr>
      <w:r w:rsidRPr="008418D0">
        <w:rPr>
          <w:iCs/>
          <w:sz w:val="28"/>
          <w:szCs w:val="28"/>
          <w:lang w:val="ru-RU"/>
        </w:rPr>
        <w:t>- обращаемость в районах Рязанской области – 0, 328 вызовов.</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Штаты ГБУ РО «Городская клиническая станция скорой медицинской помощи»:</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1. Врачи выездных бригад скорой медицинской помощи:</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штатная численность – 176, 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занято ставок – 130,25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физические лица – 85 чел.;</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73,8%.</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2. Средний медицинский персонал (фельдшера скорой медицинской помощи, медицинские сестры):</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штатная численность – 396, 75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занято ставок – 374, 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физические лица – 301 чел.;</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94,4%.</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 xml:space="preserve">3. Водители автомобилей скорой медицинской помощи (АСМП): </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штатная численность – 217, 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занято ставок – 217, 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физические лица – 188 чел.;</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100%.</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Штаты скорой медицинской помощи в районах Рязанской области:</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1. Врачи выездных бригад скорой медицинской помощи:</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штатная численность – 35,5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физические лица – 13 чел.;</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50,7%</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2. Средний медицинский персонал (фельдшера скорой медицинской помощи, медицинские сестры):</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штатная численность – 551,0 ст.;</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физические лица – 456 чел.;</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93%.</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3. Водители автомобилей скорой медицинской помощи (АСМП):</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Процент укомплектованности – 95%.</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Автомобильный парк скорой медицинской помощи (АСМП):</w:t>
      </w:r>
    </w:p>
    <w:p w:rsidR="00141461" w:rsidRPr="008418D0" w:rsidRDefault="008F42E7" w:rsidP="00BC163C">
      <w:pPr>
        <w:pStyle w:val="8ece"/>
        <w:spacing w:line="230" w:lineRule="auto"/>
        <w:ind w:firstLine="709"/>
        <w:jc w:val="both"/>
        <w:rPr>
          <w:iCs/>
          <w:sz w:val="28"/>
          <w:szCs w:val="28"/>
          <w:lang w:val="ru-RU"/>
        </w:rPr>
      </w:pPr>
      <w:r w:rsidRPr="008418D0">
        <w:rPr>
          <w:iCs/>
          <w:sz w:val="28"/>
          <w:szCs w:val="28"/>
          <w:lang w:val="ru-RU"/>
        </w:rPr>
        <w:t xml:space="preserve">- в </w:t>
      </w:r>
      <w:bookmarkStart w:id="22" w:name="_Hlk104729158"/>
      <w:r w:rsidRPr="008418D0">
        <w:rPr>
          <w:iCs/>
          <w:sz w:val="28"/>
          <w:szCs w:val="28"/>
          <w:lang w:val="ru-RU"/>
        </w:rPr>
        <w:t xml:space="preserve">ГБУ РО «Городская клиническая станция скорой медицинской помощи» </w:t>
      </w:r>
      <w:bookmarkEnd w:id="22"/>
      <w:r w:rsidRPr="008418D0">
        <w:rPr>
          <w:iCs/>
          <w:sz w:val="28"/>
          <w:szCs w:val="28"/>
          <w:lang w:val="ru-RU"/>
        </w:rPr>
        <w:t>– 43 АСМП (3 реанимобиля класса «С», 38 АСМП класса «В», 2 АСМП класса «А»);</w:t>
      </w:r>
    </w:p>
    <w:p w:rsidR="00141461" w:rsidRPr="008418D0" w:rsidRDefault="008F42E7" w:rsidP="00BC163C">
      <w:pPr>
        <w:pStyle w:val="8ece"/>
        <w:spacing w:line="230" w:lineRule="auto"/>
        <w:ind w:firstLine="708"/>
        <w:jc w:val="both"/>
        <w:rPr>
          <w:iCs/>
          <w:sz w:val="28"/>
          <w:szCs w:val="28"/>
          <w:lang w:val="ru-RU"/>
        </w:rPr>
      </w:pPr>
      <w:r w:rsidRPr="008418D0">
        <w:rPr>
          <w:iCs/>
          <w:sz w:val="28"/>
          <w:szCs w:val="28"/>
          <w:lang w:val="ru-RU"/>
        </w:rPr>
        <w:t>- в районах Рязанской области 172 АСМП (6 реанимобилей класса «С», 63 АСМП класса «В», 103 АСМП класса «А»);</w:t>
      </w:r>
    </w:p>
    <w:p w:rsidR="00141461" w:rsidRPr="008418D0" w:rsidRDefault="008F42E7">
      <w:pPr>
        <w:pStyle w:val="8ece"/>
        <w:spacing w:line="233" w:lineRule="auto"/>
        <w:ind w:firstLine="708"/>
        <w:jc w:val="both"/>
        <w:rPr>
          <w:iCs/>
          <w:sz w:val="28"/>
          <w:szCs w:val="28"/>
          <w:lang w:val="ru-RU"/>
        </w:rPr>
      </w:pPr>
      <w:r w:rsidRPr="008418D0">
        <w:rPr>
          <w:iCs/>
          <w:sz w:val="28"/>
          <w:szCs w:val="28"/>
          <w:lang w:val="ru-RU"/>
        </w:rPr>
        <w:lastRenderedPageBreak/>
        <w:t xml:space="preserve">- обновление и приобретение АСМП происходит </w:t>
      </w:r>
      <w:proofErr w:type="gramStart"/>
      <w:r w:rsidRPr="008418D0">
        <w:rPr>
          <w:iCs/>
          <w:sz w:val="28"/>
          <w:szCs w:val="28"/>
          <w:lang w:val="ru-RU"/>
        </w:rPr>
        <w:t>согласно норм</w:t>
      </w:r>
      <w:proofErr w:type="gramEnd"/>
      <w:r w:rsidRPr="008418D0">
        <w:rPr>
          <w:iCs/>
          <w:sz w:val="28"/>
          <w:szCs w:val="28"/>
          <w:lang w:val="ru-RU"/>
        </w:rPr>
        <w:t xml:space="preserve"> износа и сроков эксплуатации (через каждые 5 лет);</w:t>
      </w:r>
    </w:p>
    <w:p w:rsidR="00141461" w:rsidRPr="008418D0" w:rsidRDefault="008F42E7">
      <w:pPr>
        <w:pStyle w:val="8ece"/>
        <w:spacing w:line="233" w:lineRule="auto"/>
        <w:ind w:firstLine="708"/>
        <w:jc w:val="both"/>
        <w:rPr>
          <w:iCs/>
          <w:sz w:val="28"/>
          <w:szCs w:val="28"/>
          <w:lang w:val="ru-RU"/>
        </w:rPr>
      </w:pPr>
      <w:r w:rsidRPr="008418D0">
        <w:rPr>
          <w:iCs/>
          <w:sz w:val="28"/>
          <w:szCs w:val="28"/>
          <w:lang w:val="ru-RU"/>
        </w:rPr>
        <w:t>- в 2021 году ГБУ РО «Городская клиническая станция скорой медицинской помощи» закупило 7 АСМП класса «В» на базе марки ГАЗ «Газель».</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Наличие информационных систем:</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в ГБУ РО «Городская клиническая станция скорой медицинской помощи» имеется АСУ – «Скорая помощь»;</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в ГБУ РО «Городская клиническая станция скорой медицинской помощи» имеется круглосуточная аудиозапись телефонных линий «03»;</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в ГБУ РО «Городская клиническая станция скорой медицинской помощи» имеется круглосуточная аудиозапись работы старшего врача станции.</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Состав бригад:</w:t>
      </w:r>
    </w:p>
    <w:p w:rsidR="00141461" w:rsidRPr="008418D0" w:rsidRDefault="008F42E7">
      <w:pPr>
        <w:pStyle w:val="8ece"/>
        <w:spacing w:line="233" w:lineRule="auto"/>
        <w:ind w:firstLine="709"/>
        <w:jc w:val="both"/>
        <w:rPr>
          <w:iCs/>
          <w:spacing w:val="-4"/>
          <w:sz w:val="28"/>
          <w:szCs w:val="28"/>
          <w:lang w:val="ru-RU"/>
        </w:rPr>
      </w:pPr>
      <w:proofErr w:type="gramStart"/>
      <w:r w:rsidRPr="008418D0">
        <w:rPr>
          <w:iCs/>
          <w:spacing w:val="-4"/>
          <w:sz w:val="28"/>
          <w:szCs w:val="28"/>
          <w:lang w:val="ru-RU"/>
        </w:rPr>
        <w:t>- ввести по второму фельдшеру в состав выездных фельдшерских бригад осталось только в 8 р</w:t>
      </w:r>
      <w:r w:rsidR="006B404C" w:rsidRPr="008418D0">
        <w:rPr>
          <w:iCs/>
          <w:spacing w:val="-4"/>
          <w:sz w:val="28"/>
          <w:szCs w:val="28"/>
          <w:lang w:val="ru-RU"/>
        </w:rPr>
        <w:t>айонах Рязанской области (Ермишинском</w:t>
      </w:r>
      <w:r w:rsidRPr="008418D0">
        <w:rPr>
          <w:iCs/>
          <w:spacing w:val="-4"/>
          <w:sz w:val="28"/>
          <w:szCs w:val="28"/>
          <w:lang w:val="ru-RU"/>
        </w:rPr>
        <w:t>, Касимов</w:t>
      </w:r>
      <w:r w:rsidR="006B404C" w:rsidRPr="008418D0">
        <w:rPr>
          <w:iCs/>
          <w:spacing w:val="-4"/>
          <w:sz w:val="28"/>
          <w:szCs w:val="28"/>
          <w:lang w:val="ru-RU"/>
        </w:rPr>
        <w:t>ском</w:t>
      </w:r>
      <w:r w:rsidRPr="008418D0">
        <w:rPr>
          <w:iCs/>
          <w:spacing w:val="-4"/>
          <w:sz w:val="28"/>
          <w:szCs w:val="28"/>
          <w:lang w:val="ru-RU"/>
        </w:rPr>
        <w:t>, Клепик</w:t>
      </w:r>
      <w:r w:rsidR="006B404C" w:rsidRPr="008418D0">
        <w:rPr>
          <w:iCs/>
          <w:spacing w:val="-4"/>
          <w:sz w:val="28"/>
          <w:szCs w:val="28"/>
          <w:lang w:val="ru-RU"/>
        </w:rPr>
        <w:t>овском</w:t>
      </w:r>
      <w:r w:rsidRPr="008418D0">
        <w:rPr>
          <w:iCs/>
          <w:spacing w:val="-4"/>
          <w:sz w:val="28"/>
          <w:szCs w:val="28"/>
          <w:lang w:val="ru-RU"/>
        </w:rPr>
        <w:t>, Пителин</w:t>
      </w:r>
      <w:r w:rsidR="006B404C" w:rsidRPr="008418D0">
        <w:rPr>
          <w:iCs/>
          <w:spacing w:val="-4"/>
          <w:sz w:val="28"/>
          <w:szCs w:val="28"/>
          <w:lang w:val="ru-RU"/>
        </w:rPr>
        <w:t>ском</w:t>
      </w:r>
      <w:r w:rsidRPr="008418D0">
        <w:rPr>
          <w:iCs/>
          <w:spacing w:val="-4"/>
          <w:sz w:val="28"/>
          <w:szCs w:val="28"/>
          <w:lang w:val="ru-RU"/>
        </w:rPr>
        <w:t>, Ряжск</w:t>
      </w:r>
      <w:r w:rsidR="006B404C" w:rsidRPr="008418D0">
        <w:rPr>
          <w:iCs/>
          <w:spacing w:val="-4"/>
          <w:sz w:val="28"/>
          <w:szCs w:val="28"/>
          <w:lang w:val="ru-RU"/>
        </w:rPr>
        <w:t>ом</w:t>
      </w:r>
      <w:r w:rsidRPr="008418D0">
        <w:rPr>
          <w:iCs/>
          <w:spacing w:val="-4"/>
          <w:sz w:val="28"/>
          <w:szCs w:val="28"/>
          <w:lang w:val="ru-RU"/>
        </w:rPr>
        <w:t>, Сара</w:t>
      </w:r>
      <w:r w:rsidR="006B404C" w:rsidRPr="008418D0">
        <w:rPr>
          <w:iCs/>
          <w:spacing w:val="-4"/>
          <w:sz w:val="28"/>
          <w:szCs w:val="28"/>
          <w:lang w:val="ru-RU"/>
        </w:rPr>
        <w:t>евском</w:t>
      </w:r>
      <w:r w:rsidRPr="008418D0">
        <w:rPr>
          <w:iCs/>
          <w:spacing w:val="-4"/>
          <w:sz w:val="28"/>
          <w:szCs w:val="28"/>
          <w:lang w:val="ru-RU"/>
        </w:rPr>
        <w:t>, Чучков</w:t>
      </w:r>
      <w:r w:rsidR="006B404C" w:rsidRPr="008418D0">
        <w:rPr>
          <w:iCs/>
          <w:spacing w:val="-4"/>
          <w:sz w:val="28"/>
          <w:szCs w:val="28"/>
          <w:lang w:val="ru-RU"/>
        </w:rPr>
        <w:t>ском</w:t>
      </w:r>
      <w:r w:rsidRPr="008418D0">
        <w:rPr>
          <w:iCs/>
          <w:spacing w:val="-4"/>
          <w:sz w:val="28"/>
          <w:szCs w:val="28"/>
          <w:lang w:val="ru-RU"/>
        </w:rPr>
        <w:t>.</w:t>
      </w:r>
      <w:proofErr w:type="gramEnd"/>
      <w:r w:rsidRPr="008418D0">
        <w:rPr>
          <w:iCs/>
          <w:spacing w:val="-4"/>
          <w:sz w:val="28"/>
          <w:szCs w:val="28"/>
          <w:lang w:val="ru-RU"/>
        </w:rPr>
        <w:t xml:space="preserve"> </w:t>
      </w:r>
      <w:proofErr w:type="gramStart"/>
      <w:r w:rsidRPr="008418D0">
        <w:rPr>
          <w:iCs/>
          <w:spacing w:val="-4"/>
          <w:sz w:val="28"/>
          <w:szCs w:val="28"/>
          <w:lang w:val="ru-RU"/>
        </w:rPr>
        <w:t>Шацк</w:t>
      </w:r>
      <w:r w:rsidR="006B404C" w:rsidRPr="008418D0">
        <w:rPr>
          <w:iCs/>
          <w:spacing w:val="-4"/>
          <w:sz w:val="28"/>
          <w:szCs w:val="28"/>
          <w:lang w:val="ru-RU"/>
        </w:rPr>
        <w:t>ом</w:t>
      </w:r>
      <w:r w:rsidRPr="008418D0">
        <w:rPr>
          <w:iCs/>
          <w:spacing w:val="-4"/>
          <w:sz w:val="28"/>
          <w:szCs w:val="28"/>
          <w:lang w:val="ru-RU"/>
        </w:rPr>
        <w:t>);</w:t>
      </w:r>
      <w:proofErr w:type="gramEnd"/>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 отсутствуют фельдшера (медицинской сестры) по приему и передаче </w:t>
      </w:r>
      <w:proofErr w:type="gramStart"/>
      <w:r w:rsidRPr="008418D0">
        <w:rPr>
          <w:iCs/>
          <w:spacing w:val="-4"/>
          <w:sz w:val="28"/>
          <w:szCs w:val="28"/>
          <w:lang w:val="ru-RU"/>
        </w:rPr>
        <w:t>вызовов</w:t>
      </w:r>
      <w:proofErr w:type="gramEnd"/>
      <w:r w:rsidRPr="008418D0">
        <w:rPr>
          <w:iCs/>
          <w:spacing w:val="-4"/>
          <w:sz w:val="28"/>
          <w:szCs w:val="28"/>
          <w:lang w:val="ru-RU"/>
        </w:rPr>
        <w:t xml:space="preserve"> выездным бригадам в 10 районах области (Ермиш</w:t>
      </w:r>
      <w:r w:rsidR="006B404C" w:rsidRPr="008418D0">
        <w:rPr>
          <w:iCs/>
          <w:spacing w:val="-4"/>
          <w:sz w:val="28"/>
          <w:szCs w:val="28"/>
          <w:lang w:val="ru-RU"/>
        </w:rPr>
        <w:t>инском</w:t>
      </w:r>
      <w:r w:rsidRPr="008418D0">
        <w:rPr>
          <w:iCs/>
          <w:spacing w:val="-4"/>
          <w:sz w:val="28"/>
          <w:szCs w:val="28"/>
          <w:lang w:val="ru-RU"/>
        </w:rPr>
        <w:t>, Кораблин</w:t>
      </w:r>
      <w:r w:rsidR="006B404C" w:rsidRPr="008418D0">
        <w:rPr>
          <w:iCs/>
          <w:spacing w:val="-4"/>
          <w:sz w:val="28"/>
          <w:szCs w:val="28"/>
          <w:lang w:val="ru-RU"/>
        </w:rPr>
        <w:t>ском, Милославском</w:t>
      </w:r>
      <w:r w:rsidRPr="008418D0">
        <w:rPr>
          <w:iCs/>
          <w:spacing w:val="-4"/>
          <w:sz w:val="28"/>
          <w:szCs w:val="28"/>
          <w:lang w:val="ru-RU"/>
        </w:rPr>
        <w:t>, Пителин</w:t>
      </w:r>
      <w:r w:rsidR="006B404C" w:rsidRPr="008418D0">
        <w:rPr>
          <w:iCs/>
          <w:spacing w:val="-4"/>
          <w:sz w:val="28"/>
          <w:szCs w:val="28"/>
          <w:lang w:val="ru-RU"/>
        </w:rPr>
        <w:t>ском</w:t>
      </w:r>
      <w:r w:rsidRPr="008418D0">
        <w:rPr>
          <w:iCs/>
          <w:spacing w:val="-4"/>
          <w:sz w:val="28"/>
          <w:szCs w:val="28"/>
          <w:lang w:val="ru-RU"/>
        </w:rPr>
        <w:t>, Путятин</w:t>
      </w:r>
      <w:r w:rsidR="006B404C" w:rsidRPr="008418D0">
        <w:rPr>
          <w:iCs/>
          <w:spacing w:val="-4"/>
          <w:sz w:val="28"/>
          <w:szCs w:val="28"/>
          <w:lang w:val="ru-RU"/>
        </w:rPr>
        <w:t>ском</w:t>
      </w:r>
      <w:r w:rsidRPr="008418D0">
        <w:rPr>
          <w:iCs/>
          <w:spacing w:val="-4"/>
          <w:sz w:val="28"/>
          <w:szCs w:val="28"/>
          <w:lang w:val="ru-RU"/>
        </w:rPr>
        <w:t>, Сапожок</w:t>
      </w:r>
      <w:r w:rsidR="006B404C" w:rsidRPr="008418D0">
        <w:rPr>
          <w:iCs/>
          <w:spacing w:val="-4"/>
          <w:sz w:val="28"/>
          <w:szCs w:val="28"/>
          <w:lang w:val="ru-RU"/>
        </w:rPr>
        <w:t>овском</w:t>
      </w:r>
      <w:r w:rsidRPr="008418D0">
        <w:rPr>
          <w:iCs/>
          <w:spacing w:val="-4"/>
          <w:sz w:val="28"/>
          <w:szCs w:val="28"/>
          <w:lang w:val="ru-RU"/>
        </w:rPr>
        <w:t>, Сара</w:t>
      </w:r>
      <w:r w:rsidR="006B404C" w:rsidRPr="008418D0">
        <w:rPr>
          <w:iCs/>
          <w:spacing w:val="-4"/>
          <w:sz w:val="28"/>
          <w:szCs w:val="28"/>
          <w:lang w:val="ru-RU"/>
        </w:rPr>
        <w:t>евском</w:t>
      </w:r>
      <w:r w:rsidRPr="008418D0">
        <w:rPr>
          <w:iCs/>
          <w:spacing w:val="-4"/>
          <w:sz w:val="28"/>
          <w:szCs w:val="28"/>
          <w:lang w:val="ru-RU"/>
        </w:rPr>
        <w:t>, Ухолов</w:t>
      </w:r>
      <w:r w:rsidR="006B404C" w:rsidRPr="008418D0">
        <w:rPr>
          <w:iCs/>
          <w:spacing w:val="-4"/>
          <w:sz w:val="28"/>
          <w:szCs w:val="28"/>
          <w:lang w:val="ru-RU"/>
        </w:rPr>
        <w:t>ском</w:t>
      </w:r>
      <w:r w:rsidRPr="008418D0">
        <w:rPr>
          <w:iCs/>
          <w:spacing w:val="-4"/>
          <w:sz w:val="28"/>
          <w:szCs w:val="28"/>
          <w:lang w:val="ru-RU"/>
        </w:rPr>
        <w:t>, Чучков</w:t>
      </w:r>
      <w:r w:rsidR="006B404C" w:rsidRPr="008418D0">
        <w:rPr>
          <w:iCs/>
          <w:spacing w:val="-4"/>
          <w:sz w:val="28"/>
          <w:szCs w:val="28"/>
          <w:lang w:val="ru-RU"/>
        </w:rPr>
        <w:t>ском</w:t>
      </w:r>
      <w:r w:rsidRPr="008418D0">
        <w:rPr>
          <w:iCs/>
          <w:spacing w:val="-4"/>
          <w:sz w:val="28"/>
          <w:szCs w:val="28"/>
          <w:lang w:val="ru-RU"/>
        </w:rPr>
        <w:t>, Шилов</w:t>
      </w:r>
      <w:r w:rsidR="006B404C" w:rsidRPr="008418D0">
        <w:rPr>
          <w:iCs/>
          <w:spacing w:val="-4"/>
          <w:sz w:val="28"/>
          <w:szCs w:val="28"/>
          <w:lang w:val="ru-RU"/>
        </w:rPr>
        <w:t>ском</w:t>
      </w:r>
      <w:r w:rsidRPr="008418D0">
        <w:rPr>
          <w:iCs/>
          <w:spacing w:val="-4"/>
          <w:sz w:val="28"/>
          <w:szCs w:val="28"/>
          <w:lang w:val="ru-RU"/>
        </w:rPr>
        <w:t>);</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в ГБУ РО «Городская клиническая станция скорой медицинской помощи» дефицит врачей составляет 37 человек, дефицит фельдшеров – 20 человек.</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Проблемы: </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 дефицит медицинского персонала выездных бригад в основном связан с их оттоком на станции </w:t>
      </w:r>
      <w:bookmarkStart w:id="23" w:name="_Hlk104729256"/>
      <w:r w:rsidRPr="008418D0">
        <w:rPr>
          <w:iCs/>
          <w:spacing w:val="-4"/>
          <w:sz w:val="28"/>
          <w:szCs w:val="28"/>
          <w:lang w:val="ru-RU"/>
        </w:rPr>
        <w:t xml:space="preserve">скорой медицинской помощи </w:t>
      </w:r>
      <w:bookmarkEnd w:id="23"/>
      <w:r w:rsidRPr="008418D0">
        <w:rPr>
          <w:iCs/>
          <w:spacing w:val="-4"/>
          <w:sz w:val="28"/>
          <w:szCs w:val="28"/>
          <w:lang w:val="ru-RU"/>
        </w:rPr>
        <w:t>г. Москвы и Московской области, где заработная плата выше в разы;</w:t>
      </w:r>
    </w:p>
    <w:p w:rsidR="00141461" w:rsidRPr="008418D0" w:rsidRDefault="008F42E7">
      <w:pPr>
        <w:pStyle w:val="8ece"/>
        <w:spacing w:line="233" w:lineRule="auto"/>
        <w:ind w:firstLine="709"/>
        <w:jc w:val="both"/>
        <w:rPr>
          <w:iCs/>
          <w:spacing w:val="-4"/>
          <w:sz w:val="28"/>
          <w:szCs w:val="28"/>
          <w:lang w:val="ru-RU"/>
        </w:rPr>
      </w:pPr>
      <w:proofErr w:type="gramStart"/>
      <w:r w:rsidRPr="008418D0">
        <w:rPr>
          <w:iCs/>
          <w:spacing w:val="-4"/>
          <w:sz w:val="28"/>
          <w:szCs w:val="28"/>
          <w:lang w:val="ru-RU"/>
        </w:rPr>
        <w:t>- из-за дефицита медицинского персонала выездных бригад скорой медицинской помощи ежесуточно до 10 выездных бригад скорой медицинской помощи (из 43-х по штатному расписанию) не выезжает на линию, что приводит к увеличению времени ожидания  передачи вызова выездным бригадам скорой медицинской помощи с момента их поступления в диспетчерскую службу, а также увеличивает количество обращений граждан на время ожидания  приезда выездных бригад скорой медицинской</w:t>
      </w:r>
      <w:proofErr w:type="gramEnd"/>
      <w:r w:rsidRPr="008418D0">
        <w:rPr>
          <w:iCs/>
          <w:spacing w:val="-4"/>
          <w:sz w:val="28"/>
          <w:szCs w:val="28"/>
          <w:lang w:val="ru-RU"/>
        </w:rPr>
        <w:t xml:space="preserve"> помощи к месту вызова. </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Мероприятия по решению проблем в службе скорой медицинской помощи:</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 обновление и приобретение автомобилей скорой медицинской помощи (АСМП) должно происходить </w:t>
      </w:r>
      <w:proofErr w:type="gramStart"/>
      <w:r w:rsidRPr="008418D0">
        <w:rPr>
          <w:iCs/>
          <w:spacing w:val="-4"/>
          <w:sz w:val="28"/>
          <w:szCs w:val="28"/>
          <w:lang w:val="ru-RU"/>
        </w:rPr>
        <w:t>согласно норм</w:t>
      </w:r>
      <w:proofErr w:type="gramEnd"/>
      <w:r w:rsidRPr="008418D0">
        <w:rPr>
          <w:iCs/>
          <w:spacing w:val="-4"/>
          <w:sz w:val="28"/>
          <w:szCs w:val="28"/>
          <w:lang w:val="ru-RU"/>
        </w:rPr>
        <w:t xml:space="preserve"> износа и сроков эксплуатации – через каждые 5 лет;</w:t>
      </w:r>
    </w:p>
    <w:p w:rsidR="00141461" w:rsidRPr="008418D0" w:rsidRDefault="008F42E7">
      <w:pPr>
        <w:pStyle w:val="8ece"/>
        <w:spacing w:line="233" w:lineRule="auto"/>
        <w:ind w:firstLine="709"/>
        <w:jc w:val="both"/>
        <w:rPr>
          <w:iCs/>
          <w:spacing w:val="-4"/>
          <w:sz w:val="28"/>
          <w:szCs w:val="28"/>
          <w:lang w:val="ru-RU"/>
        </w:rPr>
      </w:pPr>
      <w:r w:rsidRPr="008418D0">
        <w:rPr>
          <w:iCs/>
          <w:spacing w:val="-4"/>
          <w:sz w:val="28"/>
          <w:szCs w:val="28"/>
          <w:lang w:val="ru-RU"/>
        </w:rPr>
        <w:t xml:space="preserve">- решение </w:t>
      </w:r>
      <w:proofErr w:type="gramStart"/>
      <w:r w:rsidRPr="008418D0">
        <w:rPr>
          <w:iCs/>
          <w:spacing w:val="-4"/>
          <w:sz w:val="28"/>
          <w:szCs w:val="28"/>
          <w:lang w:val="ru-RU"/>
        </w:rPr>
        <w:t>проблем дефицита медицинского персонала выездных бригад скорой медицинской помощи</w:t>
      </w:r>
      <w:proofErr w:type="gramEnd"/>
      <w:r w:rsidRPr="008418D0">
        <w:rPr>
          <w:iCs/>
          <w:spacing w:val="-4"/>
          <w:sz w:val="28"/>
          <w:szCs w:val="28"/>
          <w:lang w:val="ru-RU"/>
        </w:rPr>
        <w:t xml:space="preserve"> в отдаленной перспективе – целевое обучение, целевая интернатура, заключение целевых договоров со студентами медицинского колледжа с выплатой стипендий и дальнейшей работой в учреждении скорой медицинской помощи в течение 3 лет;</w:t>
      </w:r>
    </w:p>
    <w:p w:rsidR="00BC163C" w:rsidRPr="008418D0" w:rsidRDefault="00BC163C">
      <w:pPr>
        <w:pStyle w:val="8ece"/>
        <w:spacing w:line="233" w:lineRule="auto"/>
        <w:ind w:firstLine="709"/>
        <w:jc w:val="both"/>
        <w:rPr>
          <w:iCs/>
          <w:spacing w:val="-4"/>
          <w:sz w:val="28"/>
          <w:szCs w:val="28"/>
          <w:lang w:val="ru-RU"/>
        </w:rPr>
      </w:pPr>
    </w:p>
    <w:p w:rsidR="00CF612C" w:rsidRPr="008418D0" w:rsidRDefault="00CF612C" w:rsidP="00CF612C">
      <w:pPr>
        <w:pStyle w:val="8ece"/>
        <w:spacing w:line="232" w:lineRule="auto"/>
        <w:ind w:firstLine="709"/>
        <w:jc w:val="both"/>
        <w:rPr>
          <w:iCs/>
          <w:spacing w:val="-4"/>
          <w:sz w:val="28"/>
          <w:szCs w:val="28"/>
          <w:lang w:val="ru-RU"/>
        </w:rPr>
      </w:pPr>
      <w:r w:rsidRPr="008418D0">
        <w:rPr>
          <w:iCs/>
          <w:spacing w:val="-4"/>
          <w:sz w:val="28"/>
          <w:szCs w:val="28"/>
          <w:lang w:val="ru-RU"/>
        </w:rPr>
        <w:lastRenderedPageBreak/>
        <w:t xml:space="preserve">- решение </w:t>
      </w:r>
      <w:proofErr w:type="gramStart"/>
      <w:r w:rsidRPr="008418D0">
        <w:rPr>
          <w:iCs/>
          <w:spacing w:val="-4"/>
          <w:sz w:val="28"/>
          <w:szCs w:val="28"/>
          <w:lang w:val="ru-RU"/>
        </w:rPr>
        <w:t>проблем дефицита медицинского персонала выездных бригад скорой медицинской помощи</w:t>
      </w:r>
      <w:proofErr w:type="gramEnd"/>
      <w:r w:rsidRPr="008418D0">
        <w:rPr>
          <w:iCs/>
          <w:spacing w:val="-4"/>
          <w:sz w:val="28"/>
          <w:szCs w:val="28"/>
          <w:lang w:val="ru-RU"/>
        </w:rPr>
        <w:t xml:space="preserve"> в ближайшей перспективе может быть решена повышением заработной платы (доплат), что прекратит отток медицинского персонала, приведет к притоку медицинского персонала и возврату медицинского персонала выездных бригад скорой медицинской помощи из</w:t>
      </w:r>
    </w:p>
    <w:p w:rsidR="00CF612C" w:rsidRPr="008418D0" w:rsidRDefault="00CF612C" w:rsidP="00CF612C">
      <w:pPr>
        <w:pStyle w:val="8ece"/>
        <w:spacing w:line="232" w:lineRule="auto"/>
        <w:jc w:val="both"/>
        <w:rPr>
          <w:spacing w:val="-4"/>
          <w:sz w:val="28"/>
          <w:szCs w:val="28"/>
          <w:lang w:val="ru-RU"/>
        </w:rPr>
      </w:pPr>
      <w:r w:rsidRPr="008418D0">
        <w:rPr>
          <w:iCs/>
          <w:spacing w:val="-4"/>
          <w:sz w:val="28"/>
          <w:szCs w:val="28"/>
          <w:lang w:val="ru-RU"/>
        </w:rPr>
        <w:t>г. Москвы и Московской области;</w:t>
      </w:r>
    </w:p>
    <w:p w:rsidR="00CF612C" w:rsidRPr="008418D0" w:rsidRDefault="00CF612C" w:rsidP="00CF612C">
      <w:pPr>
        <w:pStyle w:val="8ece"/>
        <w:spacing w:line="232" w:lineRule="auto"/>
        <w:ind w:firstLine="709"/>
        <w:jc w:val="both"/>
        <w:rPr>
          <w:iCs/>
          <w:spacing w:val="-4"/>
          <w:sz w:val="28"/>
          <w:szCs w:val="28"/>
          <w:lang w:val="ru-RU"/>
        </w:rPr>
      </w:pPr>
      <w:r w:rsidRPr="008418D0">
        <w:rPr>
          <w:iCs/>
          <w:spacing w:val="-4"/>
          <w:sz w:val="28"/>
          <w:szCs w:val="28"/>
          <w:lang w:val="ru-RU"/>
        </w:rPr>
        <w:t>- ввести автоматическую аудиозапись линии «03» в Ермишинском, Милославском, Пителинском районах;</w:t>
      </w:r>
    </w:p>
    <w:p w:rsidR="00CF612C" w:rsidRPr="008418D0" w:rsidRDefault="00CF612C" w:rsidP="00CF612C">
      <w:pPr>
        <w:pStyle w:val="8ece"/>
        <w:spacing w:line="232" w:lineRule="auto"/>
        <w:ind w:firstLine="709"/>
        <w:jc w:val="both"/>
        <w:rPr>
          <w:iCs/>
          <w:spacing w:val="-4"/>
          <w:sz w:val="28"/>
          <w:szCs w:val="28"/>
          <w:lang w:val="ru-RU"/>
        </w:rPr>
      </w:pPr>
      <w:r w:rsidRPr="008418D0">
        <w:rPr>
          <w:iCs/>
          <w:spacing w:val="-4"/>
          <w:sz w:val="28"/>
          <w:szCs w:val="28"/>
          <w:lang w:val="ru-RU"/>
        </w:rPr>
        <w:t>- ввести компьютерный прием вызовов в Ермишинском, Кадомском, Касимовском, Милославском, Пителинском, Путятинском районах;</w:t>
      </w:r>
    </w:p>
    <w:p w:rsidR="00CF612C" w:rsidRPr="008418D0" w:rsidRDefault="00CF612C" w:rsidP="00CF612C">
      <w:pPr>
        <w:pStyle w:val="8ece"/>
        <w:spacing w:line="232" w:lineRule="auto"/>
        <w:ind w:firstLine="709"/>
        <w:jc w:val="both"/>
        <w:rPr>
          <w:iCs/>
          <w:spacing w:val="-4"/>
          <w:sz w:val="28"/>
          <w:szCs w:val="28"/>
          <w:lang w:val="ru-RU"/>
        </w:rPr>
      </w:pPr>
      <w:r w:rsidRPr="008418D0">
        <w:rPr>
          <w:iCs/>
          <w:spacing w:val="-4"/>
          <w:sz w:val="28"/>
          <w:szCs w:val="28"/>
          <w:lang w:val="ru-RU"/>
        </w:rPr>
        <w:t>- ввести по второму фельдшеру в состав выездных фельдшерских бригад в Ермишинском, Касимовском, Клепиковском, Пителинском, Ряжском, Сараевском, Чучковском, Шацком районах;</w:t>
      </w:r>
    </w:p>
    <w:p w:rsidR="00CF612C" w:rsidRPr="008418D0" w:rsidRDefault="00CF612C" w:rsidP="00CF612C">
      <w:pPr>
        <w:pStyle w:val="8ece"/>
        <w:spacing w:line="232" w:lineRule="auto"/>
        <w:ind w:firstLine="709"/>
        <w:jc w:val="both"/>
        <w:rPr>
          <w:iCs/>
          <w:spacing w:val="-4"/>
          <w:sz w:val="28"/>
          <w:szCs w:val="28"/>
          <w:lang w:val="ru-RU"/>
        </w:rPr>
      </w:pPr>
      <w:r w:rsidRPr="008418D0">
        <w:rPr>
          <w:iCs/>
          <w:spacing w:val="-4"/>
          <w:sz w:val="28"/>
          <w:szCs w:val="28"/>
          <w:lang w:val="ru-RU"/>
        </w:rPr>
        <w:t xml:space="preserve">- ввести фельдшеров (медицинских сестер) по приему и передаче </w:t>
      </w:r>
      <w:proofErr w:type="gramStart"/>
      <w:r w:rsidRPr="008418D0">
        <w:rPr>
          <w:iCs/>
          <w:spacing w:val="-4"/>
          <w:sz w:val="28"/>
          <w:szCs w:val="28"/>
          <w:lang w:val="ru-RU"/>
        </w:rPr>
        <w:t>вызовов</w:t>
      </w:r>
      <w:proofErr w:type="gramEnd"/>
      <w:r w:rsidRPr="008418D0">
        <w:rPr>
          <w:iCs/>
          <w:spacing w:val="-4"/>
          <w:sz w:val="28"/>
          <w:szCs w:val="28"/>
          <w:lang w:val="ru-RU"/>
        </w:rPr>
        <w:t xml:space="preserve"> выездным бригадам в следующих районах Рязанской области: Ермишинском, Кораблинском, </w:t>
      </w:r>
      <w:proofErr w:type="gramStart"/>
      <w:r w:rsidRPr="008418D0">
        <w:rPr>
          <w:iCs/>
          <w:spacing w:val="-4"/>
          <w:sz w:val="28"/>
          <w:szCs w:val="28"/>
          <w:lang w:val="ru-RU"/>
        </w:rPr>
        <w:t>Милославском</w:t>
      </w:r>
      <w:proofErr w:type="gramEnd"/>
      <w:r w:rsidRPr="008418D0">
        <w:rPr>
          <w:iCs/>
          <w:spacing w:val="-4"/>
          <w:sz w:val="28"/>
          <w:szCs w:val="28"/>
          <w:lang w:val="ru-RU"/>
        </w:rPr>
        <w:t>, Пителинском, Путятском, Сапожковском, Сараевсском, Ухловском, Чучковском, Шиловском районах.</w:t>
      </w:r>
    </w:p>
    <w:p w:rsidR="00CF612C" w:rsidRPr="008418D0" w:rsidRDefault="00CF612C" w:rsidP="00CF612C">
      <w:pPr>
        <w:rPr>
          <w:rFonts w:ascii="Times New Roman" w:hAnsi="Times New Roman"/>
        </w:rPr>
      </w:pPr>
    </w:p>
    <w:p w:rsidR="00141461" w:rsidRPr="008418D0" w:rsidRDefault="00141461">
      <w:pPr>
        <w:pStyle w:val="8ece"/>
        <w:spacing w:line="233" w:lineRule="auto"/>
        <w:ind w:firstLine="709"/>
        <w:jc w:val="both"/>
        <w:rPr>
          <w:iCs/>
          <w:spacing w:val="-4"/>
          <w:sz w:val="28"/>
          <w:szCs w:val="28"/>
          <w:lang w:val="ru-RU"/>
        </w:rPr>
      </w:pPr>
    </w:p>
    <w:p w:rsidR="00141461" w:rsidRPr="008418D0" w:rsidRDefault="008F42E7">
      <w:pPr>
        <w:pStyle w:val="8ece"/>
        <w:spacing w:line="233" w:lineRule="auto"/>
        <w:jc w:val="center"/>
        <w:outlineLvl w:val="1"/>
        <w:rPr>
          <w:bCs/>
          <w:iCs/>
          <w:sz w:val="28"/>
          <w:szCs w:val="28"/>
          <w:lang w:val="ru-RU"/>
        </w:rPr>
      </w:pPr>
      <w:bookmarkStart w:id="24" w:name="_Toc104547885"/>
      <w:r w:rsidRPr="008418D0">
        <w:rPr>
          <w:bCs/>
          <w:iCs/>
          <w:sz w:val="28"/>
          <w:szCs w:val="28"/>
          <w:lang w:val="ru-RU"/>
        </w:rPr>
        <w:t xml:space="preserve">1.5.2. Ведение в Рязанской области баз данных регистров, </w:t>
      </w:r>
    </w:p>
    <w:p w:rsidR="00141461" w:rsidRPr="008418D0" w:rsidRDefault="008F42E7">
      <w:pPr>
        <w:pStyle w:val="8ece"/>
        <w:spacing w:line="233" w:lineRule="auto"/>
        <w:jc w:val="center"/>
        <w:outlineLvl w:val="1"/>
        <w:rPr>
          <w:bCs/>
          <w:iCs/>
          <w:sz w:val="28"/>
          <w:szCs w:val="28"/>
          <w:lang w:val="ru-RU"/>
        </w:rPr>
      </w:pPr>
      <w:r w:rsidRPr="008418D0">
        <w:rPr>
          <w:bCs/>
          <w:iCs/>
          <w:sz w:val="28"/>
          <w:szCs w:val="28"/>
          <w:lang w:val="ru-RU"/>
        </w:rPr>
        <w:t xml:space="preserve">реестров больных с </w:t>
      </w:r>
      <w:proofErr w:type="gramStart"/>
      <w:r w:rsidRPr="008418D0">
        <w:rPr>
          <w:bCs/>
          <w:iCs/>
          <w:sz w:val="28"/>
          <w:szCs w:val="28"/>
          <w:lang w:val="ru-RU"/>
        </w:rPr>
        <w:t>сердечно-сосудистыми</w:t>
      </w:r>
      <w:proofErr w:type="gramEnd"/>
      <w:r w:rsidRPr="008418D0">
        <w:rPr>
          <w:bCs/>
          <w:iCs/>
          <w:sz w:val="28"/>
          <w:szCs w:val="28"/>
          <w:lang w:val="ru-RU"/>
        </w:rPr>
        <w:t xml:space="preserve"> заболеваниями</w:t>
      </w:r>
      <w:bookmarkEnd w:id="24"/>
    </w:p>
    <w:p w:rsidR="00141461" w:rsidRPr="008418D0" w:rsidRDefault="00141461">
      <w:pPr>
        <w:pStyle w:val="8ece"/>
        <w:spacing w:line="233" w:lineRule="auto"/>
        <w:ind w:firstLine="708"/>
        <w:jc w:val="both"/>
        <w:outlineLvl w:val="1"/>
        <w:rPr>
          <w:bCs/>
          <w:iCs/>
          <w:sz w:val="28"/>
          <w:szCs w:val="28"/>
          <w:lang w:val="ru-RU"/>
        </w:rPr>
      </w:pPr>
    </w:p>
    <w:p w:rsidR="00141461" w:rsidRPr="008418D0" w:rsidRDefault="008F42E7">
      <w:pPr>
        <w:spacing w:line="233" w:lineRule="auto"/>
        <w:ind w:firstLine="709"/>
        <w:jc w:val="both"/>
        <w:rPr>
          <w:rFonts w:ascii="Times New Roman" w:hAnsi="Times New Roman"/>
          <w:iCs/>
          <w:sz w:val="28"/>
          <w:szCs w:val="28"/>
        </w:rPr>
      </w:pPr>
      <w:r w:rsidRPr="008418D0">
        <w:rPr>
          <w:rFonts w:ascii="Times New Roman" w:hAnsi="Times New Roman"/>
          <w:iCs/>
          <w:sz w:val="28"/>
          <w:szCs w:val="28"/>
        </w:rPr>
        <w:t>Во всех медицинских организациях имеется внутренняя система оценки качества медицинской помощи, созданная в соответствии с Федеральным законодательством. Кроме того, качество оказания медицинской помощи оценивается в Регистрах:</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1. Регистр острого коронарного синдрома (заполняется региональными сосудистыми центрами/первичными сосудистыми отделениями в </w:t>
      </w:r>
      <w:r w:rsidRPr="008418D0">
        <w:rPr>
          <w:rFonts w:ascii="Times New Roman" w:hAnsi="Times New Roman"/>
          <w:sz w:val="28"/>
          <w:szCs w:val="28"/>
          <w:lang w:val="en-US"/>
        </w:rPr>
        <w:t>VipNet</w:t>
      </w:r>
      <w:r w:rsidRPr="008418D0">
        <w:rPr>
          <w:rFonts w:ascii="Times New Roman" w:hAnsi="Times New Roman"/>
          <w:sz w:val="28"/>
          <w:szCs w:val="28"/>
        </w:rPr>
        <w:t>) – ответственные –</w:t>
      </w:r>
      <w:r w:rsidR="006A1DD3" w:rsidRPr="008418D0">
        <w:rPr>
          <w:rFonts w:ascii="Times New Roman" w:hAnsi="Times New Roman"/>
          <w:sz w:val="28"/>
          <w:szCs w:val="28"/>
        </w:rPr>
        <w:t xml:space="preserve"> </w:t>
      </w:r>
      <w:r w:rsidRPr="008418D0">
        <w:rPr>
          <w:rFonts w:ascii="Times New Roman" w:hAnsi="Times New Roman"/>
          <w:sz w:val="28"/>
          <w:szCs w:val="28"/>
        </w:rPr>
        <w:t xml:space="preserve">Мосейчук </w:t>
      </w:r>
      <w:r w:rsidR="00891A54" w:rsidRPr="008418D0">
        <w:rPr>
          <w:rFonts w:ascii="Times New Roman" w:hAnsi="Times New Roman"/>
          <w:sz w:val="28"/>
          <w:szCs w:val="28"/>
        </w:rPr>
        <w:t xml:space="preserve">К.А. </w:t>
      </w:r>
      <w:r w:rsidRPr="008418D0">
        <w:rPr>
          <w:rFonts w:ascii="Times New Roman" w:hAnsi="Times New Roman"/>
          <w:sz w:val="28"/>
          <w:szCs w:val="28"/>
        </w:rPr>
        <w:t>(врач-кардиолог ГБУ РО «ОККД») – 4101 пациент.</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2. Регистр пациентов, перенесших инфа</w:t>
      </w:r>
      <w:r w:rsidR="006328BC" w:rsidRPr="008418D0">
        <w:rPr>
          <w:rFonts w:ascii="Times New Roman" w:hAnsi="Times New Roman"/>
          <w:sz w:val="28"/>
          <w:szCs w:val="28"/>
        </w:rPr>
        <w:t>ркт миокарда (совместно с НМИЦ к</w:t>
      </w:r>
      <w:r w:rsidRPr="008418D0">
        <w:rPr>
          <w:rFonts w:ascii="Times New Roman" w:hAnsi="Times New Roman"/>
          <w:sz w:val="28"/>
          <w:szCs w:val="28"/>
        </w:rPr>
        <w:t>ардиологии) – ответственные –</w:t>
      </w:r>
      <w:r w:rsidR="00891A54" w:rsidRPr="008418D0">
        <w:rPr>
          <w:rFonts w:ascii="Times New Roman" w:hAnsi="Times New Roman"/>
          <w:sz w:val="28"/>
          <w:szCs w:val="28"/>
        </w:rPr>
        <w:t xml:space="preserve"> </w:t>
      </w:r>
      <w:r w:rsidRPr="008418D0">
        <w:rPr>
          <w:rFonts w:ascii="Times New Roman" w:hAnsi="Times New Roman"/>
          <w:sz w:val="28"/>
          <w:szCs w:val="28"/>
        </w:rPr>
        <w:t xml:space="preserve">Мосейчук </w:t>
      </w:r>
      <w:r w:rsidR="00891A54" w:rsidRPr="008418D0">
        <w:rPr>
          <w:rFonts w:ascii="Times New Roman" w:hAnsi="Times New Roman"/>
          <w:sz w:val="28"/>
          <w:szCs w:val="28"/>
        </w:rPr>
        <w:t xml:space="preserve">К.А. </w:t>
      </w:r>
      <w:r w:rsidRPr="008418D0">
        <w:rPr>
          <w:rFonts w:ascii="Times New Roman" w:hAnsi="Times New Roman"/>
          <w:sz w:val="28"/>
          <w:szCs w:val="28"/>
        </w:rPr>
        <w:t>(врач-кардиолог ГБУ РО «ОККД») – 1031 пациент.</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3. Регистр пациентов, перенесших острым коронарным синдромом в МИС «Парус», ответственный –</w:t>
      </w:r>
      <w:r w:rsidR="00891A54" w:rsidRPr="008418D0">
        <w:rPr>
          <w:rFonts w:ascii="Times New Roman" w:hAnsi="Times New Roman"/>
          <w:sz w:val="28"/>
          <w:szCs w:val="28"/>
        </w:rPr>
        <w:t xml:space="preserve"> </w:t>
      </w:r>
      <w:r w:rsidRPr="008418D0">
        <w:rPr>
          <w:rFonts w:ascii="Times New Roman" w:hAnsi="Times New Roman"/>
          <w:sz w:val="28"/>
          <w:szCs w:val="28"/>
        </w:rPr>
        <w:t xml:space="preserve">Блудов </w:t>
      </w:r>
      <w:r w:rsidR="00891A54" w:rsidRPr="008418D0">
        <w:rPr>
          <w:rFonts w:ascii="Times New Roman" w:hAnsi="Times New Roman"/>
          <w:sz w:val="28"/>
          <w:szCs w:val="28"/>
        </w:rPr>
        <w:t xml:space="preserve">С.В. </w:t>
      </w:r>
      <w:r w:rsidRPr="008418D0">
        <w:rPr>
          <w:rFonts w:ascii="Times New Roman" w:hAnsi="Times New Roman"/>
          <w:sz w:val="28"/>
          <w:szCs w:val="28"/>
        </w:rPr>
        <w:t>– 5012 пациентов.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4. Регистр пациентов, перенесших острое нарушение мозгового кровообращения в МИС «Парус», ответственный –  Блудов С.В. – 3016 пациентов.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5. Регистр пациентов, перенесших фибрилляцию предсердий </w:t>
      </w:r>
      <w:r w:rsidR="00891A54" w:rsidRPr="008418D0">
        <w:rPr>
          <w:rFonts w:ascii="Times New Roman" w:hAnsi="Times New Roman"/>
          <w:sz w:val="28"/>
          <w:szCs w:val="28"/>
        </w:rPr>
        <w:t xml:space="preserve">в МИС «Парус», ответственный – </w:t>
      </w:r>
      <w:r w:rsidRPr="008418D0">
        <w:rPr>
          <w:rFonts w:ascii="Times New Roman" w:hAnsi="Times New Roman"/>
          <w:sz w:val="28"/>
          <w:szCs w:val="28"/>
        </w:rPr>
        <w:t>Блудов С.В. – 778 пациентов.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6. Регистр пациентов с хронической сердечной недостаточностью в МИС «Парус», ответственный – Блудов С.В. – 2078 пациента.</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7. Регистр пациентов </w:t>
      </w:r>
      <w:r w:rsidRPr="008418D0">
        <w:rPr>
          <w:rFonts w:ascii="Times New Roman" w:hAnsi="Times New Roman"/>
          <w:sz w:val="28"/>
          <w:szCs w:val="28"/>
          <w:lang w:val="en-US"/>
        </w:rPr>
        <w:t>c</w:t>
      </w:r>
      <w:r w:rsidRPr="008418D0">
        <w:rPr>
          <w:rFonts w:ascii="Times New Roman" w:hAnsi="Times New Roman"/>
          <w:sz w:val="28"/>
          <w:szCs w:val="28"/>
        </w:rPr>
        <w:t xml:space="preserve">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перенесших </w:t>
      </w:r>
      <w:r w:rsidRPr="008418D0">
        <w:rPr>
          <w:rFonts w:ascii="Times New Roman" w:hAnsi="Times New Roman"/>
          <w:sz w:val="28"/>
          <w:szCs w:val="28"/>
          <w:lang w:val="en-US"/>
        </w:rPr>
        <w:t>COVID</w:t>
      </w:r>
      <w:r w:rsidRPr="008418D0">
        <w:rPr>
          <w:rFonts w:ascii="Times New Roman" w:hAnsi="Times New Roman"/>
          <w:sz w:val="28"/>
          <w:szCs w:val="28"/>
        </w:rPr>
        <w:t>-19, ответственный – Филатова Т.Е. (врач-</w:t>
      </w:r>
      <w:r w:rsidR="00F04724" w:rsidRPr="008418D0">
        <w:rPr>
          <w:rFonts w:ascii="Times New Roman" w:hAnsi="Times New Roman"/>
          <w:sz w:val="28"/>
          <w:szCs w:val="28"/>
        </w:rPr>
        <w:t>терапевт</w:t>
      </w:r>
      <w:r w:rsidRPr="008418D0">
        <w:rPr>
          <w:rFonts w:ascii="Times New Roman" w:hAnsi="Times New Roman"/>
          <w:sz w:val="28"/>
          <w:szCs w:val="28"/>
        </w:rPr>
        <w:t xml:space="preserve"> ГБУ РО «ОККД») – 180 пациентов.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Контроль диспансерного наблюдения осуществляется также и путем анализа амбулаторных </w:t>
      </w:r>
      <w:proofErr w:type="gramStart"/>
      <w:r w:rsidRPr="008418D0">
        <w:rPr>
          <w:rFonts w:ascii="Times New Roman" w:hAnsi="Times New Roman"/>
          <w:sz w:val="28"/>
          <w:szCs w:val="28"/>
        </w:rPr>
        <w:t>карт</w:t>
      </w:r>
      <w:proofErr w:type="gramEnd"/>
      <w:r w:rsidRPr="008418D0">
        <w:rPr>
          <w:rFonts w:ascii="Times New Roman" w:hAnsi="Times New Roman"/>
          <w:sz w:val="28"/>
          <w:szCs w:val="28"/>
        </w:rPr>
        <w:t xml:space="preserve"> как страховыми компаниями, так и главными </w:t>
      </w:r>
      <w:r w:rsidRPr="008418D0">
        <w:rPr>
          <w:rFonts w:ascii="Times New Roman" w:hAnsi="Times New Roman"/>
          <w:sz w:val="28"/>
          <w:szCs w:val="28"/>
        </w:rPr>
        <w:lastRenderedPageBreak/>
        <w:t>внештатными специалистами по профилю. Результаты мониторинга регулярно (ежеквартально) анализируются, и проводятся мероприятия по устранению недостатков.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Главные внештатные специалисты по профилю ежегодно осуществляют проверку не менее 600 амбулаторных карт и историй болезни. Также в регионе действует комиссия по разбору летальных и запущенных случаев с трансляцией разборов в медицинские организации области. Ежегодно в министерстве здравоохранения Рязанской области проходит не менее 60 разборов.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Сотрудники Территориального фонда обязательного медицинского страхования и страховых компаний также участвуют в экспертизе качества. Для них ежегодно проводятся обучающие семинары, посвященные ведению пациентов в соответствии с клиническими рекомендациями.</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В настоящее время ведется работа по интеграции специализированной вертикально-интегрированной медицинской информационной системы в региональной медицинской информационной системе «Парус», система функционирует, пациенты отправляются в соответствии с планом, тестовые пациенты отправлены в 2022 г.</w:t>
      </w:r>
    </w:p>
    <w:p w:rsidR="00141461" w:rsidRPr="008418D0" w:rsidRDefault="00141461">
      <w:pPr>
        <w:spacing w:line="233" w:lineRule="auto"/>
        <w:ind w:firstLine="709"/>
        <w:jc w:val="both"/>
        <w:rPr>
          <w:rFonts w:ascii="Times New Roman" w:hAnsi="Times New Roman"/>
          <w:sz w:val="16"/>
          <w:szCs w:val="16"/>
        </w:rPr>
      </w:pPr>
    </w:p>
    <w:p w:rsidR="00141461" w:rsidRPr="008418D0" w:rsidRDefault="008F42E7">
      <w:pPr>
        <w:pStyle w:val="2"/>
        <w:spacing w:line="233" w:lineRule="auto"/>
        <w:ind w:left="0" w:firstLine="0"/>
        <w:jc w:val="center"/>
        <w:rPr>
          <w:rFonts w:ascii="Times New Roman" w:hAnsi="Times New Roman"/>
          <w:b w:val="0"/>
          <w:iCs/>
          <w:spacing w:val="-2"/>
          <w:sz w:val="28"/>
          <w:szCs w:val="28"/>
        </w:rPr>
      </w:pPr>
      <w:bookmarkStart w:id="25" w:name="_Toc104547886"/>
      <w:r w:rsidRPr="008418D0">
        <w:rPr>
          <w:rFonts w:ascii="Times New Roman" w:hAnsi="Times New Roman"/>
          <w:b w:val="0"/>
          <w:iCs/>
          <w:spacing w:val="-2"/>
          <w:sz w:val="28"/>
          <w:szCs w:val="28"/>
        </w:rPr>
        <w:t xml:space="preserve">1.5.3. Реализация в Рязанской области </w:t>
      </w:r>
      <w:proofErr w:type="gramStart"/>
      <w:r w:rsidRPr="008418D0">
        <w:rPr>
          <w:rFonts w:ascii="Times New Roman" w:hAnsi="Times New Roman"/>
          <w:b w:val="0"/>
          <w:iCs/>
          <w:spacing w:val="-2"/>
          <w:sz w:val="28"/>
          <w:szCs w:val="28"/>
        </w:rPr>
        <w:t>специализированных</w:t>
      </w:r>
      <w:proofErr w:type="gramEnd"/>
      <w:r w:rsidRPr="008418D0">
        <w:rPr>
          <w:rFonts w:ascii="Times New Roman" w:hAnsi="Times New Roman"/>
          <w:b w:val="0"/>
          <w:iCs/>
          <w:spacing w:val="-2"/>
          <w:sz w:val="28"/>
          <w:szCs w:val="28"/>
        </w:rPr>
        <w:t xml:space="preserve"> </w:t>
      </w:r>
    </w:p>
    <w:p w:rsidR="00141461" w:rsidRPr="008418D0" w:rsidRDefault="008F42E7">
      <w:pPr>
        <w:pStyle w:val="2"/>
        <w:spacing w:line="233" w:lineRule="auto"/>
        <w:ind w:left="0" w:firstLine="0"/>
        <w:jc w:val="center"/>
        <w:rPr>
          <w:rFonts w:ascii="Times New Roman" w:hAnsi="Times New Roman"/>
          <w:b w:val="0"/>
          <w:iCs/>
          <w:sz w:val="28"/>
          <w:szCs w:val="28"/>
        </w:rPr>
      </w:pPr>
      <w:r w:rsidRPr="008418D0">
        <w:rPr>
          <w:rFonts w:ascii="Times New Roman" w:hAnsi="Times New Roman"/>
          <w:b w:val="0"/>
          <w:iCs/>
          <w:spacing w:val="-2"/>
          <w:sz w:val="28"/>
          <w:szCs w:val="28"/>
        </w:rPr>
        <w:t xml:space="preserve">программ для больных с </w:t>
      </w:r>
      <w:proofErr w:type="gramStart"/>
      <w:r w:rsidRPr="008418D0">
        <w:rPr>
          <w:rFonts w:ascii="Times New Roman" w:hAnsi="Times New Roman"/>
          <w:b w:val="0"/>
          <w:iCs/>
          <w:spacing w:val="-2"/>
          <w:sz w:val="28"/>
          <w:szCs w:val="28"/>
        </w:rPr>
        <w:t>сердечно-сосудистыми</w:t>
      </w:r>
      <w:proofErr w:type="gramEnd"/>
      <w:r w:rsidRPr="008418D0">
        <w:rPr>
          <w:rFonts w:ascii="Times New Roman" w:hAnsi="Times New Roman"/>
          <w:b w:val="0"/>
          <w:iCs/>
          <w:spacing w:val="-2"/>
          <w:sz w:val="28"/>
          <w:szCs w:val="28"/>
        </w:rPr>
        <w:t xml:space="preserve"> заболеваниями</w:t>
      </w:r>
      <w:bookmarkEnd w:id="25"/>
    </w:p>
    <w:p w:rsidR="00141461" w:rsidRPr="008418D0" w:rsidRDefault="00141461">
      <w:pPr>
        <w:spacing w:line="233" w:lineRule="auto"/>
        <w:rPr>
          <w:rFonts w:ascii="Times New Roman" w:hAnsi="Times New Roman"/>
        </w:rPr>
      </w:pPr>
    </w:p>
    <w:p w:rsidR="00141461" w:rsidRPr="008418D0" w:rsidRDefault="008F42E7">
      <w:pPr>
        <w:spacing w:line="233" w:lineRule="auto"/>
        <w:jc w:val="both"/>
        <w:rPr>
          <w:rFonts w:ascii="Times New Roman" w:hAnsi="Times New Roman"/>
          <w:iCs/>
          <w:sz w:val="28"/>
          <w:szCs w:val="28"/>
        </w:rPr>
      </w:pPr>
      <w:r w:rsidRPr="008418D0">
        <w:rPr>
          <w:rFonts w:ascii="Times New Roman" w:hAnsi="Times New Roman"/>
          <w:iCs/>
          <w:sz w:val="28"/>
          <w:szCs w:val="28"/>
        </w:rPr>
        <w:tab/>
        <w:t xml:space="preserve">Планируется в 2023 году запуск региональной программы для пациентов высокого риска </w:t>
      </w:r>
      <w:proofErr w:type="gramStart"/>
      <w:r w:rsidRPr="008418D0">
        <w:rPr>
          <w:rFonts w:ascii="Times New Roman" w:hAnsi="Times New Roman"/>
          <w:iCs/>
          <w:sz w:val="28"/>
          <w:szCs w:val="28"/>
        </w:rPr>
        <w:t>сердечно-сосудистых</w:t>
      </w:r>
      <w:proofErr w:type="gramEnd"/>
      <w:r w:rsidRPr="008418D0">
        <w:rPr>
          <w:rFonts w:ascii="Times New Roman" w:hAnsi="Times New Roman"/>
          <w:iCs/>
          <w:sz w:val="28"/>
          <w:szCs w:val="28"/>
        </w:rPr>
        <w:t xml:space="preserve"> осложнений. Другие специализированные программы отсутствуют. Это связано с периодом пандемии </w:t>
      </w:r>
      <w:r w:rsidRPr="008418D0">
        <w:rPr>
          <w:rFonts w:ascii="Times New Roman" w:hAnsi="Times New Roman"/>
          <w:iCs/>
          <w:sz w:val="28"/>
          <w:szCs w:val="28"/>
          <w:lang w:val="en-US"/>
        </w:rPr>
        <w:t>COVID</w:t>
      </w:r>
      <w:r w:rsidRPr="008418D0">
        <w:rPr>
          <w:rFonts w:ascii="Times New Roman" w:hAnsi="Times New Roman"/>
          <w:iCs/>
          <w:sz w:val="28"/>
          <w:szCs w:val="28"/>
        </w:rPr>
        <w:t>-19 и отсутствием сре</w:t>
      </w:r>
      <w:proofErr w:type="gramStart"/>
      <w:r w:rsidRPr="008418D0">
        <w:rPr>
          <w:rFonts w:ascii="Times New Roman" w:hAnsi="Times New Roman"/>
          <w:iCs/>
          <w:sz w:val="28"/>
          <w:szCs w:val="28"/>
        </w:rPr>
        <w:t>дств дл</w:t>
      </w:r>
      <w:proofErr w:type="gramEnd"/>
      <w:r w:rsidRPr="008418D0">
        <w:rPr>
          <w:rFonts w:ascii="Times New Roman" w:hAnsi="Times New Roman"/>
          <w:iCs/>
          <w:sz w:val="28"/>
          <w:szCs w:val="28"/>
        </w:rPr>
        <w:t>я их создания.</w:t>
      </w:r>
    </w:p>
    <w:p w:rsidR="00141461" w:rsidRPr="008418D0" w:rsidRDefault="008F42E7">
      <w:pPr>
        <w:spacing w:line="233" w:lineRule="auto"/>
        <w:jc w:val="both"/>
        <w:rPr>
          <w:rFonts w:ascii="Times New Roman" w:hAnsi="Times New Roman"/>
          <w:iCs/>
          <w:sz w:val="28"/>
          <w:szCs w:val="28"/>
        </w:rPr>
      </w:pPr>
      <w:r w:rsidRPr="008418D0">
        <w:rPr>
          <w:rFonts w:ascii="Times New Roman" w:hAnsi="Times New Roman"/>
          <w:iCs/>
          <w:sz w:val="28"/>
          <w:szCs w:val="28"/>
        </w:rPr>
        <w:tab/>
        <w:t>В рамках реализации национального проекта «Здравоохранение» в Рязанско</w:t>
      </w:r>
      <w:r w:rsidR="00891A54" w:rsidRPr="008418D0">
        <w:rPr>
          <w:rFonts w:ascii="Times New Roman" w:hAnsi="Times New Roman"/>
          <w:iCs/>
          <w:sz w:val="28"/>
          <w:szCs w:val="28"/>
        </w:rPr>
        <w:t>й области проведено 1411 массовых</w:t>
      </w:r>
      <w:r w:rsidRPr="008418D0">
        <w:rPr>
          <w:rFonts w:ascii="Times New Roman" w:hAnsi="Times New Roman"/>
          <w:iCs/>
          <w:sz w:val="28"/>
          <w:szCs w:val="28"/>
        </w:rPr>
        <w:t xml:space="preserve"> акци</w:t>
      </w:r>
      <w:r w:rsidR="00891A54" w:rsidRPr="008418D0">
        <w:rPr>
          <w:rFonts w:ascii="Times New Roman" w:hAnsi="Times New Roman"/>
          <w:iCs/>
          <w:sz w:val="28"/>
          <w:szCs w:val="28"/>
        </w:rPr>
        <w:t>й</w:t>
      </w:r>
      <w:r w:rsidRPr="008418D0">
        <w:rPr>
          <w:rFonts w:ascii="Times New Roman" w:hAnsi="Times New Roman"/>
          <w:iCs/>
          <w:sz w:val="28"/>
          <w:szCs w:val="28"/>
        </w:rPr>
        <w:t xml:space="preserve"> для населения: «Всемирный день здоровья», «Оцени свое здоровье», «Время заняться спортом», «Измерь свое артериальное давление», «Все на диспансеризацию» и другие, которые проводились в торгово-развлекательных центрах, спортивных площадках и площадях, приняло участие (по уточненным данным) более 49545 человек.</w:t>
      </w:r>
    </w:p>
    <w:p w:rsidR="00141461" w:rsidRPr="008418D0" w:rsidRDefault="008F42E7">
      <w:pPr>
        <w:spacing w:line="233" w:lineRule="auto"/>
        <w:ind w:firstLine="708"/>
        <w:jc w:val="both"/>
        <w:rPr>
          <w:rFonts w:ascii="Times New Roman" w:hAnsi="Times New Roman"/>
          <w:iCs/>
          <w:sz w:val="28"/>
          <w:szCs w:val="28"/>
        </w:rPr>
      </w:pPr>
      <w:r w:rsidRPr="008418D0">
        <w:rPr>
          <w:rFonts w:ascii="Times New Roman" w:hAnsi="Times New Roman"/>
          <w:iCs/>
          <w:sz w:val="28"/>
          <w:szCs w:val="28"/>
        </w:rPr>
        <w:t xml:space="preserve">«Прогулка с врачом». В 2022 году проведено 6 выходов, в проекте приняло участие 313 человек. </w:t>
      </w:r>
    </w:p>
    <w:p w:rsidR="00141461" w:rsidRPr="008418D0" w:rsidRDefault="008F42E7">
      <w:pPr>
        <w:spacing w:line="233" w:lineRule="auto"/>
        <w:ind w:firstLine="708"/>
        <w:jc w:val="both"/>
        <w:rPr>
          <w:rFonts w:ascii="Times New Roman" w:hAnsi="Times New Roman"/>
          <w:iCs/>
          <w:sz w:val="28"/>
          <w:szCs w:val="28"/>
        </w:rPr>
      </w:pPr>
      <w:r w:rsidRPr="008418D0">
        <w:rPr>
          <w:rFonts w:ascii="Times New Roman" w:hAnsi="Times New Roman"/>
          <w:iCs/>
          <w:sz w:val="28"/>
          <w:szCs w:val="28"/>
        </w:rPr>
        <w:t xml:space="preserve">В 2022 году проведено более 100 выездов в медицинские организации по организации профилактики хронических неинфекционных заболеваний и </w:t>
      </w:r>
      <w:bookmarkStart w:id="26" w:name="_Hlk104730718"/>
      <w:r w:rsidRPr="008418D0">
        <w:rPr>
          <w:rFonts w:ascii="Times New Roman" w:hAnsi="Times New Roman"/>
          <w:iCs/>
          <w:sz w:val="28"/>
          <w:szCs w:val="28"/>
        </w:rPr>
        <w:t>формированию здорового образа жизни, дано 5434 методических консультации, подго</w:t>
      </w:r>
      <w:bookmarkEnd w:id="26"/>
      <w:r w:rsidRPr="008418D0">
        <w:rPr>
          <w:rFonts w:ascii="Times New Roman" w:hAnsi="Times New Roman"/>
          <w:iCs/>
          <w:sz w:val="28"/>
          <w:szCs w:val="28"/>
        </w:rPr>
        <w:t>товлено 10 методических материалов.</w:t>
      </w:r>
    </w:p>
    <w:p w:rsidR="00141461" w:rsidRPr="008418D0" w:rsidRDefault="008F42E7">
      <w:pPr>
        <w:spacing w:line="233" w:lineRule="auto"/>
        <w:ind w:firstLine="708"/>
        <w:jc w:val="both"/>
        <w:rPr>
          <w:rFonts w:ascii="Times New Roman" w:hAnsi="Times New Roman"/>
          <w:iCs/>
          <w:sz w:val="28"/>
          <w:szCs w:val="28"/>
        </w:rPr>
      </w:pPr>
      <w:r w:rsidRPr="008418D0">
        <w:rPr>
          <w:rFonts w:ascii="Times New Roman" w:hAnsi="Times New Roman"/>
          <w:iCs/>
          <w:sz w:val="28"/>
          <w:szCs w:val="28"/>
        </w:rPr>
        <w:t>Работа медицинских организаций по профилактике представлена в таблице ниже.</w:t>
      </w:r>
    </w:p>
    <w:p w:rsidR="00141461" w:rsidRPr="008418D0" w:rsidRDefault="00141461">
      <w:pPr>
        <w:spacing w:line="233" w:lineRule="auto"/>
        <w:ind w:firstLine="708"/>
        <w:jc w:val="both"/>
        <w:rPr>
          <w:rFonts w:ascii="Times New Roman" w:hAnsi="Times New Roman"/>
          <w:sz w:val="16"/>
          <w:szCs w:val="16"/>
        </w:rPr>
      </w:pPr>
    </w:p>
    <w:p w:rsidR="006328BC" w:rsidRPr="008418D0" w:rsidRDefault="008F42E7">
      <w:pPr>
        <w:spacing w:line="233" w:lineRule="auto"/>
        <w:jc w:val="center"/>
        <w:rPr>
          <w:rFonts w:ascii="Times New Roman" w:hAnsi="Times New Roman"/>
          <w:bCs/>
          <w:iCs/>
          <w:sz w:val="28"/>
          <w:szCs w:val="28"/>
        </w:rPr>
      </w:pPr>
      <w:r w:rsidRPr="008418D0">
        <w:rPr>
          <w:rFonts w:ascii="Times New Roman" w:hAnsi="Times New Roman"/>
          <w:bCs/>
          <w:iCs/>
          <w:sz w:val="28"/>
          <w:szCs w:val="28"/>
        </w:rPr>
        <w:t xml:space="preserve">Табл. 42. Профилактическая деятельность </w:t>
      </w:r>
    </w:p>
    <w:p w:rsidR="00141461" w:rsidRPr="008418D0" w:rsidRDefault="008F42E7">
      <w:pPr>
        <w:spacing w:line="233" w:lineRule="auto"/>
        <w:jc w:val="center"/>
        <w:rPr>
          <w:rFonts w:ascii="Times New Roman" w:hAnsi="Times New Roman"/>
          <w:bCs/>
          <w:iCs/>
          <w:sz w:val="28"/>
          <w:szCs w:val="28"/>
        </w:rPr>
      </w:pPr>
      <w:r w:rsidRPr="008418D0">
        <w:rPr>
          <w:rFonts w:ascii="Times New Roman" w:hAnsi="Times New Roman"/>
          <w:bCs/>
          <w:iCs/>
          <w:sz w:val="28"/>
          <w:szCs w:val="28"/>
        </w:rPr>
        <w:t>профилактической службы региона в 2022 году</w:t>
      </w:r>
    </w:p>
    <w:p w:rsidR="00141461" w:rsidRPr="008418D0" w:rsidRDefault="00141461">
      <w:pPr>
        <w:spacing w:line="233" w:lineRule="auto"/>
        <w:jc w:val="center"/>
        <w:rPr>
          <w:rFonts w:ascii="Times New Roman" w:hAnsi="Times New Roman"/>
          <w:sz w:val="16"/>
          <w:szCs w:val="16"/>
        </w:rPr>
      </w:pPr>
    </w:p>
    <w:tbl>
      <w:tblPr>
        <w:tblStyle w:val="ad"/>
        <w:tblW w:w="0" w:type="auto"/>
        <w:tblBorders>
          <w:bottom w:val="none" w:sz="0" w:space="0" w:color="auto"/>
        </w:tblBorders>
        <w:tblLayout w:type="fixed"/>
        <w:tblLook w:val="04A0" w:firstRow="1" w:lastRow="0" w:firstColumn="1" w:lastColumn="0" w:noHBand="0" w:noVBand="1"/>
      </w:tblPr>
      <w:tblGrid>
        <w:gridCol w:w="6769"/>
        <w:gridCol w:w="992"/>
        <w:gridCol w:w="1809"/>
      </w:tblGrid>
      <w:tr w:rsidR="00141461" w:rsidRPr="008418D0">
        <w:tc>
          <w:tcPr>
            <w:tcW w:w="6769" w:type="dxa"/>
            <w:vAlign w:val="center"/>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Наименование</w:t>
            </w:r>
          </w:p>
        </w:tc>
        <w:tc>
          <w:tcPr>
            <w:tcW w:w="992" w:type="dxa"/>
            <w:vAlign w:val="center"/>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 </w:t>
            </w:r>
          </w:p>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строки</w:t>
            </w:r>
          </w:p>
        </w:tc>
        <w:tc>
          <w:tcPr>
            <w:tcW w:w="1809" w:type="dxa"/>
            <w:vAlign w:val="center"/>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Всего</w:t>
            </w: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6769"/>
        <w:gridCol w:w="992"/>
        <w:gridCol w:w="1809"/>
      </w:tblGrid>
      <w:tr w:rsidR="00141461" w:rsidRPr="008418D0">
        <w:trPr>
          <w:trHeight w:val="276"/>
          <w:tblHeader/>
        </w:trPr>
        <w:tc>
          <w:tcPr>
            <w:tcW w:w="6769" w:type="dxa"/>
            <w:vMerge w:val="restart"/>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1</w:t>
            </w:r>
          </w:p>
        </w:tc>
        <w:tc>
          <w:tcPr>
            <w:tcW w:w="992" w:type="dxa"/>
            <w:vMerge w:val="restart"/>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2</w:t>
            </w:r>
          </w:p>
        </w:tc>
        <w:tc>
          <w:tcPr>
            <w:tcW w:w="1809" w:type="dxa"/>
            <w:vMerge w:val="restart"/>
          </w:tcPr>
          <w:p w:rsidR="00141461" w:rsidRPr="008418D0" w:rsidRDefault="008F42E7">
            <w:pPr>
              <w:jc w:val="center"/>
              <w:rPr>
                <w:rFonts w:ascii="Times New Roman" w:hAnsi="Times New Roman"/>
                <w:bCs/>
                <w:sz w:val="22"/>
                <w:szCs w:val="22"/>
              </w:rPr>
            </w:pPr>
            <w:r w:rsidRPr="008418D0">
              <w:rPr>
                <w:rFonts w:ascii="Times New Roman" w:hAnsi="Times New Roman"/>
                <w:bCs/>
                <w:sz w:val="22"/>
                <w:szCs w:val="22"/>
              </w:rPr>
              <w:t>3</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t>Число лиц, обученных основам здорового образа жизни</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94501</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lastRenderedPageBreak/>
              <w:t>Число медицинских работников, обученных методике профилактики заболеваний и укрепления здоровья, чел</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2</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5714</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t>Число пациентов обученных в школах – всего, чел</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3</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82909</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t>В том числе – школе для беременных</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4</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3613</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t>Школе для пациентов с сердечной недостаточностью</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5</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567</w:t>
            </w:r>
          </w:p>
        </w:tc>
      </w:tr>
      <w:tr w:rsidR="00141461" w:rsidRPr="008418D0">
        <w:tc>
          <w:tcPr>
            <w:tcW w:w="6769" w:type="dxa"/>
          </w:tcPr>
          <w:p w:rsidR="00141461" w:rsidRPr="008418D0" w:rsidRDefault="008F42E7">
            <w:pPr>
              <w:jc w:val="both"/>
              <w:rPr>
                <w:rFonts w:ascii="Times New Roman" w:hAnsi="Times New Roman"/>
                <w:sz w:val="22"/>
                <w:szCs w:val="22"/>
              </w:rPr>
            </w:pPr>
            <w:r w:rsidRPr="008418D0">
              <w:rPr>
                <w:rFonts w:ascii="Times New Roman" w:hAnsi="Times New Roman"/>
                <w:sz w:val="22"/>
                <w:szCs w:val="22"/>
              </w:rPr>
              <w:t>Школе для пациентов на хроническом диализе</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6</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29</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артериальной гипертензией</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7</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6663</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с заболеванием суставов и позвоночника</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8</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166</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бронхиальной астмой</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9</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1127</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сахарным диабетом</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10</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2991</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здорового образа жизни</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11</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48020</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с ишемической болезнью сердца и перенесший острый инфаркт миокарда</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12</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2541</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Школе для пациентов перенесших острое нарушение мозгового кровообращения</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13</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961</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Прочих школах</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14</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16231</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Число проведенных массовых мероприятий, ед.</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15</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384</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Число лиц, участвующих в мероприятиях, чел.</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16</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31074</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Число школ для родителей, дети которых больны хроническими заболеваниями</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17</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9</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Из них для родителей детей в возрасте 0-2 года включительно</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18</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w:t>
            </w:r>
          </w:p>
        </w:tc>
      </w:tr>
      <w:tr w:rsidR="00141461" w:rsidRPr="008418D0">
        <w:trPr>
          <w:trHeight w:val="276"/>
        </w:trPr>
        <w:tc>
          <w:tcPr>
            <w:tcW w:w="6769" w:type="dxa"/>
            <w:vMerge w:val="restart"/>
          </w:tcPr>
          <w:p w:rsidR="00141461" w:rsidRPr="008418D0" w:rsidRDefault="008F42E7">
            <w:pPr>
              <w:rPr>
                <w:rFonts w:ascii="Times New Roman" w:hAnsi="Times New Roman"/>
                <w:sz w:val="22"/>
                <w:szCs w:val="22"/>
              </w:rPr>
            </w:pPr>
            <w:r w:rsidRPr="008418D0">
              <w:rPr>
                <w:rFonts w:ascii="Times New Roman" w:hAnsi="Times New Roman"/>
                <w:sz w:val="22"/>
                <w:szCs w:val="22"/>
              </w:rPr>
              <w:t>Число детей, родители (законные представители) которых прошли обучение в школах</w:t>
            </w:r>
          </w:p>
        </w:tc>
        <w:tc>
          <w:tcPr>
            <w:tcW w:w="992"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19</w:t>
            </w:r>
          </w:p>
        </w:tc>
        <w:tc>
          <w:tcPr>
            <w:tcW w:w="1809" w:type="dxa"/>
            <w:vMerge w:val="restart"/>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886</w:t>
            </w:r>
          </w:p>
        </w:tc>
      </w:tr>
      <w:tr w:rsidR="00141461" w:rsidRPr="008418D0">
        <w:tc>
          <w:tcPr>
            <w:tcW w:w="6769" w:type="dxa"/>
          </w:tcPr>
          <w:p w:rsidR="00141461" w:rsidRPr="008418D0" w:rsidRDefault="008F42E7">
            <w:pPr>
              <w:rPr>
                <w:rFonts w:ascii="Times New Roman" w:hAnsi="Times New Roman"/>
                <w:sz w:val="22"/>
                <w:szCs w:val="22"/>
              </w:rPr>
            </w:pPr>
            <w:r w:rsidRPr="008418D0">
              <w:rPr>
                <w:rFonts w:ascii="Times New Roman" w:hAnsi="Times New Roman"/>
                <w:sz w:val="22"/>
                <w:szCs w:val="22"/>
              </w:rPr>
              <w:t>Из них детей в возрасте 0-2 года включительно</w:t>
            </w:r>
          </w:p>
        </w:tc>
        <w:tc>
          <w:tcPr>
            <w:tcW w:w="992"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20</w:t>
            </w:r>
          </w:p>
        </w:tc>
        <w:tc>
          <w:tcPr>
            <w:tcW w:w="1809" w:type="dxa"/>
          </w:tcPr>
          <w:p w:rsidR="00141461" w:rsidRPr="008418D0" w:rsidRDefault="008F42E7">
            <w:pPr>
              <w:jc w:val="center"/>
              <w:rPr>
                <w:rFonts w:ascii="Times New Roman" w:hAnsi="Times New Roman"/>
                <w:sz w:val="22"/>
                <w:szCs w:val="22"/>
              </w:rPr>
            </w:pPr>
            <w:r w:rsidRPr="008418D0">
              <w:rPr>
                <w:rFonts w:ascii="Times New Roman" w:hAnsi="Times New Roman"/>
                <w:sz w:val="22"/>
                <w:szCs w:val="22"/>
              </w:rPr>
              <w:t>156</w:t>
            </w:r>
          </w:p>
        </w:tc>
      </w:tr>
    </w:tbl>
    <w:p w:rsidR="00141461" w:rsidRPr="008418D0" w:rsidRDefault="00141461">
      <w:pPr>
        <w:ind w:firstLine="708"/>
        <w:jc w:val="both"/>
        <w:rPr>
          <w:rFonts w:ascii="Times New Roman" w:hAnsi="Times New Roman"/>
          <w:sz w:val="6"/>
          <w:szCs w:val="6"/>
        </w:rPr>
      </w:pPr>
    </w:p>
    <w:p w:rsidR="00141461" w:rsidRPr="008418D0" w:rsidRDefault="008F42E7">
      <w:pPr>
        <w:pStyle w:val="afe"/>
        <w:spacing w:after="0" w:line="233" w:lineRule="auto"/>
        <w:ind w:firstLine="708"/>
        <w:jc w:val="both"/>
        <w:rPr>
          <w:sz w:val="28"/>
          <w:szCs w:val="28"/>
        </w:rPr>
      </w:pPr>
      <w:r w:rsidRPr="008418D0">
        <w:rPr>
          <w:sz w:val="28"/>
          <w:szCs w:val="28"/>
        </w:rPr>
        <w:t xml:space="preserve">Продолжается проект «Здоровое сердце» на территории Рязанской области. В качестве целей проекта было определено увеличение количества лиц, вовлеченных в здоровый образ жизни на 15%, количества лиц, знающих о первых признаках инсульта и инфаркта – на 10%, количества лиц, отказавшихся от курения – 1,5%, количества лиц, контролирующих свое артериальное давление – 4,7%. </w:t>
      </w:r>
    </w:p>
    <w:p w:rsidR="00141461" w:rsidRPr="008418D0" w:rsidRDefault="008F42E7">
      <w:pPr>
        <w:pStyle w:val="afe"/>
        <w:spacing w:after="0" w:line="233" w:lineRule="auto"/>
        <w:ind w:firstLine="709"/>
        <w:jc w:val="both"/>
        <w:rPr>
          <w:sz w:val="28"/>
          <w:szCs w:val="28"/>
        </w:rPr>
      </w:pPr>
      <w:r w:rsidRPr="008418D0">
        <w:rPr>
          <w:sz w:val="28"/>
          <w:szCs w:val="28"/>
        </w:rPr>
        <w:t xml:space="preserve">Кроме того, мероприятие способствует увеличению приверженности к терапии пациентов, перенесших </w:t>
      </w:r>
      <w:proofErr w:type="gramStart"/>
      <w:r w:rsidRPr="008418D0">
        <w:rPr>
          <w:sz w:val="28"/>
          <w:szCs w:val="28"/>
        </w:rPr>
        <w:t>сердечно-сосудистые</w:t>
      </w:r>
      <w:proofErr w:type="gramEnd"/>
      <w:r w:rsidRPr="008418D0">
        <w:rPr>
          <w:sz w:val="28"/>
          <w:szCs w:val="28"/>
        </w:rPr>
        <w:t xml:space="preserve"> катастрофы. </w:t>
      </w:r>
      <w:proofErr w:type="gramStart"/>
      <w:r w:rsidRPr="008418D0">
        <w:rPr>
          <w:sz w:val="28"/>
          <w:szCs w:val="28"/>
        </w:rPr>
        <w:t>Учитывая краткосрочность проекта цели по снижению смертности не ставились и рассматривались</w:t>
      </w:r>
      <w:proofErr w:type="gramEnd"/>
      <w:r w:rsidRPr="008418D0">
        <w:rPr>
          <w:sz w:val="28"/>
          <w:szCs w:val="28"/>
        </w:rPr>
        <w:t xml:space="preserve"> только, если он будет пролонгирован. Было рассчитано, что в долгосрочном плане, при регулярном проведении «Здорового сердца – 2021», следует ожидать снижения смертности от болезни системы кровообращения на 3-5% в течение 12-24 месяцев и уменьшения смертности от инфаркта миокарда и инсульта – до 7%.</w:t>
      </w:r>
    </w:p>
    <w:p w:rsidR="00141461" w:rsidRPr="008418D0" w:rsidRDefault="008F42E7">
      <w:pPr>
        <w:spacing w:line="233" w:lineRule="auto"/>
        <w:ind w:firstLine="708"/>
        <w:jc w:val="both"/>
        <w:rPr>
          <w:rFonts w:ascii="Times New Roman" w:hAnsi="Times New Roman"/>
          <w:sz w:val="28"/>
          <w:szCs w:val="28"/>
        </w:rPr>
      </w:pPr>
      <w:r w:rsidRPr="008418D0">
        <w:rPr>
          <w:rFonts w:ascii="Times New Roman" w:hAnsi="Times New Roman"/>
          <w:sz w:val="28"/>
          <w:szCs w:val="28"/>
        </w:rPr>
        <w:t xml:space="preserve">Мероприятия проекта включали массивную пиар-компанию, посвященную здоровому образу жизни. Работа не ограничивалась только рекламными роликами, демонстрируемыми на телевидение, выпуском статей в печатных изданиях и созданием радиопередач. Также проводились мероприятия на открытом воздухе и в парках областного и районных центров. Они включали в себя мастер-классы по терренкуру, оценку риска развития фатальных и нефатальных </w:t>
      </w:r>
      <w:proofErr w:type="gramStart"/>
      <w:r w:rsidRPr="008418D0">
        <w:rPr>
          <w:rFonts w:ascii="Times New Roman" w:hAnsi="Times New Roman"/>
          <w:sz w:val="28"/>
          <w:szCs w:val="28"/>
        </w:rPr>
        <w:t>сердечно-сосудистых</w:t>
      </w:r>
      <w:proofErr w:type="gramEnd"/>
      <w:r w:rsidRPr="008418D0">
        <w:rPr>
          <w:rFonts w:ascii="Times New Roman" w:hAnsi="Times New Roman"/>
          <w:sz w:val="28"/>
          <w:szCs w:val="28"/>
        </w:rPr>
        <w:t xml:space="preserve"> событий, консультирование пациентов с ССЗ. В деревнях и других небольших населенных пунктах проводились акции по информированию и обследованию населения на наличие неинфекционных заболеваний и факторов риска. В медицинских организациях проводились школы по </w:t>
      </w:r>
      <w:proofErr w:type="gramStart"/>
      <w:r w:rsidRPr="008418D0">
        <w:rPr>
          <w:rFonts w:ascii="Times New Roman" w:hAnsi="Times New Roman"/>
          <w:sz w:val="28"/>
          <w:szCs w:val="28"/>
        </w:rPr>
        <w:lastRenderedPageBreak/>
        <w:t>контролю за</w:t>
      </w:r>
      <w:proofErr w:type="gramEnd"/>
      <w:r w:rsidRPr="008418D0">
        <w:rPr>
          <w:rFonts w:ascii="Times New Roman" w:hAnsi="Times New Roman"/>
          <w:sz w:val="28"/>
          <w:szCs w:val="28"/>
        </w:rPr>
        <w:t xml:space="preserve"> артериальным давлением, липидными показателями и управлению рисками при коморбидности. </w:t>
      </w:r>
    </w:p>
    <w:p w:rsidR="00141461" w:rsidRPr="008418D0" w:rsidRDefault="008F42E7">
      <w:pPr>
        <w:spacing w:line="233" w:lineRule="auto"/>
        <w:ind w:firstLine="708"/>
        <w:jc w:val="both"/>
        <w:rPr>
          <w:rFonts w:ascii="Times New Roman" w:hAnsi="Times New Roman"/>
          <w:sz w:val="28"/>
          <w:szCs w:val="28"/>
        </w:rPr>
      </w:pPr>
      <w:r w:rsidRPr="008418D0">
        <w:rPr>
          <w:rFonts w:ascii="Times New Roman" w:hAnsi="Times New Roman"/>
          <w:sz w:val="28"/>
          <w:szCs w:val="28"/>
        </w:rPr>
        <w:t>В рамках мероприятий «Здоровое сердце – 2022» проводился диктант, призванный напомнить о факторах риска населению старше 18 лет. Он проводился во всех районах области в библиотеках или других общественных пространствах. Кроме того, ряд предприятий также участвовал в этом мероприятии. Написало диктант более 1700 человек.</w:t>
      </w:r>
    </w:p>
    <w:p w:rsidR="00141461" w:rsidRPr="008418D0" w:rsidRDefault="008F42E7">
      <w:pPr>
        <w:spacing w:line="233" w:lineRule="auto"/>
        <w:ind w:firstLine="708"/>
        <w:jc w:val="both"/>
        <w:rPr>
          <w:rFonts w:ascii="Times New Roman" w:hAnsi="Times New Roman"/>
          <w:sz w:val="28"/>
          <w:szCs w:val="28"/>
        </w:rPr>
      </w:pPr>
      <w:r w:rsidRPr="008418D0">
        <w:rPr>
          <w:rFonts w:ascii="Times New Roman" w:hAnsi="Times New Roman"/>
          <w:sz w:val="28"/>
          <w:szCs w:val="28"/>
        </w:rPr>
        <w:t>Другими результатами пилотного проекта «Здоровое сердце – 2022» были:</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охват аудитории (увидевшие хотя бы один раз) – 280 000-320 000 человек;</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осмотрено в городе и районах области – более 600 человек, углубленное профилактическое консультирование прошли 127 человек;</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роздано более 10 000 информационных материалов, посвященных профилактике и признакам инсульта и инфаркта;</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посетило мастер-классы по терренкуру более 150 человек;</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прочитано лекций о здоровом сердце и факторах риска для населения области – 34;</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проведено эфиров на телевидение, радио, в социальных сетях – 9;</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выпущено статей о </w:t>
      </w:r>
      <w:bookmarkStart w:id="27" w:name="_Hlk104731009"/>
      <w:r w:rsidRPr="008418D0">
        <w:rPr>
          <w:rFonts w:ascii="Times New Roman" w:hAnsi="Times New Roman"/>
          <w:sz w:val="28"/>
          <w:szCs w:val="28"/>
        </w:rPr>
        <w:t xml:space="preserve">здоровом образе жизни </w:t>
      </w:r>
      <w:bookmarkEnd w:id="27"/>
      <w:r w:rsidRPr="008418D0">
        <w:rPr>
          <w:rFonts w:ascii="Times New Roman" w:hAnsi="Times New Roman"/>
          <w:sz w:val="28"/>
          <w:szCs w:val="28"/>
        </w:rPr>
        <w:t>– 30;</w:t>
      </w:r>
    </w:p>
    <w:p w:rsidR="00141461" w:rsidRPr="008418D0" w:rsidRDefault="008F42E7">
      <w:pPr>
        <w:spacing w:line="233" w:lineRule="auto"/>
        <w:ind w:firstLine="709"/>
        <w:jc w:val="both"/>
        <w:rPr>
          <w:rFonts w:ascii="Times New Roman" w:hAnsi="Times New Roman"/>
          <w:spacing w:val="-4"/>
          <w:sz w:val="28"/>
          <w:szCs w:val="28"/>
        </w:rPr>
      </w:pPr>
      <w:r w:rsidRPr="008418D0">
        <w:rPr>
          <w:rFonts w:ascii="Times New Roman" w:hAnsi="Times New Roman"/>
          <w:spacing w:val="-4"/>
          <w:sz w:val="28"/>
          <w:szCs w:val="28"/>
        </w:rPr>
        <w:t>прошли обучение в очном формате и формате онлайн – 189 фельдшеров;</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прошли дополнительное </w:t>
      </w:r>
      <w:proofErr w:type="gramStart"/>
      <w:r w:rsidRPr="008418D0">
        <w:rPr>
          <w:rFonts w:ascii="Times New Roman" w:hAnsi="Times New Roman"/>
          <w:sz w:val="28"/>
          <w:szCs w:val="28"/>
        </w:rPr>
        <w:t>обучение по профилактике</w:t>
      </w:r>
      <w:proofErr w:type="gramEnd"/>
      <w:r w:rsidRPr="008418D0">
        <w:rPr>
          <w:rFonts w:ascii="Times New Roman" w:hAnsi="Times New Roman"/>
          <w:sz w:val="28"/>
          <w:szCs w:val="28"/>
        </w:rPr>
        <w:t xml:space="preserve"> в рамках проекта – 44 медицинс</w:t>
      </w:r>
      <w:r w:rsidR="00FF40D4" w:rsidRPr="008418D0">
        <w:rPr>
          <w:rFonts w:ascii="Times New Roman" w:hAnsi="Times New Roman"/>
          <w:sz w:val="28"/>
          <w:szCs w:val="28"/>
        </w:rPr>
        <w:t>ких работников первичного звена;</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повышение информированности о здоровом образе жизни – 4,2%</w:t>
      </w:r>
      <w:r w:rsidR="00FF40D4" w:rsidRPr="008418D0">
        <w:rPr>
          <w:rFonts w:ascii="Times New Roman" w:hAnsi="Times New Roman"/>
          <w:sz w:val="28"/>
          <w:szCs w:val="28"/>
        </w:rPr>
        <w:t>;</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повышение информированности о физической активности – 4,5%</w:t>
      </w:r>
      <w:r w:rsidR="00FF40D4" w:rsidRPr="008418D0">
        <w:rPr>
          <w:rFonts w:ascii="Times New Roman" w:hAnsi="Times New Roman"/>
          <w:sz w:val="28"/>
          <w:szCs w:val="28"/>
        </w:rPr>
        <w:t>;</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повышение информированности об ожирении – 4,9%</w:t>
      </w:r>
      <w:r w:rsidR="00BC163C" w:rsidRPr="008418D0">
        <w:rPr>
          <w:rFonts w:ascii="Times New Roman" w:hAnsi="Times New Roman"/>
          <w:sz w:val="28"/>
          <w:szCs w:val="28"/>
        </w:rPr>
        <w:t>.</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Следует отметить небольшую стоимость проекта, не превышающую 200 000 рублей.</w:t>
      </w:r>
    </w:p>
    <w:p w:rsidR="00141461" w:rsidRPr="008418D0" w:rsidRDefault="00141461">
      <w:pPr>
        <w:spacing w:line="233" w:lineRule="auto"/>
        <w:ind w:firstLine="709"/>
        <w:jc w:val="both"/>
        <w:rPr>
          <w:rFonts w:ascii="Times New Roman" w:hAnsi="Times New Roman"/>
          <w:sz w:val="16"/>
          <w:szCs w:val="16"/>
        </w:rPr>
      </w:pPr>
    </w:p>
    <w:p w:rsidR="00141461" w:rsidRPr="008418D0" w:rsidRDefault="008F42E7">
      <w:pPr>
        <w:pStyle w:val="2"/>
        <w:spacing w:line="233" w:lineRule="auto"/>
        <w:ind w:left="0" w:firstLine="0"/>
        <w:jc w:val="center"/>
        <w:rPr>
          <w:rFonts w:ascii="Times New Roman" w:hAnsi="Times New Roman"/>
          <w:b w:val="0"/>
          <w:iCs/>
          <w:spacing w:val="0"/>
          <w:sz w:val="28"/>
          <w:szCs w:val="28"/>
        </w:rPr>
      </w:pPr>
      <w:bookmarkStart w:id="28" w:name="_Toc104547887"/>
      <w:r w:rsidRPr="008418D0">
        <w:rPr>
          <w:rFonts w:ascii="Times New Roman" w:hAnsi="Times New Roman"/>
          <w:b w:val="0"/>
          <w:iCs/>
          <w:spacing w:val="0"/>
          <w:sz w:val="28"/>
          <w:szCs w:val="28"/>
        </w:rPr>
        <w:t xml:space="preserve">1.5.4. Оценка организации и оказания медицинской </w:t>
      </w:r>
    </w:p>
    <w:p w:rsidR="00141461" w:rsidRPr="008418D0" w:rsidRDefault="008F42E7">
      <w:pPr>
        <w:pStyle w:val="2"/>
        <w:spacing w:line="233" w:lineRule="auto"/>
        <w:ind w:left="0" w:firstLine="0"/>
        <w:jc w:val="center"/>
        <w:rPr>
          <w:rFonts w:ascii="Times New Roman" w:hAnsi="Times New Roman"/>
          <w:b w:val="0"/>
          <w:iCs/>
          <w:spacing w:val="0"/>
          <w:sz w:val="28"/>
          <w:szCs w:val="28"/>
        </w:rPr>
      </w:pPr>
      <w:r w:rsidRPr="008418D0">
        <w:rPr>
          <w:rFonts w:ascii="Times New Roman" w:hAnsi="Times New Roman"/>
          <w:b w:val="0"/>
          <w:iCs/>
          <w:spacing w:val="0"/>
          <w:sz w:val="28"/>
          <w:szCs w:val="28"/>
        </w:rPr>
        <w:t>помощи с применением телемедицинских технологий</w:t>
      </w:r>
      <w:bookmarkEnd w:id="28"/>
    </w:p>
    <w:p w:rsidR="00141461" w:rsidRPr="008418D0" w:rsidRDefault="00141461">
      <w:pPr>
        <w:spacing w:line="233" w:lineRule="auto"/>
        <w:rPr>
          <w:rFonts w:ascii="Times New Roman" w:hAnsi="Times New Roman"/>
          <w:sz w:val="16"/>
          <w:szCs w:val="16"/>
        </w:rPr>
      </w:pPr>
    </w:p>
    <w:p w:rsidR="00141461" w:rsidRPr="008418D0" w:rsidRDefault="008F42E7">
      <w:pPr>
        <w:spacing w:line="233" w:lineRule="auto"/>
        <w:jc w:val="both"/>
        <w:rPr>
          <w:rFonts w:ascii="Times New Roman" w:hAnsi="Times New Roman"/>
          <w:iCs/>
          <w:sz w:val="28"/>
          <w:szCs w:val="28"/>
        </w:rPr>
      </w:pPr>
      <w:r w:rsidRPr="008418D0">
        <w:rPr>
          <w:rFonts w:ascii="Times New Roman" w:hAnsi="Times New Roman"/>
          <w:iCs/>
        </w:rPr>
        <w:tab/>
      </w:r>
      <w:r w:rsidRPr="008418D0">
        <w:rPr>
          <w:rFonts w:ascii="Times New Roman" w:hAnsi="Times New Roman"/>
          <w:iCs/>
          <w:sz w:val="28"/>
          <w:szCs w:val="28"/>
        </w:rPr>
        <w:t>Центр телемедицины ГБУ РО «Областной клинический кардиологический диспансер» за 2022 год принял на расшифровку 682 электрокардиограммы. Подключено к телемедицинским консультациям</w:t>
      </w:r>
      <w:r w:rsidR="008418D0">
        <w:rPr>
          <w:rFonts w:ascii="Times New Roman" w:hAnsi="Times New Roman"/>
          <w:iCs/>
          <w:sz w:val="28"/>
          <w:szCs w:val="28"/>
        </w:rPr>
        <w:t xml:space="preserve"> в </w:t>
      </w:r>
      <w:r w:rsidR="008418D0" w:rsidRPr="008418D0">
        <w:rPr>
          <w:rFonts w:ascii="Times New Roman" w:hAnsi="Times New Roman"/>
          <w:iCs/>
          <w:spacing w:val="-4"/>
          <w:sz w:val="28"/>
          <w:szCs w:val="28"/>
        </w:rPr>
        <w:t xml:space="preserve">2023 году – </w:t>
      </w:r>
      <w:r w:rsidRPr="008418D0">
        <w:rPr>
          <w:rFonts w:ascii="Times New Roman" w:hAnsi="Times New Roman"/>
          <w:iCs/>
          <w:spacing w:val="-4"/>
          <w:sz w:val="28"/>
          <w:szCs w:val="28"/>
        </w:rPr>
        <w:t>более 400 медицинских работников. Проведено 5105 (в 2021</w:t>
      </w:r>
      <w:r w:rsidR="008418D0" w:rsidRPr="008418D0">
        <w:rPr>
          <w:rFonts w:ascii="Times New Roman" w:hAnsi="Times New Roman"/>
          <w:iCs/>
          <w:spacing w:val="-4"/>
          <w:sz w:val="28"/>
          <w:szCs w:val="28"/>
        </w:rPr>
        <w:t xml:space="preserve"> году –</w:t>
      </w:r>
      <w:r w:rsidR="008418D0">
        <w:rPr>
          <w:rFonts w:ascii="Times New Roman" w:hAnsi="Times New Roman"/>
          <w:iCs/>
          <w:sz w:val="28"/>
          <w:szCs w:val="28"/>
        </w:rPr>
        <w:t xml:space="preserve"> </w:t>
      </w:r>
      <w:r w:rsidRPr="008418D0">
        <w:rPr>
          <w:rFonts w:ascii="Times New Roman" w:hAnsi="Times New Roman"/>
          <w:iCs/>
          <w:sz w:val="28"/>
          <w:szCs w:val="28"/>
        </w:rPr>
        <w:t>2503) консультаций, из них – 3552 плановых. 1108 консультаций проведено за счет средств обязательного медицинского страхования.</w:t>
      </w:r>
    </w:p>
    <w:p w:rsidR="00141461" w:rsidRPr="008418D0" w:rsidRDefault="00141461">
      <w:pPr>
        <w:spacing w:line="233" w:lineRule="auto"/>
        <w:jc w:val="both"/>
        <w:rPr>
          <w:rFonts w:ascii="Times New Roman" w:hAnsi="Times New Roman"/>
          <w:iCs/>
          <w:sz w:val="16"/>
          <w:szCs w:val="16"/>
        </w:rPr>
      </w:pPr>
    </w:p>
    <w:p w:rsidR="00141461" w:rsidRPr="008418D0" w:rsidRDefault="008F42E7">
      <w:pPr>
        <w:spacing w:line="233" w:lineRule="auto"/>
        <w:jc w:val="center"/>
        <w:rPr>
          <w:rFonts w:ascii="Times New Roman" w:hAnsi="Times New Roman"/>
          <w:bCs/>
          <w:iCs/>
          <w:sz w:val="28"/>
          <w:szCs w:val="28"/>
        </w:rPr>
      </w:pPr>
      <w:r w:rsidRPr="008418D0">
        <w:rPr>
          <w:rFonts w:ascii="Times New Roman" w:hAnsi="Times New Roman"/>
          <w:bCs/>
          <w:iCs/>
          <w:sz w:val="28"/>
          <w:szCs w:val="28"/>
        </w:rPr>
        <w:t xml:space="preserve">Табл. 43. Сведения о применении </w:t>
      </w:r>
      <w:proofErr w:type="gramStart"/>
      <w:r w:rsidRPr="008418D0">
        <w:rPr>
          <w:rFonts w:ascii="Times New Roman" w:hAnsi="Times New Roman"/>
          <w:bCs/>
          <w:iCs/>
          <w:sz w:val="28"/>
          <w:szCs w:val="28"/>
        </w:rPr>
        <w:t>телемедицинских</w:t>
      </w:r>
      <w:proofErr w:type="gramEnd"/>
      <w:r w:rsidRPr="008418D0">
        <w:rPr>
          <w:rFonts w:ascii="Times New Roman" w:hAnsi="Times New Roman"/>
          <w:bCs/>
          <w:iCs/>
          <w:sz w:val="28"/>
          <w:szCs w:val="28"/>
        </w:rPr>
        <w:t xml:space="preserve"> </w:t>
      </w:r>
    </w:p>
    <w:p w:rsidR="00141461" w:rsidRPr="008418D0" w:rsidRDefault="008F42E7">
      <w:pPr>
        <w:spacing w:line="233" w:lineRule="auto"/>
        <w:jc w:val="center"/>
        <w:rPr>
          <w:rFonts w:ascii="Times New Roman" w:hAnsi="Times New Roman"/>
          <w:bCs/>
          <w:iCs/>
          <w:sz w:val="28"/>
          <w:szCs w:val="28"/>
        </w:rPr>
      </w:pPr>
      <w:r w:rsidRPr="008418D0">
        <w:rPr>
          <w:rFonts w:ascii="Times New Roman" w:hAnsi="Times New Roman"/>
          <w:bCs/>
          <w:iCs/>
          <w:sz w:val="28"/>
          <w:szCs w:val="28"/>
        </w:rPr>
        <w:t>технологий при оказании медицинской помощи в 2022 году</w:t>
      </w:r>
    </w:p>
    <w:p w:rsidR="00141461" w:rsidRPr="008418D0" w:rsidRDefault="00141461">
      <w:pPr>
        <w:jc w:val="center"/>
        <w:rPr>
          <w:rFonts w:ascii="Times New Roman" w:hAnsi="Times New Roman"/>
          <w:iCs/>
          <w:sz w:val="16"/>
          <w:szCs w:val="16"/>
        </w:rPr>
      </w:pPr>
    </w:p>
    <w:tbl>
      <w:tblPr>
        <w:tblStyle w:val="ad"/>
        <w:tblW w:w="0" w:type="auto"/>
        <w:tblLayout w:type="fixed"/>
        <w:tblLook w:val="04A0" w:firstRow="1" w:lastRow="0" w:firstColumn="1" w:lastColumn="0" w:noHBand="0" w:noVBand="1"/>
      </w:tblPr>
      <w:tblGrid>
        <w:gridCol w:w="3571"/>
        <w:gridCol w:w="797"/>
        <w:gridCol w:w="709"/>
        <w:gridCol w:w="1048"/>
        <w:gridCol w:w="1279"/>
        <w:gridCol w:w="1213"/>
        <w:gridCol w:w="954"/>
      </w:tblGrid>
      <w:tr w:rsidR="00141461" w:rsidRPr="008418D0">
        <w:tc>
          <w:tcPr>
            <w:tcW w:w="3571" w:type="dxa"/>
            <w:vMerge w:val="restart"/>
            <w:tcBorders>
              <w:bottom w:val="none" w:sz="4" w:space="0" w:color="000000"/>
            </w:tcBorders>
            <w:vAlign w:val="center"/>
          </w:tcPr>
          <w:p w:rsidR="00141461" w:rsidRPr="008418D0" w:rsidRDefault="008F42E7">
            <w:pPr>
              <w:pStyle w:val="8ece"/>
              <w:spacing w:line="228" w:lineRule="auto"/>
              <w:jc w:val="center"/>
            </w:pPr>
            <w:r w:rsidRPr="008418D0">
              <w:rPr>
                <w:lang w:val="ru-RU"/>
              </w:rPr>
              <w:t>Наименование показателя</w:t>
            </w:r>
          </w:p>
          <w:p w:rsidR="00141461" w:rsidRPr="008418D0" w:rsidRDefault="00141461">
            <w:pPr>
              <w:pStyle w:val="8ece"/>
              <w:spacing w:line="228" w:lineRule="auto"/>
              <w:jc w:val="center"/>
            </w:pPr>
          </w:p>
        </w:tc>
        <w:tc>
          <w:tcPr>
            <w:tcW w:w="797" w:type="dxa"/>
            <w:vMerge w:val="restart"/>
            <w:tcBorders>
              <w:bottom w:val="none" w:sz="4" w:space="0" w:color="000000"/>
            </w:tcBorders>
            <w:vAlign w:val="center"/>
          </w:tcPr>
          <w:p w:rsidR="00141461" w:rsidRPr="008418D0" w:rsidRDefault="008F42E7">
            <w:pPr>
              <w:pStyle w:val="8ece"/>
              <w:spacing w:line="228" w:lineRule="auto"/>
              <w:jc w:val="center"/>
              <w:rPr>
                <w:lang w:val="ru-RU"/>
              </w:rPr>
            </w:pPr>
            <w:r w:rsidRPr="008418D0">
              <w:rPr>
                <w:lang w:val="ru-RU"/>
              </w:rPr>
              <w:t>№</w:t>
            </w:r>
          </w:p>
          <w:p w:rsidR="00141461" w:rsidRPr="008418D0" w:rsidRDefault="008F42E7">
            <w:pPr>
              <w:pStyle w:val="8ece"/>
              <w:spacing w:line="228" w:lineRule="auto"/>
              <w:jc w:val="center"/>
            </w:pPr>
            <w:r w:rsidRPr="008418D0">
              <w:rPr>
                <w:lang w:val="ru-RU"/>
              </w:rPr>
              <w:t>строки</w:t>
            </w:r>
          </w:p>
        </w:tc>
        <w:tc>
          <w:tcPr>
            <w:tcW w:w="709" w:type="dxa"/>
            <w:vMerge w:val="restart"/>
            <w:tcBorders>
              <w:bottom w:val="none" w:sz="4" w:space="0" w:color="000000"/>
            </w:tcBorders>
            <w:vAlign w:val="center"/>
          </w:tcPr>
          <w:p w:rsidR="00141461" w:rsidRPr="008418D0" w:rsidRDefault="008F42E7">
            <w:pPr>
              <w:pStyle w:val="8ece"/>
              <w:spacing w:line="228" w:lineRule="auto"/>
              <w:jc w:val="center"/>
            </w:pPr>
            <w:r w:rsidRPr="008418D0">
              <w:rPr>
                <w:lang w:val="ru-RU"/>
              </w:rPr>
              <w:t>Всего</w:t>
            </w:r>
          </w:p>
        </w:tc>
        <w:tc>
          <w:tcPr>
            <w:tcW w:w="3540" w:type="dxa"/>
            <w:gridSpan w:val="3"/>
            <w:tcBorders>
              <w:bottom w:val="single" w:sz="4" w:space="0" w:color="auto"/>
            </w:tcBorders>
            <w:vAlign w:val="center"/>
          </w:tcPr>
          <w:p w:rsidR="00141461" w:rsidRPr="008418D0" w:rsidRDefault="008F42E7">
            <w:pPr>
              <w:pStyle w:val="8ece"/>
              <w:spacing w:line="228" w:lineRule="auto"/>
              <w:jc w:val="center"/>
            </w:pPr>
            <w:r w:rsidRPr="008418D0">
              <w:rPr>
                <w:lang w:val="ru-RU"/>
              </w:rPr>
              <w:t>В том числе</w:t>
            </w:r>
          </w:p>
        </w:tc>
        <w:tc>
          <w:tcPr>
            <w:tcW w:w="954" w:type="dxa"/>
            <w:vMerge w:val="restart"/>
            <w:tcBorders>
              <w:bottom w:val="none" w:sz="4" w:space="0" w:color="000000"/>
            </w:tcBorders>
          </w:tcPr>
          <w:p w:rsidR="00141461" w:rsidRPr="008418D0" w:rsidRDefault="008F42E7">
            <w:pPr>
              <w:pStyle w:val="8ece"/>
              <w:spacing w:line="228" w:lineRule="auto"/>
              <w:jc w:val="center"/>
            </w:pPr>
            <w:r w:rsidRPr="008418D0">
              <w:rPr>
                <w:lang w:val="ru-RU"/>
              </w:rPr>
              <w:t>За счет средств ОМС</w:t>
            </w:r>
          </w:p>
        </w:tc>
      </w:tr>
      <w:tr w:rsidR="00141461" w:rsidRPr="008418D0">
        <w:tc>
          <w:tcPr>
            <w:tcW w:w="3571" w:type="dxa"/>
            <w:vMerge/>
            <w:tcBorders>
              <w:bottom w:val="none" w:sz="4" w:space="0" w:color="000000"/>
            </w:tcBorders>
            <w:vAlign w:val="center"/>
          </w:tcPr>
          <w:p w:rsidR="00141461" w:rsidRPr="008418D0" w:rsidRDefault="00141461">
            <w:pPr>
              <w:spacing w:line="228" w:lineRule="auto"/>
              <w:jc w:val="center"/>
              <w:rPr>
                <w:rFonts w:ascii="Times New Roman" w:hAnsi="Times New Roman"/>
              </w:rPr>
            </w:pPr>
          </w:p>
        </w:tc>
        <w:tc>
          <w:tcPr>
            <w:tcW w:w="797" w:type="dxa"/>
            <w:vMerge/>
            <w:tcBorders>
              <w:bottom w:val="none" w:sz="4" w:space="0" w:color="000000"/>
            </w:tcBorders>
            <w:vAlign w:val="center"/>
          </w:tcPr>
          <w:p w:rsidR="00141461" w:rsidRPr="008418D0" w:rsidRDefault="00141461">
            <w:pPr>
              <w:spacing w:line="228" w:lineRule="auto"/>
              <w:jc w:val="center"/>
              <w:rPr>
                <w:rFonts w:ascii="Times New Roman" w:hAnsi="Times New Roman"/>
              </w:rPr>
            </w:pPr>
          </w:p>
        </w:tc>
        <w:tc>
          <w:tcPr>
            <w:tcW w:w="709" w:type="dxa"/>
            <w:vMerge/>
            <w:tcBorders>
              <w:bottom w:val="none" w:sz="4" w:space="0" w:color="000000"/>
            </w:tcBorders>
            <w:vAlign w:val="center"/>
          </w:tcPr>
          <w:p w:rsidR="00141461" w:rsidRPr="008418D0" w:rsidRDefault="00141461">
            <w:pPr>
              <w:spacing w:line="228" w:lineRule="auto"/>
              <w:jc w:val="center"/>
              <w:rPr>
                <w:rFonts w:ascii="Times New Roman" w:hAnsi="Times New Roman"/>
              </w:rPr>
            </w:pPr>
          </w:p>
        </w:tc>
        <w:tc>
          <w:tcPr>
            <w:tcW w:w="1048" w:type="dxa"/>
            <w:tcBorders>
              <w:bottom w:val="none" w:sz="4" w:space="0" w:color="000000"/>
            </w:tcBorders>
            <w:vAlign w:val="center"/>
          </w:tcPr>
          <w:p w:rsidR="00141461" w:rsidRPr="008418D0" w:rsidRDefault="008F42E7">
            <w:pPr>
              <w:pStyle w:val="8ece"/>
              <w:spacing w:line="228" w:lineRule="auto"/>
              <w:jc w:val="center"/>
            </w:pPr>
            <w:r w:rsidRPr="008418D0">
              <w:rPr>
                <w:lang w:val="ru-RU"/>
              </w:rPr>
              <w:t>плановых</w:t>
            </w:r>
          </w:p>
        </w:tc>
        <w:tc>
          <w:tcPr>
            <w:tcW w:w="1279" w:type="dxa"/>
            <w:tcBorders>
              <w:bottom w:val="none" w:sz="4" w:space="0" w:color="000000"/>
            </w:tcBorders>
            <w:vAlign w:val="center"/>
          </w:tcPr>
          <w:p w:rsidR="00141461" w:rsidRPr="008418D0" w:rsidRDefault="008F42E7">
            <w:pPr>
              <w:pStyle w:val="8ece"/>
              <w:spacing w:line="228" w:lineRule="auto"/>
              <w:jc w:val="center"/>
            </w:pPr>
            <w:r w:rsidRPr="008418D0">
              <w:rPr>
                <w:lang w:val="ru-RU"/>
              </w:rPr>
              <w:t>неотложных</w:t>
            </w:r>
          </w:p>
        </w:tc>
        <w:tc>
          <w:tcPr>
            <w:tcW w:w="1213" w:type="dxa"/>
            <w:tcBorders>
              <w:bottom w:val="none" w:sz="4" w:space="0" w:color="000000"/>
            </w:tcBorders>
            <w:vAlign w:val="center"/>
          </w:tcPr>
          <w:p w:rsidR="00141461" w:rsidRPr="008418D0" w:rsidRDefault="008F42E7">
            <w:pPr>
              <w:pStyle w:val="8ece"/>
              <w:spacing w:line="228" w:lineRule="auto"/>
              <w:jc w:val="center"/>
            </w:pPr>
            <w:r w:rsidRPr="008418D0">
              <w:rPr>
                <w:lang w:val="ru-RU"/>
              </w:rPr>
              <w:t>экстренных</w:t>
            </w:r>
          </w:p>
        </w:tc>
        <w:tc>
          <w:tcPr>
            <w:tcW w:w="954" w:type="dxa"/>
            <w:vMerge/>
            <w:tcBorders>
              <w:bottom w:val="none" w:sz="4" w:space="0" w:color="000000"/>
            </w:tcBorders>
          </w:tcPr>
          <w:p w:rsidR="00141461" w:rsidRPr="008418D0" w:rsidRDefault="00141461">
            <w:pPr>
              <w:spacing w:line="228" w:lineRule="auto"/>
              <w:jc w:val="center"/>
              <w:rPr>
                <w:rFonts w:ascii="Times New Roman" w:hAnsi="Times New Roman"/>
              </w:rPr>
            </w:pPr>
          </w:p>
        </w:tc>
      </w:tr>
    </w:tbl>
    <w:p w:rsidR="00141461" w:rsidRPr="008418D0" w:rsidRDefault="00141461">
      <w:pPr>
        <w:spacing w:line="228" w:lineRule="auto"/>
        <w:rPr>
          <w:rFonts w:ascii="Times New Roman" w:hAnsi="Times New Roman"/>
          <w:sz w:val="2"/>
          <w:szCs w:val="2"/>
        </w:rPr>
      </w:pPr>
    </w:p>
    <w:tbl>
      <w:tblPr>
        <w:tblStyle w:val="ad"/>
        <w:tblW w:w="0" w:type="auto"/>
        <w:tblLayout w:type="fixed"/>
        <w:tblLook w:val="04A0" w:firstRow="1" w:lastRow="0" w:firstColumn="1" w:lastColumn="0" w:noHBand="0" w:noVBand="1"/>
      </w:tblPr>
      <w:tblGrid>
        <w:gridCol w:w="3571"/>
        <w:gridCol w:w="797"/>
        <w:gridCol w:w="709"/>
        <w:gridCol w:w="1048"/>
        <w:gridCol w:w="1279"/>
        <w:gridCol w:w="1213"/>
        <w:gridCol w:w="954"/>
      </w:tblGrid>
      <w:tr w:rsidR="00141461" w:rsidRPr="008418D0">
        <w:trPr>
          <w:tblHeader/>
        </w:trPr>
        <w:tc>
          <w:tcPr>
            <w:tcW w:w="3571" w:type="dxa"/>
          </w:tcPr>
          <w:p w:rsidR="00141461" w:rsidRPr="008418D0" w:rsidRDefault="008F42E7">
            <w:pPr>
              <w:pStyle w:val="8ece"/>
              <w:spacing w:line="228" w:lineRule="auto"/>
              <w:jc w:val="center"/>
            </w:pPr>
            <w:r w:rsidRPr="008418D0">
              <w:rPr>
                <w:lang w:val="ru-RU"/>
              </w:rPr>
              <w:t>1</w:t>
            </w:r>
          </w:p>
        </w:tc>
        <w:tc>
          <w:tcPr>
            <w:tcW w:w="797" w:type="dxa"/>
          </w:tcPr>
          <w:p w:rsidR="00141461" w:rsidRPr="008418D0" w:rsidRDefault="008F42E7" w:rsidP="00F04724">
            <w:pPr>
              <w:pStyle w:val="8ece"/>
              <w:spacing w:line="228" w:lineRule="auto"/>
              <w:jc w:val="center"/>
            </w:pPr>
            <w:r w:rsidRPr="008418D0">
              <w:rPr>
                <w:lang w:val="ru-RU"/>
              </w:rPr>
              <w:t>2</w:t>
            </w:r>
          </w:p>
        </w:tc>
        <w:tc>
          <w:tcPr>
            <w:tcW w:w="709" w:type="dxa"/>
          </w:tcPr>
          <w:p w:rsidR="00141461" w:rsidRPr="008418D0" w:rsidRDefault="008F42E7" w:rsidP="00F04724">
            <w:pPr>
              <w:pStyle w:val="8ece"/>
              <w:spacing w:line="228" w:lineRule="auto"/>
              <w:jc w:val="center"/>
            </w:pPr>
            <w:r w:rsidRPr="008418D0">
              <w:rPr>
                <w:lang w:val="ru-RU"/>
              </w:rPr>
              <w:t>3</w:t>
            </w:r>
          </w:p>
        </w:tc>
        <w:tc>
          <w:tcPr>
            <w:tcW w:w="1048" w:type="dxa"/>
          </w:tcPr>
          <w:p w:rsidR="00141461" w:rsidRPr="008418D0" w:rsidRDefault="008F42E7" w:rsidP="00F04724">
            <w:pPr>
              <w:pStyle w:val="8ece"/>
              <w:spacing w:line="228" w:lineRule="auto"/>
              <w:jc w:val="center"/>
            </w:pPr>
            <w:r w:rsidRPr="008418D0">
              <w:rPr>
                <w:lang w:val="ru-RU"/>
              </w:rPr>
              <w:t>4</w:t>
            </w:r>
          </w:p>
        </w:tc>
        <w:tc>
          <w:tcPr>
            <w:tcW w:w="1279" w:type="dxa"/>
          </w:tcPr>
          <w:p w:rsidR="00141461" w:rsidRPr="008418D0" w:rsidRDefault="008F42E7" w:rsidP="00F04724">
            <w:pPr>
              <w:pStyle w:val="8ece"/>
              <w:spacing w:line="228" w:lineRule="auto"/>
              <w:jc w:val="center"/>
            </w:pPr>
            <w:r w:rsidRPr="008418D0">
              <w:rPr>
                <w:lang w:val="ru-RU"/>
              </w:rPr>
              <w:t>5</w:t>
            </w:r>
          </w:p>
        </w:tc>
        <w:tc>
          <w:tcPr>
            <w:tcW w:w="1213" w:type="dxa"/>
          </w:tcPr>
          <w:p w:rsidR="00141461" w:rsidRPr="008418D0" w:rsidRDefault="008F42E7" w:rsidP="00F04724">
            <w:pPr>
              <w:pStyle w:val="8ece"/>
              <w:spacing w:line="228" w:lineRule="auto"/>
              <w:jc w:val="center"/>
            </w:pPr>
            <w:r w:rsidRPr="008418D0">
              <w:rPr>
                <w:lang w:val="ru-RU"/>
              </w:rPr>
              <w:t>6</w:t>
            </w:r>
          </w:p>
        </w:tc>
        <w:tc>
          <w:tcPr>
            <w:tcW w:w="954" w:type="dxa"/>
          </w:tcPr>
          <w:p w:rsidR="00141461" w:rsidRPr="008418D0" w:rsidRDefault="008F42E7" w:rsidP="00F04724">
            <w:pPr>
              <w:pStyle w:val="8ece"/>
              <w:spacing w:line="228" w:lineRule="auto"/>
              <w:jc w:val="center"/>
            </w:pPr>
            <w:r w:rsidRPr="008418D0">
              <w:rPr>
                <w:lang w:val="ru-RU"/>
              </w:rPr>
              <w:t>7</w:t>
            </w:r>
          </w:p>
        </w:tc>
      </w:tr>
      <w:tr w:rsidR="00141461" w:rsidRPr="008418D0">
        <w:tc>
          <w:tcPr>
            <w:tcW w:w="3571" w:type="dxa"/>
          </w:tcPr>
          <w:p w:rsidR="00141461" w:rsidRPr="008418D0" w:rsidRDefault="008F42E7">
            <w:pPr>
              <w:pStyle w:val="8ece"/>
              <w:spacing w:line="228" w:lineRule="auto"/>
              <w:rPr>
                <w:lang w:val="ru-RU"/>
              </w:rPr>
            </w:pPr>
            <w:r w:rsidRPr="008418D0">
              <w:rPr>
                <w:lang w:val="ru-RU"/>
              </w:rPr>
              <w:t>Количество проведенных консультаций с применением телемедицинских технологий, ед.</w:t>
            </w:r>
          </w:p>
        </w:tc>
        <w:tc>
          <w:tcPr>
            <w:tcW w:w="797" w:type="dxa"/>
          </w:tcPr>
          <w:p w:rsidR="00141461" w:rsidRPr="008418D0" w:rsidRDefault="008F42E7" w:rsidP="00F04724">
            <w:pPr>
              <w:pStyle w:val="8ece"/>
              <w:spacing w:line="228" w:lineRule="auto"/>
              <w:jc w:val="center"/>
            </w:pPr>
            <w:r w:rsidRPr="008418D0">
              <w:rPr>
                <w:lang w:val="ru-RU"/>
              </w:rPr>
              <w:t>1</w:t>
            </w:r>
          </w:p>
        </w:tc>
        <w:tc>
          <w:tcPr>
            <w:tcW w:w="709" w:type="dxa"/>
          </w:tcPr>
          <w:p w:rsidR="00141461" w:rsidRPr="008418D0" w:rsidRDefault="008F42E7" w:rsidP="00F04724">
            <w:pPr>
              <w:pStyle w:val="8ece"/>
              <w:spacing w:line="228" w:lineRule="auto"/>
              <w:jc w:val="center"/>
            </w:pPr>
            <w:r w:rsidRPr="008418D0">
              <w:rPr>
                <w:lang w:val="ru-RU"/>
              </w:rPr>
              <w:t>5105</w:t>
            </w:r>
          </w:p>
        </w:tc>
        <w:tc>
          <w:tcPr>
            <w:tcW w:w="1048" w:type="dxa"/>
          </w:tcPr>
          <w:p w:rsidR="00141461" w:rsidRPr="008418D0" w:rsidRDefault="008F42E7" w:rsidP="00F04724">
            <w:pPr>
              <w:pStyle w:val="8ece"/>
              <w:spacing w:line="228" w:lineRule="auto"/>
              <w:jc w:val="center"/>
            </w:pPr>
            <w:r w:rsidRPr="008418D0">
              <w:rPr>
                <w:lang w:val="ru-RU"/>
              </w:rPr>
              <w:t>3552</w:t>
            </w:r>
          </w:p>
        </w:tc>
        <w:tc>
          <w:tcPr>
            <w:tcW w:w="1279" w:type="dxa"/>
          </w:tcPr>
          <w:p w:rsidR="00141461" w:rsidRPr="008418D0" w:rsidRDefault="008F42E7" w:rsidP="00F04724">
            <w:pPr>
              <w:pStyle w:val="8ece"/>
              <w:spacing w:line="228" w:lineRule="auto"/>
              <w:jc w:val="center"/>
            </w:pPr>
            <w:r w:rsidRPr="008418D0">
              <w:rPr>
                <w:lang w:val="ru-RU"/>
              </w:rPr>
              <w:t>1215</w:t>
            </w:r>
          </w:p>
        </w:tc>
        <w:tc>
          <w:tcPr>
            <w:tcW w:w="1213" w:type="dxa"/>
          </w:tcPr>
          <w:p w:rsidR="00141461" w:rsidRPr="008418D0" w:rsidRDefault="008F42E7" w:rsidP="00F04724">
            <w:pPr>
              <w:pStyle w:val="8ece"/>
              <w:spacing w:line="228" w:lineRule="auto"/>
              <w:jc w:val="center"/>
            </w:pPr>
            <w:r w:rsidRPr="008418D0">
              <w:rPr>
                <w:lang w:val="ru-RU"/>
              </w:rPr>
              <w:t>338</w:t>
            </w:r>
          </w:p>
        </w:tc>
        <w:tc>
          <w:tcPr>
            <w:tcW w:w="954" w:type="dxa"/>
          </w:tcPr>
          <w:p w:rsidR="00141461" w:rsidRPr="008418D0" w:rsidRDefault="008F42E7" w:rsidP="00F04724">
            <w:pPr>
              <w:pStyle w:val="8ece"/>
              <w:spacing w:line="228" w:lineRule="auto"/>
              <w:jc w:val="center"/>
            </w:pPr>
            <w:r w:rsidRPr="008418D0">
              <w:rPr>
                <w:lang w:val="ru-RU"/>
              </w:rPr>
              <w:t>1108</w:t>
            </w:r>
          </w:p>
        </w:tc>
      </w:tr>
      <w:tr w:rsidR="00141461" w:rsidRPr="008418D0">
        <w:tc>
          <w:tcPr>
            <w:tcW w:w="3571" w:type="dxa"/>
          </w:tcPr>
          <w:p w:rsidR="00141461" w:rsidRPr="008418D0" w:rsidRDefault="008F42E7">
            <w:pPr>
              <w:pStyle w:val="8ece"/>
              <w:spacing w:line="228" w:lineRule="auto"/>
              <w:rPr>
                <w:lang w:val="ru-RU"/>
              </w:rPr>
            </w:pPr>
            <w:r w:rsidRPr="008418D0">
              <w:rPr>
                <w:lang w:val="ru-RU"/>
              </w:rPr>
              <w:t xml:space="preserve">Из них количество проведенных консилиумов врачей с применением </w:t>
            </w:r>
            <w:r w:rsidRPr="008418D0">
              <w:rPr>
                <w:lang w:val="ru-RU"/>
              </w:rPr>
              <w:lastRenderedPageBreak/>
              <w:t>телемедицинских технологий</w:t>
            </w:r>
          </w:p>
        </w:tc>
        <w:tc>
          <w:tcPr>
            <w:tcW w:w="797" w:type="dxa"/>
          </w:tcPr>
          <w:p w:rsidR="00141461" w:rsidRPr="008418D0" w:rsidRDefault="008F42E7" w:rsidP="00F04724">
            <w:pPr>
              <w:pStyle w:val="8ece"/>
              <w:spacing w:line="228" w:lineRule="auto"/>
              <w:jc w:val="center"/>
            </w:pPr>
            <w:r w:rsidRPr="008418D0">
              <w:rPr>
                <w:lang w:val="ru-RU"/>
              </w:rPr>
              <w:lastRenderedPageBreak/>
              <w:t>1.1</w:t>
            </w:r>
          </w:p>
        </w:tc>
        <w:tc>
          <w:tcPr>
            <w:tcW w:w="709" w:type="dxa"/>
          </w:tcPr>
          <w:p w:rsidR="00141461" w:rsidRPr="008418D0" w:rsidRDefault="008F42E7" w:rsidP="00F04724">
            <w:pPr>
              <w:pStyle w:val="8ece"/>
              <w:spacing w:line="228" w:lineRule="auto"/>
              <w:jc w:val="center"/>
            </w:pPr>
            <w:r w:rsidRPr="008418D0">
              <w:rPr>
                <w:lang w:val="ru-RU"/>
              </w:rPr>
              <w:t>3139</w:t>
            </w:r>
          </w:p>
        </w:tc>
        <w:tc>
          <w:tcPr>
            <w:tcW w:w="1048" w:type="dxa"/>
          </w:tcPr>
          <w:p w:rsidR="00141461" w:rsidRPr="008418D0" w:rsidRDefault="008F42E7" w:rsidP="00F04724">
            <w:pPr>
              <w:pStyle w:val="8ece"/>
              <w:spacing w:line="228" w:lineRule="auto"/>
              <w:jc w:val="center"/>
            </w:pPr>
            <w:r w:rsidRPr="008418D0">
              <w:rPr>
                <w:lang w:val="ru-RU"/>
              </w:rPr>
              <w:t>2456</w:t>
            </w:r>
          </w:p>
        </w:tc>
        <w:tc>
          <w:tcPr>
            <w:tcW w:w="1279" w:type="dxa"/>
          </w:tcPr>
          <w:p w:rsidR="00141461" w:rsidRPr="008418D0" w:rsidRDefault="008F42E7" w:rsidP="00F04724">
            <w:pPr>
              <w:pStyle w:val="8ece"/>
              <w:spacing w:line="228" w:lineRule="auto"/>
              <w:jc w:val="center"/>
            </w:pPr>
            <w:r w:rsidRPr="008418D0">
              <w:rPr>
                <w:lang w:val="ru-RU"/>
              </w:rPr>
              <w:t>384</w:t>
            </w:r>
          </w:p>
        </w:tc>
        <w:tc>
          <w:tcPr>
            <w:tcW w:w="1213" w:type="dxa"/>
          </w:tcPr>
          <w:p w:rsidR="00141461" w:rsidRPr="008418D0" w:rsidRDefault="008F42E7" w:rsidP="00F04724">
            <w:pPr>
              <w:pStyle w:val="8ece"/>
              <w:spacing w:line="228" w:lineRule="auto"/>
              <w:jc w:val="center"/>
            </w:pPr>
            <w:r w:rsidRPr="008418D0">
              <w:rPr>
                <w:lang w:val="ru-RU"/>
              </w:rPr>
              <w:t>299</w:t>
            </w:r>
          </w:p>
        </w:tc>
        <w:tc>
          <w:tcPr>
            <w:tcW w:w="954" w:type="dxa"/>
          </w:tcPr>
          <w:p w:rsidR="00141461" w:rsidRPr="008418D0" w:rsidRDefault="008F42E7" w:rsidP="00F04724">
            <w:pPr>
              <w:pStyle w:val="8ece"/>
              <w:spacing w:line="228" w:lineRule="auto"/>
              <w:jc w:val="center"/>
            </w:pPr>
            <w:r w:rsidRPr="008418D0">
              <w:rPr>
                <w:lang w:val="ru-RU"/>
              </w:rPr>
              <w:t>996</w:t>
            </w:r>
          </w:p>
        </w:tc>
      </w:tr>
      <w:tr w:rsidR="00141461" w:rsidRPr="008418D0">
        <w:tc>
          <w:tcPr>
            <w:tcW w:w="3571" w:type="dxa"/>
          </w:tcPr>
          <w:p w:rsidR="00F04724" w:rsidRPr="008418D0" w:rsidRDefault="008F42E7">
            <w:pPr>
              <w:pStyle w:val="8ece"/>
              <w:spacing w:line="228" w:lineRule="auto"/>
              <w:rPr>
                <w:lang w:val="ru-RU"/>
              </w:rPr>
            </w:pPr>
            <w:r w:rsidRPr="008418D0">
              <w:rPr>
                <w:lang w:val="ru-RU"/>
              </w:rPr>
              <w:lastRenderedPageBreak/>
              <w:t xml:space="preserve">Из них количество проведенных консилиумов врачей  с применением телемедицинских технологий, по результатам которых проведена госпитализация пациентов или осуществлен перевод пациента в другую медицинскую организацию </w:t>
            </w:r>
          </w:p>
          <w:p w:rsidR="00141461" w:rsidRPr="008418D0" w:rsidRDefault="008F42E7" w:rsidP="006328BC">
            <w:pPr>
              <w:pStyle w:val="8ece"/>
              <w:spacing w:line="228" w:lineRule="auto"/>
            </w:pPr>
            <w:proofErr w:type="gramStart"/>
            <w:r w:rsidRPr="008418D0">
              <w:rPr>
                <w:lang w:val="ru-RU"/>
              </w:rPr>
              <w:t>9 из стр</w:t>
            </w:r>
            <w:r w:rsidR="006328BC" w:rsidRPr="008418D0">
              <w:rPr>
                <w:lang w:val="ru-RU"/>
              </w:rPr>
              <w:t xml:space="preserve">оки </w:t>
            </w:r>
            <w:r w:rsidRPr="008418D0">
              <w:rPr>
                <w:lang w:val="ru-RU"/>
              </w:rPr>
              <w:t>1.1)</w:t>
            </w:r>
            <w:proofErr w:type="gramEnd"/>
          </w:p>
        </w:tc>
        <w:tc>
          <w:tcPr>
            <w:tcW w:w="797" w:type="dxa"/>
          </w:tcPr>
          <w:p w:rsidR="00141461" w:rsidRPr="008418D0" w:rsidRDefault="008F42E7" w:rsidP="00F04724">
            <w:pPr>
              <w:pStyle w:val="8ece"/>
              <w:spacing w:line="228" w:lineRule="auto"/>
              <w:jc w:val="center"/>
            </w:pPr>
            <w:r w:rsidRPr="008418D0">
              <w:rPr>
                <w:lang w:val="ru-RU"/>
              </w:rPr>
              <w:t>1.1.1</w:t>
            </w:r>
          </w:p>
        </w:tc>
        <w:tc>
          <w:tcPr>
            <w:tcW w:w="709" w:type="dxa"/>
          </w:tcPr>
          <w:p w:rsidR="00141461" w:rsidRPr="008418D0" w:rsidRDefault="008F42E7" w:rsidP="00F04724">
            <w:pPr>
              <w:pStyle w:val="8ece"/>
              <w:spacing w:line="228" w:lineRule="auto"/>
              <w:jc w:val="center"/>
            </w:pPr>
            <w:r w:rsidRPr="008418D0">
              <w:rPr>
                <w:lang w:val="ru-RU"/>
              </w:rPr>
              <w:t>628</w:t>
            </w:r>
          </w:p>
        </w:tc>
        <w:tc>
          <w:tcPr>
            <w:tcW w:w="1048" w:type="dxa"/>
          </w:tcPr>
          <w:p w:rsidR="00141461" w:rsidRPr="008418D0" w:rsidRDefault="008F42E7" w:rsidP="00F04724">
            <w:pPr>
              <w:pStyle w:val="8ece"/>
              <w:spacing w:line="228" w:lineRule="auto"/>
              <w:jc w:val="center"/>
            </w:pPr>
            <w:r w:rsidRPr="008418D0">
              <w:rPr>
                <w:lang w:val="ru-RU"/>
              </w:rPr>
              <w:t>383</w:t>
            </w:r>
          </w:p>
        </w:tc>
        <w:tc>
          <w:tcPr>
            <w:tcW w:w="1279" w:type="dxa"/>
          </w:tcPr>
          <w:p w:rsidR="00141461" w:rsidRPr="008418D0" w:rsidRDefault="008F42E7" w:rsidP="00F04724">
            <w:pPr>
              <w:pStyle w:val="8ece"/>
              <w:spacing w:line="228" w:lineRule="auto"/>
              <w:jc w:val="center"/>
            </w:pPr>
            <w:r w:rsidRPr="008418D0">
              <w:rPr>
                <w:lang w:val="ru-RU"/>
              </w:rPr>
              <w:t>204</w:t>
            </w:r>
          </w:p>
        </w:tc>
        <w:tc>
          <w:tcPr>
            <w:tcW w:w="1213" w:type="dxa"/>
          </w:tcPr>
          <w:p w:rsidR="00141461" w:rsidRPr="008418D0" w:rsidRDefault="008F42E7" w:rsidP="00F04724">
            <w:pPr>
              <w:pStyle w:val="8ece"/>
              <w:spacing w:line="228" w:lineRule="auto"/>
              <w:jc w:val="center"/>
            </w:pPr>
            <w:r w:rsidRPr="008418D0">
              <w:rPr>
                <w:lang w:val="ru-RU"/>
              </w:rPr>
              <w:t>41</w:t>
            </w:r>
          </w:p>
        </w:tc>
        <w:tc>
          <w:tcPr>
            <w:tcW w:w="954" w:type="dxa"/>
          </w:tcPr>
          <w:p w:rsidR="00141461" w:rsidRPr="008418D0" w:rsidRDefault="008F42E7" w:rsidP="00F04724">
            <w:pPr>
              <w:pStyle w:val="8ece"/>
              <w:spacing w:line="228" w:lineRule="auto"/>
              <w:jc w:val="center"/>
            </w:pPr>
            <w:r w:rsidRPr="008418D0">
              <w:rPr>
                <w:lang w:val="ru-RU"/>
              </w:rPr>
              <w:t>97</w:t>
            </w:r>
          </w:p>
        </w:tc>
      </w:tr>
      <w:tr w:rsidR="00141461" w:rsidRPr="008418D0">
        <w:tc>
          <w:tcPr>
            <w:tcW w:w="3571" w:type="dxa"/>
          </w:tcPr>
          <w:p w:rsidR="00141461" w:rsidRPr="008418D0" w:rsidRDefault="008F42E7">
            <w:pPr>
              <w:pStyle w:val="8ece"/>
              <w:spacing w:line="228" w:lineRule="auto"/>
              <w:rPr>
                <w:lang w:val="ru-RU"/>
              </w:rPr>
            </w:pPr>
            <w:r w:rsidRPr="008418D0">
              <w:rPr>
                <w:lang w:val="ru-RU"/>
              </w:rPr>
              <w:t>Из них в режиме реального времени с применением видеоконференцсвязи (из строки 1.1)</w:t>
            </w:r>
          </w:p>
        </w:tc>
        <w:tc>
          <w:tcPr>
            <w:tcW w:w="797" w:type="dxa"/>
          </w:tcPr>
          <w:p w:rsidR="00141461" w:rsidRPr="008418D0" w:rsidRDefault="008F42E7" w:rsidP="00F04724">
            <w:pPr>
              <w:pStyle w:val="8ece"/>
              <w:spacing w:line="228" w:lineRule="auto"/>
              <w:jc w:val="center"/>
            </w:pPr>
            <w:r w:rsidRPr="008418D0">
              <w:rPr>
                <w:lang w:val="ru-RU"/>
              </w:rPr>
              <w:t>1.1.2</w:t>
            </w:r>
          </w:p>
        </w:tc>
        <w:tc>
          <w:tcPr>
            <w:tcW w:w="709" w:type="dxa"/>
          </w:tcPr>
          <w:p w:rsidR="00141461" w:rsidRPr="008418D0" w:rsidRDefault="008F42E7" w:rsidP="00F04724">
            <w:pPr>
              <w:pStyle w:val="8ece"/>
              <w:spacing w:line="228" w:lineRule="auto"/>
              <w:jc w:val="center"/>
            </w:pPr>
            <w:r w:rsidRPr="008418D0">
              <w:rPr>
                <w:lang w:val="ru-RU"/>
              </w:rPr>
              <w:t>763</w:t>
            </w:r>
          </w:p>
        </w:tc>
        <w:tc>
          <w:tcPr>
            <w:tcW w:w="1048" w:type="dxa"/>
          </w:tcPr>
          <w:p w:rsidR="00141461" w:rsidRPr="008418D0" w:rsidRDefault="008F42E7" w:rsidP="00F04724">
            <w:pPr>
              <w:pStyle w:val="8ece"/>
              <w:spacing w:line="228" w:lineRule="auto"/>
              <w:jc w:val="center"/>
            </w:pPr>
            <w:r w:rsidRPr="008418D0">
              <w:rPr>
                <w:lang w:val="ru-RU"/>
              </w:rPr>
              <w:t>569</w:t>
            </w:r>
          </w:p>
        </w:tc>
        <w:tc>
          <w:tcPr>
            <w:tcW w:w="1279" w:type="dxa"/>
          </w:tcPr>
          <w:p w:rsidR="00141461" w:rsidRPr="008418D0" w:rsidRDefault="008F42E7" w:rsidP="00F04724">
            <w:pPr>
              <w:pStyle w:val="8ece"/>
              <w:spacing w:line="228" w:lineRule="auto"/>
              <w:jc w:val="center"/>
            </w:pPr>
            <w:r w:rsidRPr="008418D0">
              <w:rPr>
                <w:lang w:val="ru-RU"/>
              </w:rPr>
              <w:t>50</w:t>
            </w:r>
          </w:p>
        </w:tc>
        <w:tc>
          <w:tcPr>
            <w:tcW w:w="1213" w:type="dxa"/>
          </w:tcPr>
          <w:p w:rsidR="00141461" w:rsidRPr="008418D0" w:rsidRDefault="008F42E7" w:rsidP="00F04724">
            <w:pPr>
              <w:pStyle w:val="8ece"/>
              <w:spacing w:line="228" w:lineRule="auto"/>
              <w:jc w:val="center"/>
            </w:pPr>
            <w:r w:rsidRPr="008418D0">
              <w:rPr>
                <w:lang w:val="ru-RU"/>
              </w:rPr>
              <w:t>144</w:t>
            </w:r>
          </w:p>
        </w:tc>
        <w:tc>
          <w:tcPr>
            <w:tcW w:w="954" w:type="dxa"/>
          </w:tcPr>
          <w:p w:rsidR="00141461" w:rsidRPr="008418D0" w:rsidRDefault="008F42E7" w:rsidP="00F04724">
            <w:pPr>
              <w:pStyle w:val="8ece"/>
              <w:spacing w:line="228" w:lineRule="auto"/>
              <w:jc w:val="center"/>
            </w:pPr>
            <w:r w:rsidRPr="008418D0">
              <w:rPr>
                <w:lang w:val="ru-RU"/>
              </w:rPr>
              <w:t>285</w:t>
            </w: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Из них количество проведенных консультаций пациентов с применением телемедицинских технологий (из строки 1.1)</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1.2</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700</w:t>
            </w:r>
          </w:p>
        </w:tc>
        <w:tc>
          <w:tcPr>
            <w:tcW w:w="1048" w:type="dxa"/>
            <w:vMerge w:val="restart"/>
          </w:tcPr>
          <w:p w:rsidR="00141461" w:rsidRPr="008418D0" w:rsidRDefault="008F42E7" w:rsidP="00F04724">
            <w:pPr>
              <w:pStyle w:val="8ece"/>
              <w:spacing w:line="228" w:lineRule="auto"/>
              <w:jc w:val="center"/>
              <w:rPr>
                <w:lang w:val="ru-RU"/>
              </w:rPr>
            </w:pPr>
            <w:r w:rsidRPr="008418D0">
              <w:rPr>
                <w:lang w:val="ru-RU"/>
              </w:rPr>
              <w:t>700</w:t>
            </w:r>
          </w:p>
        </w:tc>
        <w:tc>
          <w:tcPr>
            <w:tcW w:w="1279" w:type="dxa"/>
            <w:vMerge w:val="restart"/>
          </w:tcPr>
          <w:p w:rsidR="00141461" w:rsidRPr="008418D0" w:rsidRDefault="00141461" w:rsidP="00F04724">
            <w:pPr>
              <w:pStyle w:val="8ece"/>
              <w:spacing w:line="228" w:lineRule="auto"/>
              <w:jc w:val="center"/>
              <w:rPr>
                <w:lang w:val="ru-RU"/>
              </w:rPr>
            </w:pPr>
          </w:p>
        </w:tc>
        <w:tc>
          <w:tcPr>
            <w:tcW w:w="1213" w:type="dxa"/>
            <w:vMerge w:val="restart"/>
          </w:tcPr>
          <w:p w:rsidR="00141461" w:rsidRPr="008418D0" w:rsidRDefault="00141461" w:rsidP="00F04724">
            <w:pPr>
              <w:pStyle w:val="8ece"/>
              <w:spacing w:line="228" w:lineRule="auto"/>
              <w:jc w:val="center"/>
              <w:rPr>
                <w:lang w:val="ru-RU"/>
              </w:rPr>
            </w:pPr>
          </w:p>
        </w:tc>
        <w:tc>
          <w:tcPr>
            <w:tcW w:w="954" w:type="dxa"/>
            <w:vMerge w:val="restart"/>
          </w:tcPr>
          <w:p w:rsidR="00141461" w:rsidRPr="008418D0" w:rsidRDefault="008F42E7" w:rsidP="00F04724">
            <w:pPr>
              <w:pStyle w:val="8ece"/>
              <w:spacing w:line="228" w:lineRule="auto"/>
              <w:jc w:val="center"/>
              <w:rPr>
                <w:lang w:val="ru-RU"/>
              </w:rPr>
            </w:pPr>
            <w:r w:rsidRPr="008418D0">
              <w:rPr>
                <w:lang w:val="ru-RU"/>
              </w:rPr>
              <w:t>4</w:t>
            </w: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Из них количество проведенных консультаций пациентов с применением телемедицинских технологий, по результатам которых проведена госпитализация пациентов (из строки 1.2)</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1.2.1</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23</w:t>
            </w:r>
          </w:p>
        </w:tc>
        <w:tc>
          <w:tcPr>
            <w:tcW w:w="1048" w:type="dxa"/>
            <w:vMerge w:val="restart"/>
          </w:tcPr>
          <w:p w:rsidR="00141461" w:rsidRPr="008418D0" w:rsidRDefault="008F42E7" w:rsidP="00F04724">
            <w:pPr>
              <w:pStyle w:val="8ece"/>
              <w:spacing w:line="228" w:lineRule="auto"/>
              <w:jc w:val="center"/>
              <w:rPr>
                <w:lang w:val="ru-RU"/>
              </w:rPr>
            </w:pPr>
            <w:r w:rsidRPr="008418D0">
              <w:rPr>
                <w:lang w:val="ru-RU"/>
              </w:rPr>
              <w:t>23</w:t>
            </w:r>
          </w:p>
        </w:tc>
        <w:tc>
          <w:tcPr>
            <w:tcW w:w="1279" w:type="dxa"/>
            <w:vMerge w:val="restart"/>
          </w:tcPr>
          <w:p w:rsidR="00141461" w:rsidRPr="008418D0" w:rsidRDefault="00141461" w:rsidP="00F04724">
            <w:pPr>
              <w:pStyle w:val="8ece"/>
              <w:spacing w:line="228" w:lineRule="auto"/>
              <w:jc w:val="center"/>
              <w:rPr>
                <w:lang w:val="ru-RU"/>
              </w:rPr>
            </w:pPr>
          </w:p>
        </w:tc>
        <w:tc>
          <w:tcPr>
            <w:tcW w:w="1213" w:type="dxa"/>
            <w:vMerge w:val="restart"/>
          </w:tcPr>
          <w:p w:rsidR="00141461" w:rsidRPr="008418D0" w:rsidRDefault="00141461" w:rsidP="00F04724">
            <w:pPr>
              <w:pStyle w:val="8ece"/>
              <w:spacing w:line="228" w:lineRule="auto"/>
              <w:jc w:val="center"/>
              <w:rPr>
                <w:lang w:val="ru-RU"/>
              </w:rPr>
            </w:pPr>
          </w:p>
        </w:tc>
        <w:tc>
          <w:tcPr>
            <w:tcW w:w="954" w:type="dxa"/>
            <w:vMerge w:val="restart"/>
          </w:tcPr>
          <w:p w:rsidR="00141461" w:rsidRPr="008418D0" w:rsidRDefault="008F42E7" w:rsidP="00F04724">
            <w:pPr>
              <w:pStyle w:val="8ece"/>
              <w:spacing w:line="228" w:lineRule="auto"/>
              <w:jc w:val="center"/>
              <w:rPr>
                <w:lang w:val="ru-RU"/>
              </w:rPr>
            </w:pPr>
            <w:r w:rsidRPr="008418D0">
              <w:rPr>
                <w:lang w:val="ru-RU"/>
              </w:rPr>
              <w:t>2</w:t>
            </w: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Из них в режиме реального времени с применением видеоконференцсвязи (из строки 1.2)</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1.2.2</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312</w:t>
            </w:r>
          </w:p>
        </w:tc>
        <w:tc>
          <w:tcPr>
            <w:tcW w:w="1048" w:type="dxa"/>
            <w:vMerge w:val="restart"/>
          </w:tcPr>
          <w:p w:rsidR="00141461" w:rsidRPr="008418D0" w:rsidRDefault="008F42E7" w:rsidP="00F04724">
            <w:pPr>
              <w:pStyle w:val="8ece"/>
              <w:spacing w:line="228" w:lineRule="auto"/>
              <w:jc w:val="center"/>
              <w:rPr>
                <w:lang w:val="ru-RU"/>
              </w:rPr>
            </w:pPr>
            <w:r w:rsidRPr="008418D0">
              <w:rPr>
                <w:lang w:val="ru-RU"/>
              </w:rPr>
              <w:t>312</w:t>
            </w:r>
          </w:p>
        </w:tc>
        <w:tc>
          <w:tcPr>
            <w:tcW w:w="1279" w:type="dxa"/>
            <w:vMerge w:val="restart"/>
          </w:tcPr>
          <w:p w:rsidR="00141461" w:rsidRPr="008418D0" w:rsidRDefault="00141461" w:rsidP="00F04724">
            <w:pPr>
              <w:pStyle w:val="8ece"/>
              <w:spacing w:line="228" w:lineRule="auto"/>
              <w:jc w:val="center"/>
              <w:rPr>
                <w:lang w:val="ru-RU"/>
              </w:rPr>
            </w:pPr>
          </w:p>
        </w:tc>
        <w:tc>
          <w:tcPr>
            <w:tcW w:w="1213" w:type="dxa"/>
            <w:vMerge w:val="restart"/>
          </w:tcPr>
          <w:p w:rsidR="00141461" w:rsidRPr="008418D0" w:rsidRDefault="00141461" w:rsidP="00F04724">
            <w:pPr>
              <w:pStyle w:val="8ece"/>
              <w:spacing w:line="228" w:lineRule="auto"/>
              <w:jc w:val="center"/>
              <w:rPr>
                <w:lang w:val="ru-RU"/>
              </w:rPr>
            </w:pPr>
          </w:p>
        </w:tc>
        <w:tc>
          <w:tcPr>
            <w:tcW w:w="954" w:type="dxa"/>
            <w:vMerge w:val="restart"/>
          </w:tcPr>
          <w:p w:rsidR="00141461" w:rsidRPr="008418D0" w:rsidRDefault="00141461" w:rsidP="00F04724">
            <w:pPr>
              <w:pStyle w:val="8ece"/>
              <w:spacing w:line="228" w:lineRule="auto"/>
              <w:jc w:val="center"/>
              <w:rPr>
                <w:lang w:val="ru-RU"/>
              </w:rPr>
            </w:pP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Количество проведенных консультаций с применением телемедицинских технологий в целях вынесения заключения по результатам диагностических исследований, ед.</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2</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373</w:t>
            </w:r>
          </w:p>
        </w:tc>
        <w:tc>
          <w:tcPr>
            <w:tcW w:w="1048" w:type="dxa"/>
            <w:vMerge w:val="restart"/>
          </w:tcPr>
          <w:p w:rsidR="00141461" w:rsidRPr="008418D0" w:rsidRDefault="008F42E7" w:rsidP="00F04724">
            <w:pPr>
              <w:pStyle w:val="8ece"/>
              <w:spacing w:line="228" w:lineRule="auto"/>
              <w:jc w:val="center"/>
              <w:rPr>
                <w:lang w:val="ru-RU"/>
              </w:rPr>
            </w:pPr>
            <w:r w:rsidRPr="008418D0">
              <w:rPr>
                <w:lang w:val="ru-RU"/>
              </w:rPr>
              <w:t>304</w:t>
            </w:r>
          </w:p>
        </w:tc>
        <w:tc>
          <w:tcPr>
            <w:tcW w:w="1279" w:type="dxa"/>
            <w:vMerge w:val="restart"/>
          </w:tcPr>
          <w:p w:rsidR="00141461" w:rsidRPr="008418D0" w:rsidRDefault="008F42E7" w:rsidP="00F04724">
            <w:pPr>
              <w:pStyle w:val="8ece"/>
              <w:spacing w:line="228" w:lineRule="auto"/>
              <w:jc w:val="center"/>
              <w:rPr>
                <w:lang w:val="ru-RU"/>
              </w:rPr>
            </w:pPr>
            <w:r w:rsidRPr="008418D0">
              <w:rPr>
                <w:lang w:val="ru-RU"/>
              </w:rPr>
              <w:t>69</w:t>
            </w:r>
          </w:p>
        </w:tc>
        <w:tc>
          <w:tcPr>
            <w:tcW w:w="1213" w:type="dxa"/>
            <w:vMerge w:val="restart"/>
          </w:tcPr>
          <w:p w:rsidR="00141461" w:rsidRPr="008418D0" w:rsidRDefault="00141461" w:rsidP="00F04724">
            <w:pPr>
              <w:pStyle w:val="8ece"/>
              <w:spacing w:line="228" w:lineRule="auto"/>
              <w:jc w:val="center"/>
              <w:rPr>
                <w:lang w:val="ru-RU"/>
              </w:rPr>
            </w:pPr>
          </w:p>
        </w:tc>
        <w:tc>
          <w:tcPr>
            <w:tcW w:w="954" w:type="dxa"/>
            <w:vMerge w:val="restart"/>
          </w:tcPr>
          <w:p w:rsidR="00141461" w:rsidRPr="008418D0" w:rsidRDefault="008F42E7" w:rsidP="00F04724">
            <w:pPr>
              <w:pStyle w:val="8ece"/>
              <w:spacing w:line="228" w:lineRule="auto"/>
              <w:jc w:val="center"/>
              <w:rPr>
                <w:lang w:val="ru-RU"/>
              </w:rPr>
            </w:pPr>
            <w:r w:rsidRPr="008418D0">
              <w:rPr>
                <w:lang w:val="ru-RU"/>
              </w:rPr>
              <w:t>2</w:t>
            </w: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Число детей, получивших медицинскую реабилитацию с применением телемедицинских технологий, чел.</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3</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126</w:t>
            </w:r>
          </w:p>
        </w:tc>
        <w:tc>
          <w:tcPr>
            <w:tcW w:w="1048" w:type="dxa"/>
            <w:vMerge w:val="restart"/>
          </w:tcPr>
          <w:p w:rsidR="00141461" w:rsidRPr="008418D0" w:rsidRDefault="008F42E7" w:rsidP="00F04724">
            <w:pPr>
              <w:pStyle w:val="8ece"/>
              <w:spacing w:line="228" w:lineRule="auto"/>
              <w:jc w:val="center"/>
              <w:rPr>
                <w:lang w:val="ru-RU"/>
              </w:rPr>
            </w:pPr>
            <w:r w:rsidRPr="008418D0">
              <w:rPr>
                <w:lang w:val="ru-RU"/>
              </w:rPr>
              <w:t>40</w:t>
            </w:r>
          </w:p>
        </w:tc>
        <w:tc>
          <w:tcPr>
            <w:tcW w:w="1279" w:type="dxa"/>
            <w:vMerge w:val="restart"/>
          </w:tcPr>
          <w:p w:rsidR="00141461" w:rsidRPr="008418D0" w:rsidRDefault="00141461" w:rsidP="00F04724">
            <w:pPr>
              <w:pStyle w:val="8ece"/>
              <w:spacing w:line="228" w:lineRule="auto"/>
              <w:jc w:val="center"/>
              <w:rPr>
                <w:lang w:val="ru-RU"/>
              </w:rPr>
            </w:pPr>
          </w:p>
        </w:tc>
        <w:tc>
          <w:tcPr>
            <w:tcW w:w="1213" w:type="dxa"/>
            <w:vMerge w:val="restart"/>
          </w:tcPr>
          <w:p w:rsidR="00141461" w:rsidRPr="008418D0" w:rsidRDefault="008F42E7" w:rsidP="00F04724">
            <w:pPr>
              <w:pStyle w:val="8ece"/>
              <w:spacing w:line="228" w:lineRule="auto"/>
              <w:jc w:val="center"/>
              <w:rPr>
                <w:lang w:val="ru-RU"/>
              </w:rPr>
            </w:pPr>
            <w:r w:rsidRPr="008418D0">
              <w:rPr>
                <w:lang w:val="ru-RU"/>
              </w:rPr>
              <w:t>86</w:t>
            </w:r>
          </w:p>
        </w:tc>
        <w:tc>
          <w:tcPr>
            <w:tcW w:w="954" w:type="dxa"/>
            <w:vMerge w:val="restart"/>
          </w:tcPr>
          <w:p w:rsidR="00141461" w:rsidRPr="008418D0" w:rsidRDefault="008F42E7" w:rsidP="00F04724">
            <w:pPr>
              <w:pStyle w:val="8ece"/>
              <w:spacing w:line="228" w:lineRule="auto"/>
              <w:jc w:val="center"/>
              <w:rPr>
                <w:lang w:val="ru-RU"/>
              </w:rPr>
            </w:pPr>
            <w:r w:rsidRPr="008418D0">
              <w:rPr>
                <w:lang w:val="ru-RU"/>
              </w:rPr>
              <w:t>95</w:t>
            </w:r>
          </w:p>
        </w:tc>
      </w:tr>
      <w:tr w:rsidR="00141461" w:rsidRPr="008418D0">
        <w:trPr>
          <w:trHeight w:val="230"/>
        </w:trPr>
        <w:tc>
          <w:tcPr>
            <w:tcW w:w="3571" w:type="dxa"/>
            <w:vMerge w:val="restart"/>
          </w:tcPr>
          <w:p w:rsidR="00141461" w:rsidRPr="008418D0" w:rsidRDefault="008F42E7">
            <w:pPr>
              <w:pStyle w:val="8ece"/>
              <w:spacing w:line="228" w:lineRule="auto"/>
              <w:rPr>
                <w:lang w:val="ru-RU"/>
              </w:rPr>
            </w:pPr>
            <w:r w:rsidRPr="008418D0">
              <w:rPr>
                <w:lang w:val="ru-RU"/>
              </w:rPr>
              <w:t xml:space="preserve">Число пациентов, находившихся на дистанционном наблюдении за состоянием здоровья с применением телемедицинских технологий </w:t>
            </w:r>
          </w:p>
        </w:tc>
        <w:tc>
          <w:tcPr>
            <w:tcW w:w="797" w:type="dxa"/>
            <w:vMerge w:val="restart"/>
          </w:tcPr>
          <w:p w:rsidR="00141461" w:rsidRPr="008418D0" w:rsidRDefault="008F42E7" w:rsidP="00F04724">
            <w:pPr>
              <w:pStyle w:val="8ece"/>
              <w:spacing w:line="228" w:lineRule="auto"/>
              <w:jc w:val="center"/>
              <w:rPr>
                <w:lang w:val="ru-RU"/>
              </w:rPr>
            </w:pPr>
            <w:r w:rsidRPr="008418D0">
              <w:rPr>
                <w:lang w:val="ru-RU"/>
              </w:rPr>
              <w:t>4</w:t>
            </w:r>
          </w:p>
        </w:tc>
        <w:tc>
          <w:tcPr>
            <w:tcW w:w="709" w:type="dxa"/>
            <w:vMerge w:val="restart"/>
          </w:tcPr>
          <w:p w:rsidR="00141461" w:rsidRPr="008418D0" w:rsidRDefault="008F42E7" w:rsidP="00F04724">
            <w:pPr>
              <w:pStyle w:val="8ece"/>
              <w:spacing w:line="228" w:lineRule="auto"/>
              <w:jc w:val="center"/>
              <w:rPr>
                <w:lang w:val="ru-RU"/>
              </w:rPr>
            </w:pPr>
            <w:r w:rsidRPr="008418D0">
              <w:rPr>
                <w:lang w:val="ru-RU"/>
              </w:rPr>
              <w:t>145</w:t>
            </w:r>
          </w:p>
        </w:tc>
        <w:tc>
          <w:tcPr>
            <w:tcW w:w="1048" w:type="dxa"/>
            <w:vMerge w:val="restart"/>
          </w:tcPr>
          <w:p w:rsidR="00141461" w:rsidRPr="008418D0" w:rsidRDefault="00141461" w:rsidP="00F04724">
            <w:pPr>
              <w:pStyle w:val="8ece"/>
              <w:spacing w:line="228" w:lineRule="auto"/>
              <w:jc w:val="center"/>
              <w:rPr>
                <w:lang w:val="ru-RU"/>
              </w:rPr>
            </w:pPr>
          </w:p>
        </w:tc>
        <w:tc>
          <w:tcPr>
            <w:tcW w:w="1279" w:type="dxa"/>
            <w:vMerge w:val="restart"/>
          </w:tcPr>
          <w:p w:rsidR="00141461" w:rsidRPr="008418D0" w:rsidRDefault="00141461" w:rsidP="00F04724">
            <w:pPr>
              <w:pStyle w:val="8ece"/>
              <w:spacing w:line="228" w:lineRule="auto"/>
              <w:jc w:val="center"/>
              <w:rPr>
                <w:lang w:val="ru-RU"/>
              </w:rPr>
            </w:pPr>
          </w:p>
        </w:tc>
        <w:tc>
          <w:tcPr>
            <w:tcW w:w="1213" w:type="dxa"/>
            <w:vMerge w:val="restart"/>
          </w:tcPr>
          <w:p w:rsidR="00141461" w:rsidRPr="008418D0" w:rsidRDefault="00141461" w:rsidP="00F04724">
            <w:pPr>
              <w:pStyle w:val="8ece"/>
              <w:spacing w:line="228" w:lineRule="auto"/>
              <w:jc w:val="center"/>
              <w:rPr>
                <w:lang w:val="ru-RU"/>
              </w:rPr>
            </w:pPr>
          </w:p>
        </w:tc>
        <w:tc>
          <w:tcPr>
            <w:tcW w:w="954" w:type="dxa"/>
            <w:vMerge w:val="restart"/>
          </w:tcPr>
          <w:p w:rsidR="00141461" w:rsidRPr="008418D0" w:rsidRDefault="008F42E7" w:rsidP="00F04724">
            <w:pPr>
              <w:pStyle w:val="8ece"/>
              <w:spacing w:line="228" w:lineRule="auto"/>
              <w:jc w:val="center"/>
              <w:rPr>
                <w:lang w:val="ru-RU"/>
              </w:rPr>
            </w:pPr>
            <w:r w:rsidRPr="008418D0">
              <w:rPr>
                <w:lang w:val="ru-RU"/>
              </w:rPr>
              <w:t>2</w:t>
            </w:r>
          </w:p>
        </w:tc>
      </w:tr>
      <w:tr w:rsidR="00141461" w:rsidRPr="008418D0">
        <w:tc>
          <w:tcPr>
            <w:tcW w:w="3571" w:type="dxa"/>
          </w:tcPr>
          <w:p w:rsidR="00141461" w:rsidRPr="008418D0" w:rsidRDefault="008F42E7">
            <w:pPr>
              <w:pStyle w:val="8ece"/>
              <w:spacing w:line="228" w:lineRule="auto"/>
              <w:rPr>
                <w:lang w:val="ru-RU"/>
              </w:rPr>
            </w:pPr>
            <w:r w:rsidRPr="008418D0">
              <w:rPr>
                <w:lang w:val="ru-RU"/>
              </w:rPr>
              <w:t>Из них лиц, находящихся под диспансерным наблюдением при условии использования медицинских изделий, имеющих функции передачи данных (из строки 4)</w:t>
            </w:r>
          </w:p>
        </w:tc>
        <w:tc>
          <w:tcPr>
            <w:tcW w:w="797" w:type="dxa"/>
          </w:tcPr>
          <w:p w:rsidR="00141461" w:rsidRPr="008418D0" w:rsidRDefault="008F42E7" w:rsidP="00F04724">
            <w:pPr>
              <w:pStyle w:val="8ece"/>
              <w:spacing w:line="228" w:lineRule="auto"/>
              <w:jc w:val="center"/>
            </w:pPr>
            <w:r w:rsidRPr="008418D0">
              <w:rPr>
                <w:lang w:val="ru-RU"/>
              </w:rPr>
              <w:t>4.1</w:t>
            </w:r>
          </w:p>
        </w:tc>
        <w:tc>
          <w:tcPr>
            <w:tcW w:w="709" w:type="dxa"/>
          </w:tcPr>
          <w:p w:rsidR="00141461" w:rsidRPr="008418D0" w:rsidRDefault="00141461" w:rsidP="00F04724">
            <w:pPr>
              <w:pStyle w:val="8ece"/>
              <w:spacing w:line="228" w:lineRule="auto"/>
              <w:jc w:val="center"/>
            </w:pPr>
          </w:p>
        </w:tc>
        <w:tc>
          <w:tcPr>
            <w:tcW w:w="1048" w:type="dxa"/>
          </w:tcPr>
          <w:p w:rsidR="00141461" w:rsidRPr="008418D0" w:rsidRDefault="00141461" w:rsidP="00F04724">
            <w:pPr>
              <w:pStyle w:val="8ece"/>
              <w:spacing w:line="228" w:lineRule="auto"/>
              <w:jc w:val="center"/>
            </w:pPr>
          </w:p>
        </w:tc>
        <w:tc>
          <w:tcPr>
            <w:tcW w:w="1279" w:type="dxa"/>
          </w:tcPr>
          <w:p w:rsidR="00141461" w:rsidRPr="008418D0" w:rsidRDefault="00141461" w:rsidP="00F04724">
            <w:pPr>
              <w:pStyle w:val="8ece"/>
              <w:spacing w:line="228" w:lineRule="auto"/>
              <w:jc w:val="center"/>
            </w:pPr>
          </w:p>
        </w:tc>
        <w:tc>
          <w:tcPr>
            <w:tcW w:w="1213" w:type="dxa"/>
          </w:tcPr>
          <w:p w:rsidR="00141461" w:rsidRPr="008418D0" w:rsidRDefault="00141461" w:rsidP="00F04724">
            <w:pPr>
              <w:pStyle w:val="8ece"/>
              <w:spacing w:line="228" w:lineRule="auto"/>
              <w:jc w:val="center"/>
            </w:pPr>
          </w:p>
        </w:tc>
        <w:tc>
          <w:tcPr>
            <w:tcW w:w="954" w:type="dxa"/>
          </w:tcPr>
          <w:p w:rsidR="00141461" w:rsidRPr="008418D0" w:rsidRDefault="00141461" w:rsidP="00F04724">
            <w:pPr>
              <w:pStyle w:val="8ece"/>
              <w:spacing w:line="228" w:lineRule="auto"/>
              <w:jc w:val="center"/>
            </w:pPr>
          </w:p>
        </w:tc>
      </w:tr>
    </w:tbl>
    <w:p w:rsidR="00141461" w:rsidRPr="008418D0" w:rsidRDefault="008F42E7">
      <w:pPr>
        <w:spacing w:line="233" w:lineRule="auto"/>
        <w:ind w:firstLine="709"/>
        <w:jc w:val="both"/>
        <w:rPr>
          <w:rFonts w:ascii="Times New Roman" w:hAnsi="Times New Roman"/>
          <w:iCs/>
          <w:sz w:val="28"/>
          <w:szCs w:val="28"/>
        </w:rPr>
      </w:pPr>
      <w:r w:rsidRPr="008418D0">
        <w:rPr>
          <w:rFonts w:ascii="Times New Roman" w:hAnsi="Times New Roman"/>
          <w:iCs/>
          <w:sz w:val="28"/>
          <w:szCs w:val="28"/>
        </w:rPr>
        <w:t>69,6% телемедицинских консультаций были плановыми, остальные 14% – экстренные. Около 90% всех консультаций был</w:t>
      </w:r>
      <w:r w:rsidR="00F04724" w:rsidRPr="008418D0">
        <w:rPr>
          <w:rFonts w:ascii="Times New Roman" w:hAnsi="Times New Roman"/>
          <w:iCs/>
          <w:sz w:val="28"/>
          <w:szCs w:val="28"/>
        </w:rPr>
        <w:t>о</w:t>
      </w:r>
      <w:r w:rsidRPr="008418D0">
        <w:rPr>
          <w:rFonts w:ascii="Times New Roman" w:hAnsi="Times New Roman"/>
          <w:iCs/>
          <w:sz w:val="28"/>
          <w:szCs w:val="28"/>
        </w:rPr>
        <w:t xml:space="preserve"> проведен</w:t>
      </w:r>
      <w:r w:rsidR="00F04724" w:rsidRPr="008418D0">
        <w:rPr>
          <w:rFonts w:ascii="Times New Roman" w:hAnsi="Times New Roman"/>
          <w:iCs/>
          <w:sz w:val="28"/>
          <w:szCs w:val="28"/>
        </w:rPr>
        <w:t>о</w:t>
      </w:r>
      <w:r w:rsidRPr="008418D0">
        <w:rPr>
          <w:rFonts w:ascii="Times New Roman" w:hAnsi="Times New Roman"/>
          <w:iCs/>
          <w:sz w:val="28"/>
          <w:szCs w:val="28"/>
        </w:rPr>
        <w:t xml:space="preserve"> между ГБУ РО «Областная клиническая больница», ГБУ РО «Областной клинический кардиологический диспансер» и межрайонными медицинскими центрами, межрайонными и районными больницами.</w:t>
      </w:r>
    </w:p>
    <w:p w:rsidR="00141461" w:rsidRPr="008418D0" w:rsidRDefault="00141461">
      <w:pPr>
        <w:spacing w:line="233" w:lineRule="auto"/>
        <w:ind w:firstLine="709"/>
        <w:jc w:val="both"/>
        <w:rPr>
          <w:rFonts w:ascii="Times New Roman" w:hAnsi="Times New Roman"/>
          <w:iCs/>
          <w:sz w:val="16"/>
          <w:szCs w:val="16"/>
        </w:rPr>
      </w:pPr>
    </w:p>
    <w:p w:rsidR="00141461" w:rsidRPr="008418D0" w:rsidRDefault="008F42E7">
      <w:pPr>
        <w:pStyle w:val="1"/>
        <w:spacing w:line="233" w:lineRule="auto"/>
        <w:rPr>
          <w:sz w:val="28"/>
          <w:szCs w:val="28"/>
        </w:rPr>
      </w:pPr>
      <w:bookmarkStart w:id="29" w:name="_Toc104547888"/>
      <w:r w:rsidRPr="008418D0">
        <w:rPr>
          <w:sz w:val="28"/>
          <w:szCs w:val="28"/>
        </w:rPr>
        <w:t>1.6. Кадровый состав медицинских организаций</w:t>
      </w:r>
      <w:bookmarkEnd w:id="29"/>
    </w:p>
    <w:p w:rsidR="00141461" w:rsidRPr="008418D0" w:rsidRDefault="00141461">
      <w:pPr>
        <w:rPr>
          <w:rFonts w:ascii="Times New Roman" w:hAnsi="Times New Roman"/>
          <w:sz w:val="16"/>
          <w:szCs w:val="16"/>
        </w:rPr>
      </w:pPr>
    </w:p>
    <w:p w:rsidR="00141461" w:rsidRPr="008418D0" w:rsidRDefault="008F42E7">
      <w:pPr>
        <w:spacing w:line="233" w:lineRule="auto"/>
        <w:ind w:firstLine="708"/>
        <w:jc w:val="both"/>
        <w:rPr>
          <w:rFonts w:ascii="Times New Roman" w:hAnsi="Times New Roman"/>
          <w:sz w:val="28"/>
          <w:szCs w:val="28"/>
          <w:lang w:eastAsia="zh-CN"/>
        </w:rPr>
      </w:pPr>
      <w:r w:rsidRPr="008418D0">
        <w:rPr>
          <w:rFonts w:ascii="Times New Roman" w:hAnsi="Times New Roman"/>
          <w:sz w:val="28"/>
          <w:szCs w:val="28"/>
          <w:lang w:eastAsia="zh-CN"/>
        </w:rPr>
        <w:t>Обеспеченность врачами в целом по ре</w:t>
      </w:r>
      <w:r w:rsidR="00F04724" w:rsidRPr="008418D0">
        <w:rPr>
          <w:rFonts w:ascii="Times New Roman" w:hAnsi="Times New Roman"/>
          <w:sz w:val="28"/>
          <w:szCs w:val="28"/>
          <w:lang w:eastAsia="zh-CN"/>
        </w:rPr>
        <w:t>гиону составляет 41,2 на 10 000 </w:t>
      </w:r>
      <w:r w:rsidRPr="008418D0">
        <w:rPr>
          <w:rFonts w:ascii="Times New Roman" w:hAnsi="Times New Roman"/>
          <w:sz w:val="28"/>
          <w:szCs w:val="28"/>
          <w:lang w:eastAsia="zh-CN"/>
        </w:rPr>
        <w:t>населения (по РФ 37,4, по ЦФО 37,3).</w:t>
      </w:r>
    </w:p>
    <w:p w:rsidR="00141461" w:rsidRPr="008418D0" w:rsidRDefault="008F42E7">
      <w:pPr>
        <w:spacing w:line="233" w:lineRule="auto"/>
        <w:ind w:firstLine="708"/>
        <w:jc w:val="both"/>
        <w:rPr>
          <w:rFonts w:ascii="Times New Roman" w:hAnsi="Times New Roman"/>
          <w:sz w:val="28"/>
          <w:szCs w:val="28"/>
          <w:lang w:eastAsia="zh-CN"/>
        </w:rPr>
      </w:pPr>
      <w:r w:rsidRPr="008418D0">
        <w:rPr>
          <w:rFonts w:ascii="Times New Roman" w:hAnsi="Times New Roman"/>
          <w:sz w:val="28"/>
          <w:szCs w:val="28"/>
          <w:lang w:eastAsia="zh-CN"/>
        </w:rPr>
        <w:t xml:space="preserve">Дефицит кадров особенно выражен в медицинских организациях, оказывающих первичную медико-санитарную помощь населению, и </w:t>
      </w:r>
      <w:proofErr w:type="gramStart"/>
      <w:r w:rsidRPr="008418D0">
        <w:rPr>
          <w:rFonts w:ascii="Times New Roman" w:hAnsi="Times New Roman"/>
          <w:sz w:val="28"/>
          <w:szCs w:val="28"/>
          <w:lang w:eastAsia="zh-CN"/>
        </w:rPr>
        <w:t>сохраняется</w:t>
      </w:r>
      <w:proofErr w:type="gramEnd"/>
      <w:r w:rsidRPr="008418D0">
        <w:rPr>
          <w:rFonts w:ascii="Times New Roman" w:hAnsi="Times New Roman"/>
          <w:sz w:val="28"/>
          <w:szCs w:val="28"/>
          <w:lang w:eastAsia="zh-CN"/>
        </w:rPr>
        <w:t xml:space="preserve"> несмотря на предпринимаемый комплекс мер по его ликвидации (приобретение служебного жилья, предоставление льготного ипотечного кредитования, меры социальной поддержки специалистов, подготовка врачей посредством целевого обучения в медицинских вузах и др.).</w:t>
      </w:r>
    </w:p>
    <w:p w:rsidR="00141461" w:rsidRPr="008418D0" w:rsidRDefault="008F42E7">
      <w:pPr>
        <w:spacing w:line="233" w:lineRule="auto"/>
        <w:ind w:firstLine="709"/>
        <w:jc w:val="both"/>
        <w:rPr>
          <w:rFonts w:ascii="Times New Roman" w:hAnsi="Times New Roman"/>
          <w:sz w:val="28"/>
          <w:szCs w:val="28"/>
          <w:lang w:eastAsia="zh-CN"/>
        </w:rPr>
      </w:pPr>
      <w:r w:rsidRPr="008418D0">
        <w:rPr>
          <w:rFonts w:ascii="Times New Roman" w:hAnsi="Times New Roman"/>
          <w:sz w:val="28"/>
          <w:szCs w:val="28"/>
          <w:lang w:eastAsia="zh-CN"/>
        </w:rPr>
        <w:lastRenderedPageBreak/>
        <w:t xml:space="preserve">Для устранения дефицита кадров и привлечения в учреждения здравоохранения области молодых специалистов министерством здравоохранения Рязанской области проводится целенаправленная работа по организации и направлению молодежи для поступления в ФГБОУ </w:t>
      </w:r>
      <w:proofErr w:type="gramStart"/>
      <w:r w:rsidRPr="008418D0">
        <w:rPr>
          <w:rFonts w:ascii="Times New Roman" w:hAnsi="Times New Roman"/>
          <w:sz w:val="28"/>
          <w:szCs w:val="28"/>
          <w:lang w:eastAsia="zh-CN"/>
        </w:rPr>
        <w:t>ВО</w:t>
      </w:r>
      <w:proofErr w:type="gramEnd"/>
      <w:r w:rsidRPr="008418D0">
        <w:rPr>
          <w:rFonts w:ascii="Times New Roman" w:hAnsi="Times New Roman"/>
          <w:sz w:val="28"/>
          <w:szCs w:val="28"/>
          <w:lang w:eastAsia="zh-CN"/>
        </w:rPr>
        <w:t xml:space="preserve"> «Рязанский медицинский университет имени академика И.П. Павлова» </w:t>
      </w:r>
      <w:r w:rsidRPr="008418D0">
        <w:rPr>
          <w:rFonts w:ascii="Times New Roman" w:hAnsi="Times New Roman"/>
          <w:spacing w:val="-4"/>
          <w:sz w:val="28"/>
          <w:szCs w:val="28"/>
          <w:lang w:eastAsia="zh-CN"/>
        </w:rPr>
        <w:t>Министерства здравоохранения Российской Федерации (далее – университет)</w:t>
      </w:r>
      <w:r w:rsidRPr="008418D0">
        <w:rPr>
          <w:rFonts w:ascii="Times New Roman" w:hAnsi="Times New Roman"/>
          <w:sz w:val="28"/>
          <w:szCs w:val="28"/>
          <w:lang w:eastAsia="zh-CN"/>
        </w:rPr>
        <w:t xml:space="preserve"> в рамках целевого набора, заключение договоров о целевом обучении со старшекурсниками университета и ОГБОУ «Рязанский медицинский колледж».</w:t>
      </w:r>
    </w:p>
    <w:p w:rsidR="00141461" w:rsidRPr="008418D0" w:rsidRDefault="008F42E7">
      <w:pPr>
        <w:spacing w:line="233" w:lineRule="auto"/>
        <w:ind w:firstLine="709"/>
        <w:jc w:val="both"/>
        <w:rPr>
          <w:rFonts w:ascii="Times New Roman" w:hAnsi="Times New Roman"/>
          <w:sz w:val="28"/>
          <w:szCs w:val="28"/>
          <w:lang w:eastAsia="zh-CN"/>
        </w:rPr>
      </w:pPr>
      <w:r w:rsidRPr="008418D0">
        <w:rPr>
          <w:rFonts w:ascii="Times New Roman" w:hAnsi="Times New Roman"/>
          <w:sz w:val="28"/>
          <w:szCs w:val="28"/>
          <w:lang w:eastAsia="zh-CN"/>
        </w:rPr>
        <w:t xml:space="preserve">После окончания обучения в университете по целевому набору выбор профессии студента остается за направляющей медицинской организацией, в соответствии с ее текущей потребностью во врачах – специалистах. </w:t>
      </w:r>
    </w:p>
    <w:p w:rsidR="00141461" w:rsidRPr="008418D0" w:rsidRDefault="008F42E7">
      <w:pPr>
        <w:spacing w:line="233" w:lineRule="auto"/>
        <w:ind w:firstLine="709"/>
        <w:jc w:val="both"/>
        <w:rPr>
          <w:rFonts w:ascii="Times New Roman" w:hAnsi="Times New Roman"/>
          <w:sz w:val="28"/>
          <w:szCs w:val="28"/>
          <w:lang w:eastAsia="zh-CN"/>
        </w:rPr>
      </w:pPr>
      <w:r w:rsidRPr="008418D0">
        <w:rPr>
          <w:rFonts w:ascii="Times New Roman" w:hAnsi="Times New Roman"/>
          <w:sz w:val="28"/>
          <w:szCs w:val="28"/>
          <w:lang w:eastAsia="zh-CN"/>
        </w:rPr>
        <w:t>Организована профориентационная работа среди школьников старших классов.</w:t>
      </w: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pStyle w:val="8ece"/>
        <w:ind w:firstLine="708"/>
        <w:jc w:val="both"/>
        <w:rPr>
          <w:iCs/>
          <w:sz w:val="24"/>
          <w:szCs w:val="24"/>
          <w:lang w:val="ru-RU"/>
        </w:rPr>
        <w:sectPr w:rsidR="00141461" w:rsidRPr="008418D0" w:rsidSect="00891A54">
          <w:headerReference w:type="default" r:id="rId31"/>
          <w:pgSz w:w="11907" w:h="16834"/>
          <w:pgMar w:top="1021" w:right="624" w:bottom="1134" w:left="1928" w:header="272" w:footer="397" w:gutter="0"/>
          <w:cols w:space="720"/>
          <w:docGrid w:linePitch="360"/>
        </w:sectPr>
      </w:pPr>
    </w:p>
    <w:p w:rsidR="00141461" w:rsidRPr="008418D0" w:rsidRDefault="008F42E7">
      <w:pPr>
        <w:jc w:val="center"/>
        <w:rPr>
          <w:rFonts w:ascii="Times New Roman" w:hAnsi="Times New Roman"/>
          <w:bCs/>
          <w:sz w:val="28"/>
          <w:szCs w:val="28"/>
          <w:lang w:eastAsia="zh-CN"/>
        </w:rPr>
      </w:pPr>
      <w:r w:rsidRPr="008418D0">
        <w:rPr>
          <w:rFonts w:ascii="Times New Roman" w:hAnsi="Times New Roman"/>
          <w:bCs/>
          <w:sz w:val="28"/>
          <w:szCs w:val="28"/>
          <w:lang w:eastAsia="zh-CN"/>
        </w:rPr>
        <w:lastRenderedPageBreak/>
        <w:t>Табл. 44. Кадровый состав МО Рязанской области в 2022 году</w:t>
      </w:r>
    </w:p>
    <w:p w:rsidR="00141461" w:rsidRPr="008418D0" w:rsidRDefault="00141461">
      <w:pPr>
        <w:jc w:val="center"/>
        <w:rPr>
          <w:rFonts w:ascii="Times New Roman" w:hAnsi="Times New Roman"/>
          <w:bCs/>
          <w:sz w:val="16"/>
          <w:szCs w:val="16"/>
          <w:lang w:eastAsia="zh-CN"/>
        </w:rPr>
      </w:pPr>
    </w:p>
    <w:tbl>
      <w:tblPr>
        <w:tblStyle w:val="ad"/>
        <w:tblW w:w="0" w:type="auto"/>
        <w:tblLayout w:type="fixed"/>
        <w:tblLook w:val="04A0" w:firstRow="1" w:lastRow="0" w:firstColumn="1" w:lastColumn="0" w:noHBand="0" w:noVBand="1"/>
      </w:tblPr>
      <w:tblGrid>
        <w:gridCol w:w="2208"/>
        <w:gridCol w:w="521"/>
        <w:gridCol w:w="735"/>
        <w:gridCol w:w="724"/>
        <w:gridCol w:w="735"/>
        <w:gridCol w:w="724"/>
        <w:gridCol w:w="735"/>
        <w:gridCol w:w="724"/>
        <w:gridCol w:w="969"/>
        <w:gridCol w:w="1104"/>
        <w:gridCol w:w="1088"/>
        <w:gridCol w:w="707"/>
        <w:gridCol w:w="641"/>
        <w:gridCol w:w="634"/>
        <w:gridCol w:w="964"/>
        <w:gridCol w:w="1086"/>
      </w:tblGrid>
      <w:tr w:rsidR="00141461" w:rsidRPr="008418D0">
        <w:trPr>
          <w:trHeight w:val="510"/>
        </w:trPr>
        <w:tc>
          <w:tcPr>
            <w:tcW w:w="2208"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Наименование должности (специальности)</w:t>
            </w:r>
          </w:p>
        </w:tc>
        <w:tc>
          <w:tcPr>
            <w:tcW w:w="521"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 строки</w:t>
            </w:r>
          </w:p>
        </w:tc>
        <w:tc>
          <w:tcPr>
            <w:tcW w:w="145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Число должностей в целом по организации, ед.</w:t>
            </w:r>
          </w:p>
        </w:tc>
        <w:tc>
          <w:tcPr>
            <w:tcW w:w="2918"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из них</w:t>
            </w:r>
          </w:p>
        </w:tc>
        <w:tc>
          <w:tcPr>
            <w:tcW w:w="969"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Число физических лиц основных работников на занятых должностях, чел.</w:t>
            </w:r>
          </w:p>
        </w:tc>
        <w:tc>
          <w:tcPr>
            <w:tcW w:w="2192"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из них</w:t>
            </w:r>
          </w:p>
        </w:tc>
        <w:tc>
          <w:tcPr>
            <w:tcW w:w="198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Имеют квалификационную категорию (из гр.9), чел</w:t>
            </w:r>
          </w:p>
        </w:tc>
        <w:tc>
          <w:tcPr>
            <w:tcW w:w="964"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Имеют сертификат специалиста (из гр. 9), чел.</w:t>
            </w:r>
          </w:p>
        </w:tc>
        <w:tc>
          <w:tcPr>
            <w:tcW w:w="1086"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 xml:space="preserve">Имеют свидетельство об </w:t>
            </w:r>
            <w:proofErr w:type="gramStart"/>
            <w:r w:rsidRPr="008418D0">
              <w:rPr>
                <w:rFonts w:ascii="Times New Roman" w:hAnsi="Times New Roman"/>
                <w:spacing w:val="-4"/>
                <w:sz w:val="18"/>
                <w:szCs w:val="18"/>
              </w:rPr>
              <w:t>аккредита-ции</w:t>
            </w:r>
            <w:proofErr w:type="gramEnd"/>
            <w:r w:rsidRPr="008418D0">
              <w:rPr>
                <w:rFonts w:ascii="Times New Roman" w:hAnsi="Times New Roman"/>
                <w:spacing w:val="-4"/>
                <w:sz w:val="18"/>
                <w:szCs w:val="18"/>
              </w:rPr>
              <w:t xml:space="preserve"> </w:t>
            </w:r>
          </w:p>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 xml:space="preserve">(из гр. 9), </w:t>
            </w:r>
          </w:p>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чел.</w:t>
            </w:r>
          </w:p>
        </w:tc>
      </w:tr>
      <w:tr w:rsidR="00141461" w:rsidRPr="008418D0">
        <w:trPr>
          <w:trHeight w:val="1020"/>
        </w:trPr>
        <w:tc>
          <w:tcPr>
            <w:tcW w:w="2208"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521"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735"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extDirection w:val="btLr"/>
            <w:vAlign w:val="center"/>
          </w:tcPr>
          <w:p w:rsidR="00141461" w:rsidRPr="008418D0" w:rsidRDefault="008F42E7">
            <w:pPr>
              <w:spacing w:line="230" w:lineRule="auto"/>
              <w:ind w:left="113" w:right="113"/>
              <w:jc w:val="center"/>
              <w:rPr>
                <w:rFonts w:ascii="Times New Roman" w:hAnsi="Times New Roman"/>
                <w:spacing w:val="-4"/>
                <w:sz w:val="18"/>
                <w:szCs w:val="18"/>
              </w:rPr>
            </w:pPr>
            <w:r w:rsidRPr="008418D0">
              <w:rPr>
                <w:rFonts w:ascii="Times New Roman" w:hAnsi="Times New Roman"/>
                <w:spacing w:val="-4"/>
                <w:sz w:val="18"/>
                <w:szCs w:val="18"/>
              </w:rPr>
              <w:t>штатных</w:t>
            </w:r>
          </w:p>
        </w:tc>
        <w:tc>
          <w:tcPr>
            <w:tcW w:w="724"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extDirection w:val="btLr"/>
            <w:vAlign w:val="center"/>
          </w:tcPr>
          <w:p w:rsidR="00141461" w:rsidRPr="008418D0" w:rsidRDefault="008F42E7">
            <w:pPr>
              <w:spacing w:line="230" w:lineRule="auto"/>
              <w:ind w:left="113" w:right="113"/>
              <w:jc w:val="center"/>
              <w:rPr>
                <w:rFonts w:ascii="Times New Roman" w:hAnsi="Times New Roman"/>
                <w:spacing w:val="-4"/>
                <w:sz w:val="18"/>
                <w:szCs w:val="18"/>
              </w:rPr>
            </w:pPr>
            <w:r w:rsidRPr="008418D0">
              <w:rPr>
                <w:rFonts w:ascii="Times New Roman" w:hAnsi="Times New Roman"/>
                <w:spacing w:val="-4"/>
                <w:sz w:val="18"/>
                <w:szCs w:val="18"/>
              </w:rPr>
              <w:t>занятых</w:t>
            </w:r>
          </w:p>
        </w:tc>
        <w:tc>
          <w:tcPr>
            <w:tcW w:w="145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в подразделениях, оказывающих медицинскую помощь в амбулаторных условиях</w:t>
            </w:r>
          </w:p>
        </w:tc>
        <w:tc>
          <w:tcPr>
            <w:tcW w:w="1459"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в подразделениях, оказывающих медицинскую помощь в стационарных условиях</w:t>
            </w:r>
          </w:p>
        </w:tc>
        <w:tc>
          <w:tcPr>
            <w:tcW w:w="969"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1104"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proofErr w:type="gramStart"/>
            <w:r w:rsidRPr="008418D0">
              <w:rPr>
                <w:rFonts w:ascii="Times New Roman" w:hAnsi="Times New Roman"/>
                <w:spacing w:val="-4"/>
                <w:sz w:val="18"/>
                <w:szCs w:val="18"/>
              </w:rPr>
              <w:t>в подразде-лениях, оказывающих медицинскую помощь в амбулаторных условиях</w:t>
            </w:r>
            <w:proofErr w:type="gramEnd"/>
          </w:p>
        </w:tc>
        <w:tc>
          <w:tcPr>
            <w:tcW w:w="1088"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proofErr w:type="gramStart"/>
            <w:r w:rsidRPr="008418D0">
              <w:rPr>
                <w:rFonts w:ascii="Times New Roman" w:hAnsi="Times New Roman"/>
                <w:spacing w:val="-4"/>
                <w:sz w:val="18"/>
                <w:szCs w:val="18"/>
              </w:rPr>
              <w:t>в подразде-лениях, оказывающих медицинскую помощь в стационарных условиях</w:t>
            </w:r>
            <w:proofErr w:type="gramEnd"/>
          </w:p>
        </w:tc>
        <w:tc>
          <w:tcPr>
            <w:tcW w:w="707"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extDirection w:val="btLr"/>
            <w:vAlign w:val="center"/>
          </w:tcPr>
          <w:p w:rsidR="00141461" w:rsidRPr="008418D0" w:rsidRDefault="008F42E7">
            <w:pPr>
              <w:spacing w:line="230" w:lineRule="auto"/>
              <w:ind w:left="113" w:right="113"/>
              <w:jc w:val="center"/>
              <w:rPr>
                <w:rFonts w:ascii="Times New Roman" w:hAnsi="Times New Roman"/>
                <w:spacing w:val="-4"/>
                <w:sz w:val="18"/>
                <w:szCs w:val="18"/>
              </w:rPr>
            </w:pPr>
            <w:r w:rsidRPr="008418D0">
              <w:rPr>
                <w:rFonts w:ascii="Times New Roman" w:hAnsi="Times New Roman"/>
                <w:spacing w:val="-4"/>
                <w:sz w:val="18"/>
                <w:szCs w:val="18"/>
              </w:rPr>
              <w:t>высшую</w:t>
            </w:r>
          </w:p>
        </w:tc>
        <w:tc>
          <w:tcPr>
            <w:tcW w:w="641"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extDirection w:val="btLr"/>
            <w:vAlign w:val="center"/>
          </w:tcPr>
          <w:p w:rsidR="00141461" w:rsidRPr="008418D0" w:rsidRDefault="008F42E7">
            <w:pPr>
              <w:spacing w:line="230" w:lineRule="auto"/>
              <w:ind w:left="113" w:right="113"/>
              <w:jc w:val="center"/>
              <w:rPr>
                <w:rFonts w:ascii="Times New Roman" w:hAnsi="Times New Roman"/>
                <w:spacing w:val="-4"/>
                <w:sz w:val="18"/>
                <w:szCs w:val="18"/>
              </w:rPr>
            </w:pPr>
            <w:r w:rsidRPr="008418D0">
              <w:rPr>
                <w:rFonts w:ascii="Times New Roman" w:hAnsi="Times New Roman"/>
                <w:spacing w:val="-4"/>
                <w:sz w:val="18"/>
                <w:szCs w:val="18"/>
              </w:rPr>
              <w:t>первую</w:t>
            </w:r>
          </w:p>
        </w:tc>
        <w:tc>
          <w:tcPr>
            <w:tcW w:w="634" w:type="dxa"/>
            <w:vMerge w:val="restart"/>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extDirection w:val="btLr"/>
            <w:vAlign w:val="center"/>
          </w:tcPr>
          <w:p w:rsidR="00141461" w:rsidRPr="008418D0" w:rsidRDefault="008F42E7">
            <w:pPr>
              <w:spacing w:line="230" w:lineRule="auto"/>
              <w:ind w:left="113" w:right="113"/>
              <w:jc w:val="center"/>
              <w:rPr>
                <w:rFonts w:ascii="Times New Roman" w:hAnsi="Times New Roman"/>
                <w:spacing w:val="-4"/>
                <w:sz w:val="18"/>
                <w:szCs w:val="18"/>
              </w:rPr>
            </w:pPr>
            <w:r w:rsidRPr="008418D0">
              <w:rPr>
                <w:rFonts w:ascii="Times New Roman" w:hAnsi="Times New Roman"/>
                <w:spacing w:val="-4"/>
                <w:sz w:val="18"/>
                <w:szCs w:val="18"/>
              </w:rPr>
              <w:t>вторую</w:t>
            </w:r>
          </w:p>
        </w:tc>
        <w:tc>
          <w:tcPr>
            <w:tcW w:w="964"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1086"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r>
      <w:tr w:rsidR="00141461" w:rsidRPr="008418D0">
        <w:trPr>
          <w:trHeight w:val="216"/>
        </w:trPr>
        <w:tc>
          <w:tcPr>
            <w:tcW w:w="2208"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521"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735"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724"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735"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штатных</w:t>
            </w:r>
          </w:p>
        </w:tc>
        <w:tc>
          <w:tcPr>
            <w:tcW w:w="724"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занятых</w:t>
            </w:r>
          </w:p>
        </w:tc>
        <w:tc>
          <w:tcPr>
            <w:tcW w:w="735"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штатных</w:t>
            </w:r>
          </w:p>
        </w:tc>
        <w:tc>
          <w:tcPr>
            <w:tcW w:w="724"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8F42E7">
            <w:pPr>
              <w:spacing w:line="230" w:lineRule="auto"/>
              <w:jc w:val="center"/>
              <w:rPr>
                <w:rFonts w:ascii="Times New Roman" w:hAnsi="Times New Roman"/>
                <w:spacing w:val="-4"/>
                <w:sz w:val="18"/>
                <w:szCs w:val="18"/>
              </w:rPr>
            </w:pPr>
            <w:r w:rsidRPr="008418D0">
              <w:rPr>
                <w:rFonts w:ascii="Times New Roman" w:hAnsi="Times New Roman"/>
                <w:spacing w:val="-4"/>
                <w:sz w:val="18"/>
                <w:szCs w:val="18"/>
              </w:rPr>
              <w:t>занятых</w:t>
            </w:r>
          </w:p>
        </w:tc>
        <w:tc>
          <w:tcPr>
            <w:tcW w:w="969"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1104"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1088"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707"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641"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634"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964"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c>
          <w:tcPr>
            <w:tcW w:w="1086" w:type="dxa"/>
            <w:vMerge/>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tcPr>
          <w:p w:rsidR="00141461" w:rsidRPr="008418D0" w:rsidRDefault="00141461">
            <w:pPr>
              <w:spacing w:line="230" w:lineRule="auto"/>
              <w:jc w:val="center"/>
              <w:rPr>
                <w:rFonts w:ascii="Times New Roman" w:hAnsi="Times New Roman"/>
                <w:spacing w:val="-4"/>
                <w:sz w:val="18"/>
                <w:szCs w:val="18"/>
              </w:rPr>
            </w:pP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2208"/>
        <w:gridCol w:w="521"/>
        <w:gridCol w:w="735"/>
        <w:gridCol w:w="724"/>
        <w:gridCol w:w="735"/>
        <w:gridCol w:w="724"/>
        <w:gridCol w:w="735"/>
        <w:gridCol w:w="724"/>
        <w:gridCol w:w="969"/>
        <w:gridCol w:w="1104"/>
        <w:gridCol w:w="1088"/>
        <w:gridCol w:w="707"/>
        <w:gridCol w:w="641"/>
        <w:gridCol w:w="634"/>
        <w:gridCol w:w="964"/>
        <w:gridCol w:w="1086"/>
      </w:tblGrid>
      <w:tr w:rsidR="00141461" w:rsidRPr="008418D0">
        <w:trPr>
          <w:trHeight w:val="55"/>
          <w:tblHeader/>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rsidP="00FF40D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Врачи</w:t>
            </w:r>
            <w:r w:rsidR="00F04724" w:rsidRPr="008418D0">
              <w:rPr>
                <w:rFonts w:ascii="Times New Roman" w:hAnsi="Times New Roman"/>
                <w:spacing w:val="-4"/>
                <w:sz w:val="18"/>
                <w:szCs w:val="18"/>
              </w:rPr>
              <w:t xml:space="preserve"> </w:t>
            </w:r>
            <w:r w:rsidR="00302FA6" w:rsidRPr="008418D0">
              <w:rPr>
                <w:rFonts w:ascii="Times New Roman" w:hAnsi="Times New Roman"/>
                <w:spacing w:val="-4"/>
                <w:sz w:val="18"/>
                <w:szCs w:val="18"/>
              </w:rPr>
              <w:t xml:space="preserve">– </w:t>
            </w:r>
            <w:r w:rsidRPr="008418D0">
              <w:rPr>
                <w:rFonts w:ascii="Times New Roman" w:hAnsi="Times New Roman"/>
                <w:spacing w:val="-4"/>
                <w:sz w:val="18"/>
                <w:szCs w:val="18"/>
              </w:rPr>
              <w:t>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6267,25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5406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3170,5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2790,25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2740,5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2356,75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4505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1848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1826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1472</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из них </w:t>
            </w:r>
            <w:r w:rsidR="00302FA6" w:rsidRPr="008418D0">
              <w:rPr>
                <w:rFonts w:ascii="Times New Roman" w:hAnsi="Times New Roman"/>
                <w:spacing w:val="-4"/>
                <w:sz w:val="18"/>
                <w:szCs w:val="18"/>
              </w:rPr>
              <w:t>–</w:t>
            </w:r>
            <w:r w:rsidRPr="008418D0">
              <w:rPr>
                <w:rFonts w:ascii="Times New Roman" w:hAnsi="Times New Roman"/>
                <w:spacing w:val="-4"/>
                <w:sz w:val="18"/>
                <w:szCs w:val="18"/>
              </w:rPr>
              <w:t xml:space="preserve"> женщин</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3349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1389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2261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1077</w:t>
            </w:r>
          </w:p>
        </w:tc>
      </w:tr>
      <w:tr w:rsidR="00141461" w:rsidRPr="008418D0">
        <w:trPr>
          <w:trHeight w:val="49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 организациях, расположенных в сельской местности (</w:t>
            </w:r>
            <w:r w:rsidR="00302FA6" w:rsidRPr="008418D0">
              <w:rPr>
                <w:rFonts w:ascii="Times New Roman" w:hAnsi="Times New Roman"/>
                <w:spacing w:val="-4"/>
                <w:sz w:val="18"/>
                <w:szCs w:val="18"/>
              </w:rPr>
              <w:t xml:space="preserve">из строки </w:t>
            </w:r>
            <w:r w:rsidRPr="008418D0">
              <w:rPr>
                <w:rFonts w:ascii="Times New Roman" w:hAnsi="Times New Roman"/>
                <w:spacing w:val="-4"/>
                <w:sz w:val="18"/>
                <w:szCs w:val="18"/>
              </w:rPr>
              <w:t>1)</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r>
      <w:tr w:rsidR="00141461" w:rsidRPr="008418D0">
        <w:trPr>
          <w:trHeight w:val="49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Врачи-специалисты </w:t>
            </w:r>
          </w:p>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w:t>
            </w:r>
            <w:r w:rsidR="00302FA6" w:rsidRPr="008418D0">
              <w:rPr>
                <w:rFonts w:ascii="Times New Roman" w:hAnsi="Times New Roman"/>
                <w:spacing w:val="-4"/>
                <w:sz w:val="18"/>
                <w:szCs w:val="18"/>
              </w:rPr>
              <w:t xml:space="preserve">из строки </w:t>
            </w:r>
            <w:r w:rsidRPr="008418D0">
              <w:rPr>
                <w:rFonts w:ascii="Times New Roman" w:hAnsi="Times New Roman"/>
                <w:spacing w:val="-4"/>
                <w:sz w:val="18"/>
                <w:szCs w:val="18"/>
              </w:rPr>
              <w:t>1), руководители организаций и их заместители (организаторы здравоохранения)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акушеры – гинекологи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аллергологи – иммунологи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анестезиологи – реаниматологи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341,75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бактериологи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вирусологи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врачи здравпунктов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гастроэнтерологи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гематологи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генетики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гериатры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дезинфектологи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дерматовенерологи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диабетологи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диетологи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инфекционисты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кардиологи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143,75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кардиологи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клинической лабораторной диагностики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 xml:space="preserve">клинические микологи </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колопроктологи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косметологи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лабораторные генетики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лабораторные микологи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мануальной терапии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микробиологи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методисты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неврологи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нейрохирурги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неонатологи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нефрологи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общей практики (семейные)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онкологи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онкологи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онкологи-гематологи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ортодонты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остеопаты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оториноларингологи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офтальмологи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офтальмологи-протезисты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паразитологи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патологоанатомы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педиатры</w:t>
            </w:r>
            <w:r w:rsidR="00F04724" w:rsidRPr="008418D0">
              <w:rPr>
                <w:rFonts w:ascii="Times New Roman" w:hAnsi="Times New Roman"/>
                <w:spacing w:val="-4"/>
                <w:sz w:val="18"/>
                <w:szCs w:val="18"/>
              </w:rPr>
              <w:t xml:space="preserve"> </w:t>
            </w:r>
            <w:r w:rsidRPr="008418D0">
              <w:rPr>
                <w:rFonts w:ascii="Times New Roman" w:hAnsi="Times New Roman"/>
                <w:spacing w:val="-4"/>
                <w:sz w:val="18"/>
                <w:szCs w:val="18"/>
              </w:rPr>
              <w:t>–</w:t>
            </w:r>
            <w:r w:rsidR="00F04724" w:rsidRPr="008418D0">
              <w:rPr>
                <w:rFonts w:ascii="Times New Roman" w:hAnsi="Times New Roman"/>
                <w:spacing w:val="-4"/>
                <w:sz w:val="18"/>
                <w:szCs w:val="18"/>
              </w:rPr>
              <w:t xml:space="preserve"> </w:t>
            </w:r>
            <w:r w:rsidRPr="008418D0">
              <w:rPr>
                <w:rFonts w:ascii="Times New Roman" w:hAnsi="Times New Roman"/>
                <w:spacing w:val="-4"/>
                <w:sz w:val="18"/>
                <w:szCs w:val="18"/>
              </w:rPr>
              <w:t>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141</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из них </w:t>
            </w:r>
            <w:r w:rsidR="00F04724" w:rsidRPr="008418D0">
              <w:rPr>
                <w:rFonts w:ascii="Times New Roman" w:hAnsi="Times New Roman"/>
                <w:spacing w:val="-4"/>
                <w:sz w:val="18"/>
                <w:szCs w:val="18"/>
              </w:rPr>
              <w:t>–</w:t>
            </w:r>
            <w:r w:rsidRPr="008418D0">
              <w:rPr>
                <w:rFonts w:ascii="Times New Roman" w:hAnsi="Times New Roman"/>
                <w:spacing w:val="-4"/>
                <w:sz w:val="18"/>
                <w:szCs w:val="18"/>
              </w:rPr>
              <w:t xml:space="preserve"> педиатры участковые (включая педиатров участковых приписных участков)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педиатры городские (районные)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авиационной и космической медицине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водолазной медицине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гигиене детей и подростков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гигиене питания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гигиене труда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гигиеническому воспитанию</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по коммунальной гигиене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лечебной физкультуре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по </w:t>
            </w:r>
            <w:proofErr w:type="gramStart"/>
            <w:r w:rsidRPr="008418D0">
              <w:rPr>
                <w:rFonts w:ascii="Times New Roman" w:hAnsi="Times New Roman"/>
                <w:spacing w:val="-4"/>
                <w:sz w:val="18"/>
                <w:szCs w:val="18"/>
              </w:rPr>
              <w:t>медико-социальной</w:t>
            </w:r>
            <w:proofErr w:type="gramEnd"/>
            <w:r w:rsidRPr="008418D0">
              <w:rPr>
                <w:rFonts w:ascii="Times New Roman" w:hAnsi="Times New Roman"/>
                <w:spacing w:val="-4"/>
                <w:sz w:val="18"/>
                <w:szCs w:val="18"/>
              </w:rPr>
              <w:t xml:space="preserve"> экспертизе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медицинской профилактике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медицинской реабилитации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общей гигиене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паллиативной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радиационной гигиене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рентгенэдоваскулярным диагностике и лечению</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санитарно-гигиеническим лабораторным исследованиям</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спортивной медицине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приемного отделения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профпатологи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психиатры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участковые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психиатры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психиатры детские участковые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психиатры подростковые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психиатры подростковые участковые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психиатры-наркологи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психиатры-наркологи участковые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психо</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пульмонологи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радиологи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радио</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ревматологи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рентгенологи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рефлексо</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99"/>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сексологи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скорой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стажеры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статистики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стоматологи-ортопеды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стоматологи-хирурги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судебно-медицинские эксперты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судебно-психиатрические эксперты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судовые врачи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сурдологи-оториноларингологи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сурдологи-протезисты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терапевт</w:t>
            </w:r>
            <w:r w:rsidR="008F42E7" w:rsidRPr="008418D0">
              <w:rPr>
                <w:rFonts w:ascii="Times New Roman" w:hAnsi="Times New Roman"/>
                <w:spacing w:val="-4"/>
                <w:sz w:val="18"/>
                <w:szCs w:val="18"/>
              </w:rPr>
              <w:t>ы</w:t>
            </w:r>
            <w:r w:rsidRPr="008418D0">
              <w:rPr>
                <w:rFonts w:ascii="Times New Roman" w:hAnsi="Times New Roman"/>
                <w:spacing w:val="-4"/>
                <w:sz w:val="18"/>
                <w:szCs w:val="18"/>
              </w:rPr>
              <w:t xml:space="preserve"> – </w:t>
            </w:r>
            <w:r w:rsidR="008F42E7" w:rsidRPr="008418D0">
              <w:rPr>
                <w:rFonts w:ascii="Times New Roman" w:hAnsi="Times New Roman"/>
                <w:spacing w:val="-4"/>
                <w:sz w:val="18"/>
                <w:szCs w:val="18"/>
              </w:rPr>
              <w:t>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768,25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из них – </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 xml:space="preserve">ы участковые </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терапевт</w:t>
            </w:r>
            <w:r w:rsidR="008F42E7" w:rsidRPr="008418D0">
              <w:rPr>
                <w:rFonts w:ascii="Times New Roman" w:hAnsi="Times New Roman"/>
                <w:spacing w:val="-4"/>
                <w:sz w:val="18"/>
                <w:szCs w:val="18"/>
              </w:rPr>
              <w:t>ы участковые цеховых врачебных участков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терапевт</w:t>
            </w:r>
            <w:r w:rsidR="008F42E7" w:rsidRPr="008418D0">
              <w:rPr>
                <w:rFonts w:ascii="Times New Roman" w:hAnsi="Times New Roman"/>
                <w:spacing w:val="-4"/>
                <w:sz w:val="18"/>
                <w:szCs w:val="18"/>
              </w:rPr>
              <w:t>ы подростковые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токсикологи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травматологи-ортопеды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трансфузиологи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ультразвуковой диагностики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r>
      <w:tr w:rsidR="00141461" w:rsidRPr="008418D0">
        <w:trPr>
          <w:trHeight w:val="22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урологи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урологи-андрологи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фармакологи клинические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физио</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физической и реабилитационной медицины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фтизиатры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фтизиатры участковые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функциональной диагностики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хирурги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150</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хирурги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хирурги пластические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хирурги </w:t>
            </w:r>
            <w:proofErr w:type="gramStart"/>
            <w:r w:rsidRPr="008418D0">
              <w:rPr>
                <w:rFonts w:ascii="Times New Roman" w:hAnsi="Times New Roman"/>
                <w:spacing w:val="-4"/>
                <w:sz w:val="18"/>
                <w:szCs w:val="18"/>
              </w:rPr>
              <w:t>сердечно-сосудистые</w:t>
            </w:r>
            <w:proofErr w:type="gramEnd"/>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хирурги торакальные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хирурги челюстно-лицевые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эндокринологи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эндокринологи детские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эндоскописты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эпидемиологи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прочие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rsidP="00302FA6">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общего числа врачей (</w:t>
            </w:r>
            <w:r w:rsidR="00302FA6" w:rsidRPr="008418D0">
              <w:rPr>
                <w:rFonts w:ascii="Times New Roman" w:hAnsi="Times New Roman"/>
                <w:spacing w:val="-4"/>
                <w:sz w:val="18"/>
                <w:szCs w:val="18"/>
              </w:rPr>
              <w:t xml:space="preserve">из </w:t>
            </w:r>
            <w:r w:rsidRPr="008418D0">
              <w:rPr>
                <w:rFonts w:ascii="Times New Roman" w:hAnsi="Times New Roman"/>
                <w:spacing w:val="-4"/>
                <w:sz w:val="18"/>
                <w:szCs w:val="18"/>
              </w:rPr>
              <w:t>стр</w:t>
            </w:r>
            <w:r w:rsidR="00302FA6" w:rsidRPr="008418D0">
              <w:rPr>
                <w:rFonts w:ascii="Times New Roman" w:hAnsi="Times New Roman"/>
                <w:spacing w:val="-4"/>
                <w:sz w:val="18"/>
                <w:szCs w:val="18"/>
              </w:rPr>
              <w:t xml:space="preserve">оки </w:t>
            </w:r>
            <w:r w:rsidRPr="008418D0">
              <w:rPr>
                <w:rFonts w:ascii="Times New Roman" w:hAnsi="Times New Roman"/>
                <w:spacing w:val="-4"/>
                <w:sz w:val="18"/>
                <w:szCs w:val="18"/>
              </w:rPr>
              <w:t>1)</w:t>
            </w:r>
            <w:r w:rsidR="00302FA6" w:rsidRPr="008418D0">
              <w:rPr>
                <w:rFonts w:ascii="Times New Roman" w:hAnsi="Times New Roman"/>
                <w:spacing w:val="-4"/>
                <w:sz w:val="18"/>
                <w:szCs w:val="18"/>
              </w:rPr>
              <w:t xml:space="preserve"> </w:t>
            </w:r>
            <w:r w:rsidRPr="008418D0">
              <w:rPr>
                <w:rFonts w:ascii="Times New Roman" w:hAnsi="Times New Roman"/>
                <w:spacing w:val="-4"/>
                <w:sz w:val="18"/>
                <w:szCs w:val="18"/>
              </w:rPr>
              <w:t xml:space="preserve"> – врачи клинических специальностей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3896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3411,75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1885,25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1572,75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1379,5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2919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1695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1147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1059</w:t>
            </w:r>
          </w:p>
        </w:tc>
      </w:tr>
      <w:tr w:rsidR="00141461" w:rsidRPr="008418D0">
        <w:trPr>
          <w:trHeight w:val="49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работают на основной работе в организациях подчинения – федерального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субъектов Российской Федерации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6168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5330,5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3108,25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2735,25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2740,5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2356,75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4442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1848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1804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2970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1450</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w:t>
            </w:r>
            <w:r w:rsidR="008F42E7" w:rsidRPr="008418D0">
              <w:rPr>
                <w:rFonts w:ascii="Times New Roman" w:hAnsi="Times New Roman"/>
                <w:spacing w:val="-4"/>
                <w:sz w:val="18"/>
                <w:szCs w:val="18"/>
              </w:rPr>
              <w:t xml:space="preserve">пециалисты с высшим немедицинским образованием – всего </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специалист</w:t>
            </w:r>
            <w:proofErr w:type="gramStart"/>
            <w:r w:rsidRPr="008418D0">
              <w:rPr>
                <w:rFonts w:ascii="Times New Roman" w:hAnsi="Times New Roman"/>
                <w:spacing w:val="-4"/>
                <w:sz w:val="18"/>
                <w:szCs w:val="18"/>
              </w:rPr>
              <w:t>ы-</w:t>
            </w:r>
            <w:proofErr w:type="gramEnd"/>
            <w:r w:rsidRPr="008418D0">
              <w:rPr>
                <w:rFonts w:ascii="Times New Roman" w:hAnsi="Times New Roman"/>
                <w:spacing w:val="-4"/>
                <w:sz w:val="18"/>
                <w:szCs w:val="18"/>
              </w:rPr>
              <w:t xml:space="preserve"> биологи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инструкторы-методисты по лечебной физкультуре </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логопеды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физики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психологи медицинские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судебные эксперты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химики-эксперты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зоологи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эксперты-физики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эмбриологи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энтомологи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w:t>
            </w:r>
            <w:r w:rsidR="008F42E7" w:rsidRPr="008418D0">
              <w:rPr>
                <w:rFonts w:ascii="Times New Roman" w:hAnsi="Times New Roman"/>
                <w:spacing w:val="-4"/>
                <w:sz w:val="18"/>
                <w:szCs w:val="18"/>
              </w:rPr>
              <w:t>ровизоры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по специальностям управление и экономика фармации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фармацевтическая технология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фармацевтическая химия и фармакогнозия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фармация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w:t>
            </w:r>
            <w:r w:rsidR="008F42E7" w:rsidRPr="008418D0">
              <w:rPr>
                <w:rFonts w:ascii="Times New Roman" w:hAnsi="Times New Roman"/>
                <w:spacing w:val="-4"/>
                <w:sz w:val="18"/>
                <w:szCs w:val="18"/>
              </w:rPr>
              <w:t>редний медперсонал – 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12596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10694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5028,25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4333,75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6122,25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5146,25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9436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3924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4530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5717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698</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6949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2459</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из них в организациях, расположенных в сельской местности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1249</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961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732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219</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работают на основной работе в организациях подчинения – федерального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субъектов Российской Федерации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12432,75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10566,75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4966,25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4281,5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6122,25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5146,25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9321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3874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4530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5667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1018</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688</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6861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2432</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w:t>
            </w:r>
            <w:r w:rsidR="008F42E7" w:rsidRPr="008418D0">
              <w:rPr>
                <w:rFonts w:ascii="Times New Roman" w:hAnsi="Times New Roman"/>
                <w:spacing w:val="-4"/>
                <w:sz w:val="18"/>
                <w:szCs w:val="18"/>
              </w:rPr>
              <w:t>з них по специальностям (</w:t>
            </w:r>
            <w:r w:rsidR="00302FA6" w:rsidRPr="008418D0">
              <w:rPr>
                <w:rFonts w:ascii="Times New Roman" w:hAnsi="Times New Roman"/>
                <w:spacing w:val="-4"/>
                <w:sz w:val="18"/>
                <w:szCs w:val="18"/>
              </w:rPr>
              <w:t xml:space="preserve">из строки </w:t>
            </w:r>
            <w:r w:rsidR="008F42E7" w:rsidRPr="008418D0">
              <w:rPr>
                <w:rFonts w:ascii="Times New Roman" w:hAnsi="Times New Roman"/>
                <w:spacing w:val="-4"/>
                <w:sz w:val="18"/>
                <w:szCs w:val="18"/>
              </w:rPr>
              <w:t>144)</w:t>
            </w:r>
            <w:r w:rsidR="00302FA6" w:rsidRPr="008418D0">
              <w:rPr>
                <w:rFonts w:ascii="Times New Roman" w:hAnsi="Times New Roman"/>
                <w:spacing w:val="-4"/>
                <w:sz w:val="18"/>
                <w:szCs w:val="18"/>
              </w:rPr>
              <w:t xml:space="preserve"> </w:t>
            </w:r>
            <w:r w:rsidR="008F42E7" w:rsidRPr="008418D0">
              <w:rPr>
                <w:rFonts w:ascii="Times New Roman" w:hAnsi="Times New Roman"/>
                <w:spacing w:val="-4"/>
                <w:sz w:val="18"/>
                <w:szCs w:val="18"/>
              </w:rPr>
              <w:t xml:space="preserve"> – акушерское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сестринское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3560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178</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2702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843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сестринское дело в педиатрии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767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лечебное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стоматология профилактическая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стоматология ортопедическая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организация сестринского дела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управление сестринской деятельностью</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сестринское дело (бакалавриат)</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w:t>
            </w:r>
            <w:r w:rsidR="008F42E7" w:rsidRPr="008418D0">
              <w:rPr>
                <w:rFonts w:ascii="Times New Roman" w:hAnsi="Times New Roman"/>
                <w:spacing w:val="-4"/>
                <w:sz w:val="18"/>
                <w:szCs w:val="18"/>
              </w:rPr>
              <w:t>з общего числа среднего медперсонала (</w:t>
            </w:r>
            <w:r w:rsidR="00302FA6" w:rsidRPr="008418D0">
              <w:rPr>
                <w:rFonts w:ascii="Times New Roman" w:hAnsi="Times New Roman"/>
                <w:spacing w:val="-4"/>
                <w:sz w:val="18"/>
                <w:szCs w:val="18"/>
              </w:rPr>
              <w:t>из строки 144</w:t>
            </w:r>
            <w:r w:rsidR="008F42E7" w:rsidRPr="008418D0">
              <w:rPr>
                <w:rFonts w:ascii="Times New Roman" w:hAnsi="Times New Roman"/>
                <w:spacing w:val="-4"/>
                <w:sz w:val="18"/>
                <w:szCs w:val="18"/>
              </w:rPr>
              <w:t>) – акушерки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249</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168,25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158</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гигиенисты стоматологические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заведующие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378,25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заведу</w:t>
            </w:r>
            <w:r w:rsidR="00F04724" w:rsidRPr="008418D0">
              <w:rPr>
                <w:rFonts w:ascii="Times New Roman" w:hAnsi="Times New Roman"/>
                <w:spacing w:val="-4"/>
                <w:sz w:val="18"/>
                <w:szCs w:val="18"/>
              </w:rPr>
              <w:t>ю</w:t>
            </w:r>
            <w:r w:rsidRPr="008418D0">
              <w:rPr>
                <w:rFonts w:ascii="Times New Roman" w:hAnsi="Times New Roman"/>
                <w:spacing w:val="-4"/>
                <w:sz w:val="18"/>
                <w:szCs w:val="18"/>
              </w:rPr>
              <w:t>щие фельдшерско-акушерским (фельдшерским) пунктом</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зубные врачи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98,25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в организациях, расположенных в сельской местности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зубные техники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инструкторы-дезинфекторы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инструкторы по гигиеническому воспитанию</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инструкторы по лечебной физкультуре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инструкторы по трудовой терапии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лаборанты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 том числе – лабораторное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гистология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лабораторная диагностика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лабораторные техники (фельдшеры-лаборанты)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318</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150</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 том числе – лабораторное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гистология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лабораторная диагностика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183</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сестры – 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8901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7573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3315,75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2860,75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5147</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4357,75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6712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2563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3869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4068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4923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строки 177 анестезисты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врачей общей практики (семейных врачей)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главные медицинские сестры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диетические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proofErr w:type="gramStart"/>
            <w:r w:rsidRPr="008418D0">
              <w:rPr>
                <w:rFonts w:ascii="Times New Roman" w:hAnsi="Times New Roman"/>
                <w:spacing w:val="-4"/>
                <w:sz w:val="18"/>
                <w:szCs w:val="18"/>
              </w:rPr>
              <w:t>медико-социальной</w:t>
            </w:r>
            <w:proofErr w:type="gramEnd"/>
            <w:r w:rsidRPr="008418D0">
              <w:rPr>
                <w:rFonts w:ascii="Times New Roman" w:hAnsi="Times New Roman"/>
                <w:spacing w:val="-4"/>
                <w:sz w:val="18"/>
                <w:szCs w:val="18"/>
              </w:rPr>
              <w:t xml:space="preserve">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76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медицинская сестра по приему вызовов скорой медицинской помощи и передаче их выездным бригадам скорой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операционные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258,5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палатные (постовые)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2895,5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2496,75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2687,75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2313</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1282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1489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731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патронажные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перевязочной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86,5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косметологии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массажу</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156</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92</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приемного отделения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198,75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процедурной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524,5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355</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реабилитации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старшие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196,75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293</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стерилизационной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66,5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участковые врачей-</w:t>
            </w:r>
            <w:r w:rsidR="00F04724" w:rsidRPr="008418D0">
              <w:rPr>
                <w:rFonts w:ascii="Times New Roman" w:hAnsi="Times New Roman"/>
                <w:spacing w:val="-4"/>
                <w:sz w:val="18"/>
                <w:szCs w:val="18"/>
              </w:rPr>
              <w:t>терапевт</w:t>
            </w:r>
            <w:r w:rsidRPr="008418D0">
              <w:rPr>
                <w:rFonts w:ascii="Times New Roman" w:hAnsi="Times New Roman"/>
                <w:spacing w:val="-4"/>
                <w:sz w:val="18"/>
                <w:szCs w:val="18"/>
              </w:rPr>
              <w:t>ов участковых</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438,5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415</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участковые врачей-</w:t>
            </w:r>
            <w:r w:rsidRPr="008418D0">
              <w:rPr>
                <w:rFonts w:ascii="Times New Roman" w:hAnsi="Times New Roman"/>
                <w:spacing w:val="-4"/>
                <w:sz w:val="18"/>
                <w:szCs w:val="18"/>
              </w:rPr>
              <w:lastRenderedPageBreak/>
              <w:t>педиатров участковых</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lastRenderedPageBreak/>
              <w:t>196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по физиотерапии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79</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130</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функциональной диагностике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193,5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164,75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27</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прочие должности медицинских сестер</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1988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1627,5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1668,75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134,5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1405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1219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772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356</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дезинфекторы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оптики-оптометристы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регистраторы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статистики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34</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медицинские технологи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лабораторное дело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rsidTr="00F04724">
        <w:trPr>
          <w:trHeight w:val="13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гистология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лабораторная диагностика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помощники врачей</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по специальности – бактериология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гигиена и санитария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энтомология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эпидемиология (паразитология)</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r>
      <w:tr w:rsidR="00141461" w:rsidRPr="008418D0">
        <w:trPr>
          <w:trHeight w:val="62"/>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рентгенолаборанты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361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298,75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153,75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128</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136</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w:t>
            </w:r>
          </w:p>
        </w:tc>
      </w:tr>
      <w:tr w:rsidR="00141461" w:rsidRPr="008418D0">
        <w:trPr>
          <w:trHeight w:val="136"/>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фельдшеры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1114,5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951,75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144,25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795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133,001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467</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623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w:t>
            </w: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фельдшеры скорой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714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352</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93</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фельдшеры-наркологи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фельдшеры-водители скорой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фельдшеры по приему вызовов скорой медицинской помощи и передаче их выездным бригадам</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80,75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w:t>
            </w: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прочий средний медицинский персонал</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ф</w:t>
            </w:r>
            <w:r w:rsidR="008F42E7" w:rsidRPr="008418D0">
              <w:rPr>
                <w:rFonts w:ascii="Times New Roman" w:hAnsi="Times New Roman"/>
                <w:spacing w:val="-4"/>
                <w:sz w:val="18"/>
                <w:szCs w:val="18"/>
              </w:rPr>
              <w:t>армацевты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работают на основной работе в организациях подчинения федерального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субъектов Российской Федерации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 аптечных организациях</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lastRenderedPageBreak/>
              <w:t>специалисты с высшим неоконченным фармацевтическим образованием или провизоры (</w:t>
            </w:r>
            <w:r w:rsidR="00302FA6" w:rsidRPr="008418D0">
              <w:rPr>
                <w:rFonts w:ascii="Times New Roman" w:hAnsi="Times New Roman"/>
                <w:spacing w:val="-4"/>
                <w:sz w:val="18"/>
                <w:szCs w:val="18"/>
              </w:rPr>
              <w:t xml:space="preserve">из строки </w:t>
            </w:r>
            <w:r w:rsidRPr="008418D0">
              <w:rPr>
                <w:rFonts w:ascii="Times New Roman" w:hAnsi="Times New Roman"/>
                <w:spacing w:val="-4"/>
                <w:sz w:val="18"/>
                <w:szCs w:val="18"/>
              </w:rPr>
              <w:t>220)</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4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w:t>
            </w:r>
            <w:r w:rsidR="008F42E7" w:rsidRPr="008418D0">
              <w:rPr>
                <w:rFonts w:ascii="Times New Roman" w:hAnsi="Times New Roman"/>
                <w:spacing w:val="-4"/>
                <w:sz w:val="18"/>
                <w:szCs w:val="18"/>
              </w:rPr>
              <w:t>ладший медперсонал</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1322,75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764,5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1090,5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643,75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651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из них </w:t>
            </w:r>
            <w:r w:rsidR="00F04724" w:rsidRPr="008418D0">
              <w:rPr>
                <w:rFonts w:ascii="Times New Roman" w:hAnsi="Times New Roman"/>
                <w:spacing w:val="-4"/>
                <w:sz w:val="18"/>
                <w:szCs w:val="18"/>
              </w:rPr>
              <w:t xml:space="preserve">– </w:t>
            </w:r>
            <w:r w:rsidRPr="008418D0">
              <w:rPr>
                <w:rFonts w:ascii="Times New Roman" w:hAnsi="Times New Roman"/>
                <w:spacing w:val="-4"/>
                <w:sz w:val="18"/>
                <w:szCs w:val="18"/>
              </w:rPr>
              <w:t>младшие медицинские сестры по уходу за больным</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214,25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108,75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санитары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589,25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822,75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492,5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427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прочий персонал</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10349,75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8164,504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3365,25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2830,25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4119</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7212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2540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3597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социальные работники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водители скорой медицинской помощи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547,75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451,75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proofErr w:type="gramStart"/>
            <w:r w:rsidRPr="008418D0">
              <w:rPr>
                <w:rFonts w:ascii="Times New Roman" w:hAnsi="Times New Roman"/>
                <w:spacing w:val="-4"/>
                <w:sz w:val="18"/>
                <w:szCs w:val="18"/>
              </w:rPr>
              <w:t>ИТ</w:t>
            </w:r>
            <w:proofErr w:type="gramEnd"/>
            <w:r w:rsidRPr="008418D0">
              <w:rPr>
                <w:rFonts w:ascii="Times New Roman" w:hAnsi="Times New Roman"/>
                <w:spacing w:val="-4"/>
                <w:sz w:val="18"/>
                <w:szCs w:val="18"/>
              </w:rPr>
              <w:t xml:space="preserve"> – специалисты</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532,25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288</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209</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400</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233</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149</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30808,5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25249,75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11813,25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10076,25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15511,75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12387,25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22005</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9024</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10665</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7588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10029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3940</w:t>
            </w:r>
          </w:p>
        </w:tc>
      </w:tr>
      <w:tr w:rsidR="00141461" w:rsidRPr="008418D0">
        <w:trPr>
          <w:trHeight w:val="76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кроме того, число физических лиц специалистов с высшим немедицинским образованием, занимающих должности врачей, всего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 xml:space="preserve">из них врачей </w:t>
            </w:r>
            <w:r w:rsidR="00F04724" w:rsidRPr="008418D0">
              <w:rPr>
                <w:rFonts w:ascii="Times New Roman" w:hAnsi="Times New Roman"/>
                <w:spacing w:val="-4"/>
                <w:sz w:val="18"/>
                <w:szCs w:val="18"/>
              </w:rPr>
              <w:t>–</w:t>
            </w:r>
            <w:r w:rsidRPr="008418D0">
              <w:rPr>
                <w:rFonts w:ascii="Times New Roman" w:hAnsi="Times New Roman"/>
                <w:spacing w:val="-4"/>
                <w:sz w:val="18"/>
                <w:szCs w:val="18"/>
              </w:rPr>
              <w:t xml:space="preserve"> лаборантов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по лечебной физкультуре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статистиков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236</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76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F04724">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к</w:t>
            </w:r>
            <w:r w:rsidR="008F42E7" w:rsidRPr="008418D0">
              <w:rPr>
                <w:rFonts w:ascii="Times New Roman" w:hAnsi="Times New Roman"/>
                <w:spacing w:val="-4"/>
                <w:sz w:val="18"/>
                <w:szCs w:val="18"/>
              </w:rPr>
              <w:t>роме того, число физических лиц без медицинского образования, занимающих должности среднего медицинсконо персонала</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237</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63,25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60,5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141</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7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из них – медицинских регистраторов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238</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55,5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16,5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69</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56</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медицинских дезинфекторов</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239</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инструкторов по лечебной физкультуре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240</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224"/>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инструктоов по трудовой терапии</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241</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5"/>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прочие</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242</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54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41</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64</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44</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51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специалисты с неоконченным высшим образованием или врачи, студенты (</w:t>
            </w:r>
            <w:r w:rsidR="00302FA6" w:rsidRPr="008418D0">
              <w:rPr>
                <w:rFonts w:ascii="Times New Roman" w:hAnsi="Times New Roman"/>
                <w:spacing w:val="-4"/>
                <w:sz w:val="18"/>
                <w:szCs w:val="18"/>
              </w:rPr>
              <w:t xml:space="preserve">из строки </w:t>
            </w:r>
            <w:r w:rsidRPr="008418D0">
              <w:rPr>
                <w:rFonts w:ascii="Times New Roman" w:hAnsi="Times New Roman"/>
                <w:spacing w:val="-4"/>
                <w:sz w:val="18"/>
                <w:szCs w:val="18"/>
              </w:rPr>
              <w:t>237)</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13</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26,25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26,25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48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20</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28</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141461">
            <w:pPr>
              <w:spacing w:line="230" w:lineRule="auto"/>
              <w:ind w:left="57"/>
              <w:jc w:val="center"/>
              <w:rPr>
                <w:rFonts w:ascii="Times New Roman" w:hAnsi="Times New Roman"/>
                <w:spacing w:val="-4"/>
                <w:sz w:val="18"/>
                <w:szCs w:val="18"/>
              </w:rPr>
            </w:pPr>
          </w:p>
        </w:tc>
      </w:tr>
      <w:tr w:rsidR="00141461" w:rsidRPr="008418D0">
        <w:trPr>
          <w:trHeight w:val="60"/>
        </w:trPr>
        <w:tc>
          <w:tcPr>
            <w:tcW w:w="22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rPr>
                <w:rFonts w:ascii="Times New Roman" w:hAnsi="Times New Roman"/>
                <w:spacing w:val="-4"/>
                <w:sz w:val="18"/>
                <w:szCs w:val="18"/>
              </w:rPr>
            </w:pPr>
            <w:r w:rsidRPr="008418D0">
              <w:rPr>
                <w:rFonts w:ascii="Times New Roman" w:hAnsi="Times New Roman"/>
                <w:spacing w:val="-4"/>
                <w:sz w:val="18"/>
                <w:szCs w:val="18"/>
              </w:rPr>
              <w:t>ИТОГО</w:t>
            </w:r>
          </w:p>
        </w:tc>
        <w:tc>
          <w:tcPr>
            <w:tcW w:w="5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244</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30944,5</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25382,25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11884</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10146,25</w:t>
            </w:r>
          </w:p>
        </w:tc>
        <w:tc>
          <w:tcPr>
            <w:tcW w:w="7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15576</w:t>
            </w:r>
          </w:p>
        </w:tc>
        <w:tc>
          <w:tcPr>
            <w:tcW w:w="72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12448,75</w:t>
            </w:r>
          </w:p>
        </w:tc>
        <w:tc>
          <w:tcPr>
            <w:tcW w:w="9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22148</w:t>
            </w:r>
          </w:p>
        </w:tc>
        <w:tc>
          <w:tcPr>
            <w:tcW w:w="110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9101</w:t>
            </w:r>
          </w:p>
        </w:tc>
        <w:tc>
          <w:tcPr>
            <w:tcW w:w="108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10730</w:t>
            </w:r>
          </w:p>
        </w:tc>
        <w:tc>
          <w:tcPr>
            <w:tcW w:w="70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7588</w:t>
            </w:r>
          </w:p>
        </w:tc>
        <w:tc>
          <w:tcPr>
            <w:tcW w:w="6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1700</w:t>
            </w:r>
          </w:p>
        </w:tc>
        <w:tc>
          <w:tcPr>
            <w:tcW w:w="6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1034</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10029</w:t>
            </w:r>
          </w:p>
        </w:tc>
        <w:tc>
          <w:tcPr>
            <w:tcW w:w="10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461" w:rsidRPr="008418D0" w:rsidRDefault="008F42E7">
            <w:pPr>
              <w:spacing w:line="230" w:lineRule="auto"/>
              <w:ind w:left="57"/>
              <w:jc w:val="center"/>
              <w:rPr>
                <w:rFonts w:ascii="Times New Roman" w:hAnsi="Times New Roman"/>
                <w:spacing w:val="-4"/>
                <w:sz w:val="18"/>
                <w:szCs w:val="18"/>
              </w:rPr>
            </w:pPr>
            <w:r w:rsidRPr="008418D0">
              <w:rPr>
                <w:rFonts w:ascii="Times New Roman" w:hAnsi="Times New Roman"/>
                <w:spacing w:val="-4"/>
                <w:sz w:val="18"/>
                <w:szCs w:val="18"/>
              </w:rPr>
              <w:t>3940</w:t>
            </w:r>
          </w:p>
        </w:tc>
      </w:tr>
    </w:tbl>
    <w:p w:rsidR="00141461" w:rsidRPr="008418D0" w:rsidRDefault="00141461">
      <w:pPr>
        <w:pStyle w:val="8ece"/>
        <w:ind w:firstLine="708"/>
        <w:jc w:val="both"/>
        <w:rPr>
          <w:iCs/>
          <w:sz w:val="24"/>
          <w:szCs w:val="24"/>
          <w:lang w:val="ru-RU"/>
        </w:rPr>
      </w:pPr>
    </w:p>
    <w:p w:rsidR="00141461" w:rsidRPr="008418D0" w:rsidRDefault="00141461">
      <w:pPr>
        <w:spacing w:line="192" w:lineRule="auto"/>
        <w:jc w:val="center"/>
        <w:rPr>
          <w:rFonts w:ascii="Times New Roman" w:hAnsi="Times New Roman"/>
          <w:sz w:val="28"/>
          <w:szCs w:val="28"/>
        </w:rPr>
        <w:sectPr w:rsidR="00141461" w:rsidRPr="008418D0">
          <w:pgSz w:w="16834" w:h="11907" w:orient="landscape"/>
          <w:pgMar w:top="1021" w:right="680" w:bottom="851" w:left="1871" w:header="272" w:footer="397" w:gutter="0"/>
          <w:cols w:space="720"/>
          <w:docGrid w:linePitch="360"/>
        </w:sectPr>
      </w:pPr>
    </w:p>
    <w:p w:rsidR="00141461" w:rsidRPr="008418D0" w:rsidRDefault="008F42E7">
      <w:pPr>
        <w:spacing w:line="230" w:lineRule="auto"/>
        <w:ind w:firstLine="708"/>
        <w:jc w:val="both"/>
        <w:rPr>
          <w:rFonts w:ascii="Times New Roman" w:hAnsi="Times New Roman"/>
          <w:iCs/>
          <w:spacing w:val="-4"/>
          <w:sz w:val="28"/>
          <w:szCs w:val="28"/>
        </w:rPr>
      </w:pPr>
      <w:r w:rsidRPr="008418D0">
        <w:rPr>
          <w:rFonts w:ascii="Times New Roman" w:hAnsi="Times New Roman"/>
          <w:iCs/>
          <w:spacing w:val="-4"/>
          <w:sz w:val="28"/>
          <w:szCs w:val="28"/>
        </w:rPr>
        <w:lastRenderedPageBreak/>
        <w:t xml:space="preserve">В настоящее время имеется дефицит </w:t>
      </w:r>
      <w:r w:rsidR="00F04724" w:rsidRPr="008418D0">
        <w:rPr>
          <w:rFonts w:ascii="Times New Roman" w:hAnsi="Times New Roman"/>
          <w:iCs/>
          <w:spacing w:val="-4"/>
          <w:sz w:val="28"/>
          <w:szCs w:val="28"/>
        </w:rPr>
        <w:t>терапевт</w:t>
      </w:r>
      <w:r w:rsidRPr="008418D0">
        <w:rPr>
          <w:rFonts w:ascii="Times New Roman" w:hAnsi="Times New Roman"/>
          <w:iCs/>
          <w:spacing w:val="-4"/>
          <w:sz w:val="28"/>
          <w:szCs w:val="28"/>
        </w:rPr>
        <w:t xml:space="preserve">ов, кардиологов, неврологов, </w:t>
      </w:r>
      <w:proofErr w:type="gramStart"/>
      <w:r w:rsidRPr="008418D0">
        <w:rPr>
          <w:rFonts w:ascii="Times New Roman" w:hAnsi="Times New Roman"/>
          <w:iCs/>
          <w:spacing w:val="-4"/>
          <w:sz w:val="28"/>
          <w:szCs w:val="28"/>
        </w:rPr>
        <w:t>сердечно-сосудистых</w:t>
      </w:r>
      <w:proofErr w:type="gramEnd"/>
      <w:r w:rsidRPr="008418D0">
        <w:rPr>
          <w:rFonts w:ascii="Times New Roman" w:hAnsi="Times New Roman"/>
          <w:iCs/>
          <w:spacing w:val="-4"/>
          <w:sz w:val="28"/>
          <w:szCs w:val="28"/>
        </w:rPr>
        <w:t xml:space="preserve"> хирургов, специалистов по рентгенэндоваскулярной диагностике и лечению, а также анестезиологов-реаниматологов. Наибольший дефицит наблюдается в специальности анестезиология-рентгенология, где на 420,5 штатных должностей работает 254 физических лица (дефицит – 42%). Кардиологов на 157,25 ставок имеется 132 физических лица, дефицит кадров имеется как в амбулаторных, так и стационарных условиях. Неврологов на 218 ставок имеется 165 физических лица, дефицит кадров имеется как в амбулаторных, так и стационарных условиях.</w:t>
      </w:r>
    </w:p>
    <w:p w:rsidR="00141461" w:rsidRPr="008418D0" w:rsidRDefault="008F42E7">
      <w:pPr>
        <w:spacing w:line="230" w:lineRule="auto"/>
        <w:ind w:firstLine="708"/>
        <w:jc w:val="both"/>
        <w:rPr>
          <w:rFonts w:ascii="Times New Roman" w:hAnsi="Times New Roman"/>
          <w:iCs/>
          <w:sz w:val="28"/>
          <w:szCs w:val="28"/>
        </w:rPr>
      </w:pPr>
      <w:r w:rsidRPr="008418D0">
        <w:rPr>
          <w:rFonts w:ascii="Times New Roman" w:hAnsi="Times New Roman"/>
          <w:iCs/>
          <w:sz w:val="28"/>
          <w:szCs w:val="28"/>
        </w:rPr>
        <w:t>В г. Рязани скорую медицинскую помощь (СМП) оказывает населению ГБУ РО «Городская клиническая станция скорой медицинской помощи»; в штате 43 выездные бригады скорой медицинской помощи, из них:</w:t>
      </w:r>
    </w:p>
    <w:p w:rsidR="00141461" w:rsidRPr="008418D0" w:rsidRDefault="008F42E7">
      <w:pPr>
        <w:pStyle w:val="8ece"/>
        <w:spacing w:line="230" w:lineRule="auto"/>
        <w:ind w:firstLine="708"/>
        <w:jc w:val="both"/>
        <w:rPr>
          <w:iCs/>
          <w:spacing w:val="-4"/>
          <w:sz w:val="28"/>
          <w:szCs w:val="28"/>
          <w:lang w:val="ru-RU"/>
        </w:rPr>
      </w:pPr>
      <w:r w:rsidRPr="008418D0">
        <w:rPr>
          <w:iCs/>
          <w:spacing w:val="-4"/>
          <w:sz w:val="28"/>
          <w:szCs w:val="28"/>
          <w:lang w:val="ru-RU"/>
        </w:rPr>
        <w:t>21 врачебная общепрофильная выездная бригада скорой медицинской помощи (состав: 1 врач, 1 фельдшер, 1 водитель);</w:t>
      </w:r>
    </w:p>
    <w:p w:rsidR="00141461" w:rsidRPr="008418D0" w:rsidRDefault="008F42E7">
      <w:pPr>
        <w:pStyle w:val="8ece"/>
        <w:spacing w:line="230" w:lineRule="auto"/>
        <w:ind w:firstLine="708"/>
        <w:jc w:val="both"/>
        <w:rPr>
          <w:iCs/>
          <w:spacing w:val="-4"/>
          <w:sz w:val="28"/>
          <w:szCs w:val="28"/>
          <w:lang w:val="ru-RU"/>
        </w:rPr>
      </w:pPr>
      <w:r w:rsidRPr="008418D0">
        <w:rPr>
          <w:iCs/>
          <w:spacing w:val="-4"/>
          <w:sz w:val="28"/>
          <w:szCs w:val="28"/>
          <w:lang w:val="ru-RU"/>
        </w:rPr>
        <w:t>4 врачебные общепрофильные выездные педиатрические бригады скорой медицинской помощи (состав: 1 врач, 1 фельдшер, 1 водитель);</w:t>
      </w:r>
    </w:p>
    <w:p w:rsidR="00141461" w:rsidRPr="008418D0" w:rsidRDefault="008F42E7">
      <w:pPr>
        <w:pStyle w:val="8ece"/>
        <w:spacing w:line="230" w:lineRule="auto"/>
        <w:ind w:firstLine="708"/>
        <w:jc w:val="both"/>
        <w:rPr>
          <w:iCs/>
          <w:spacing w:val="-4"/>
          <w:sz w:val="28"/>
          <w:szCs w:val="28"/>
          <w:lang w:val="ru-RU"/>
        </w:rPr>
      </w:pPr>
      <w:r w:rsidRPr="008418D0">
        <w:rPr>
          <w:iCs/>
          <w:sz w:val="28"/>
          <w:szCs w:val="28"/>
          <w:lang w:val="ru-RU"/>
        </w:rPr>
        <w:t>3 выездные анестезиолого-реанимационные бригады скорой медицинской</w:t>
      </w:r>
      <w:r w:rsidRPr="008418D0">
        <w:rPr>
          <w:iCs/>
          <w:spacing w:val="-4"/>
          <w:sz w:val="28"/>
          <w:szCs w:val="28"/>
          <w:lang w:val="ru-RU"/>
        </w:rPr>
        <w:t xml:space="preserve"> помощи (взрослые) (состав: 1 врач, 2 фельдшера, 1 водитель);</w:t>
      </w:r>
    </w:p>
    <w:p w:rsidR="00141461" w:rsidRPr="008418D0" w:rsidRDefault="008F42E7">
      <w:pPr>
        <w:pStyle w:val="8ece"/>
        <w:spacing w:line="230" w:lineRule="auto"/>
        <w:ind w:firstLine="708"/>
        <w:jc w:val="both"/>
        <w:rPr>
          <w:iCs/>
          <w:spacing w:val="-4"/>
          <w:sz w:val="28"/>
          <w:szCs w:val="28"/>
          <w:lang w:val="ru-RU"/>
        </w:rPr>
      </w:pPr>
      <w:r w:rsidRPr="008418D0">
        <w:rPr>
          <w:iCs/>
          <w:spacing w:val="-4"/>
          <w:sz w:val="28"/>
          <w:szCs w:val="28"/>
          <w:lang w:val="ru-RU"/>
        </w:rPr>
        <w:t>1 выездная педиатрическая анестезиолого-реанимационная бригада скорой медицинской помощи (состав: 1 врач, 2 фельдшера, 1 водитель);</w:t>
      </w:r>
    </w:p>
    <w:p w:rsidR="00141461" w:rsidRPr="008418D0" w:rsidRDefault="008F42E7">
      <w:pPr>
        <w:pStyle w:val="8ece"/>
        <w:spacing w:line="230" w:lineRule="auto"/>
        <w:ind w:firstLine="708"/>
        <w:jc w:val="both"/>
        <w:rPr>
          <w:iCs/>
          <w:spacing w:val="-4"/>
          <w:sz w:val="28"/>
          <w:szCs w:val="28"/>
          <w:lang w:val="ru-RU"/>
        </w:rPr>
      </w:pPr>
      <w:r w:rsidRPr="008418D0">
        <w:rPr>
          <w:iCs/>
          <w:spacing w:val="-4"/>
          <w:sz w:val="28"/>
          <w:szCs w:val="28"/>
          <w:lang w:val="ru-RU"/>
        </w:rPr>
        <w:t>2 психиатрические выездные бригады скорой медицинской помощи (состав: врач, 1 фельдшер, 1 водитель);</w:t>
      </w:r>
    </w:p>
    <w:p w:rsidR="00141461" w:rsidRPr="008418D0" w:rsidRDefault="008F42E7">
      <w:pPr>
        <w:pStyle w:val="8ece"/>
        <w:spacing w:line="230" w:lineRule="auto"/>
        <w:ind w:firstLine="708"/>
        <w:jc w:val="both"/>
        <w:rPr>
          <w:iCs/>
          <w:spacing w:val="-4"/>
          <w:sz w:val="28"/>
          <w:szCs w:val="28"/>
          <w:lang w:val="ru-RU"/>
        </w:rPr>
      </w:pPr>
      <w:r w:rsidRPr="008418D0">
        <w:rPr>
          <w:iCs/>
          <w:spacing w:val="-4"/>
          <w:sz w:val="28"/>
          <w:szCs w:val="28"/>
          <w:lang w:val="ru-RU"/>
        </w:rPr>
        <w:t>11 фельдшерских выездных бригад скорой медицинской помощи (состав: 2 фельдшера, 1 водитель);</w:t>
      </w:r>
    </w:p>
    <w:p w:rsidR="00141461" w:rsidRPr="008418D0" w:rsidRDefault="008F42E7">
      <w:pPr>
        <w:pStyle w:val="8ece"/>
        <w:spacing w:line="230" w:lineRule="auto"/>
        <w:ind w:firstLine="708"/>
        <w:jc w:val="both"/>
        <w:rPr>
          <w:iCs/>
          <w:sz w:val="28"/>
          <w:szCs w:val="28"/>
          <w:lang w:val="ru-RU"/>
        </w:rPr>
      </w:pPr>
      <w:r w:rsidRPr="008418D0">
        <w:rPr>
          <w:iCs/>
          <w:sz w:val="28"/>
          <w:szCs w:val="28"/>
          <w:lang w:val="ru-RU"/>
        </w:rPr>
        <w:t>1 фельдшерская выездная бригада скорой медицинской помощи по эвакуации инфекционных больных (состав: 1 фельдшер, 1 водитель).</w:t>
      </w:r>
      <w:bookmarkStart w:id="30" w:name="_Toc104547889"/>
    </w:p>
    <w:p w:rsidR="00141461" w:rsidRPr="008418D0" w:rsidRDefault="00141461">
      <w:pPr>
        <w:pStyle w:val="8ece"/>
        <w:spacing w:line="230" w:lineRule="auto"/>
        <w:ind w:firstLine="708"/>
        <w:jc w:val="both"/>
        <w:rPr>
          <w:iCs/>
          <w:sz w:val="28"/>
          <w:szCs w:val="28"/>
          <w:lang w:val="ru-RU"/>
        </w:rPr>
      </w:pPr>
    </w:p>
    <w:p w:rsidR="00141461" w:rsidRPr="008418D0" w:rsidRDefault="008F42E7">
      <w:pPr>
        <w:pStyle w:val="8ece"/>
        <w:spacing w:line="230" w:lineRule="auto"/>
        <w:jc w:val="center"/>
        <w:rPr>
          <w:sz w:val="28"/>
          <w:szCs w:val="28"/>
          <w:lang w:val="ru-RU"/>
        </w:rPr>
      </w:pPr>
      <w:r w:rsidRPr="008418D0">
        <w:rPr>
          <w:sz w:val="28"/>
          <w:szCs w:val="28"/>
          <w:lang w:val="ru-RU"/>
        </w:rPr>
        <w:t>1.7. Льготное лекарственное обеспечение лиц с высоким риском</w:t>
      </w:r>
    </w:p>
    <w:p w:rsidR="00141461" w:rsidRPr="008418D0" w:rsidRDefault="008F42E7">
      <w:pPr>
        <w:pStyle w:val="8ece"/>
        <w:spacing w:line="230" w:lineRule="auto"/>
        <w:jc w:val="center"/>
        <w:rPr>
          <w:sz w:val="28"/>
          <w:szCs w:val="28"/>
          <w:lang w:val="ru-RU"/>
        </w:rPr>
      </w:pPr>
      <w:r w:rsidRPr="008418D0">
        <w:rPr>
          <w:sz w:val="28"/>
          <w:szCs w:val="28"/>
          <w:lang w:val="ru-RU"/>
        </w:rPr>
        <w:t xml:space="preserve"> </w:t>
      </w:r>
      <w:proofErr w:type="gramStart"/>
      <w:r w:rsidRPr="008418D0">
        <w:rPr>
          <w:sz w:val="28"/>
          <w:szCs w:val="28"/>
          <w:lang w:val="ru-RU"/>
        </w:rPr>
        <w:t>сердечно-сосудистых</w:t>
      </w:r>
      <w:proofErr w:type="gramEnd"/>
      <w:r w:rsidRPr="008418D0">
        <w:rPr>
          <w:sz w:val="28"/>
          <w:szCs w:val="28"/>
          <w:lang w:val="ru-RU"/>
        </w:rPr>
        <w:t xml:space="preserve"> заболеваний</w:t>
      </w:r>
      <w:bookmarkEnd w:id="30"/>
    </w:p>
    <w:p w:rsidR="00141461" w:rsidRPr="008418D0" w:rsidRDefault="00141461">
      <w:pPr>
        <w:pStyle w:val="8ece"/>
        <w:spacing w:line="230" w:lineRule="auto"/>
        <w:jc w:val="center"/>
        <w:rPr>
          <w:iCs/>
          <w:sz w:val="28"/>
          <w:szCs w:val="28"/>
          <w:lang w:val="ru-RU"/>
        </w:rPr>
      </w:pPr>
    </w:p>
    <w:p w:rsidR="00141461" w:rsidRPr="008418D0" w:rsidRDefault="008F42E7">
      <w:pPr>
        <w:spacing w:line="230" w:lineRule="auto"/>
        <w:ind w:firstLine="708"/>
        <w:jc w:val="both"/>
        <w:rPr>
          <w:rFonts w:ascii="Times New Roman" w:hAnsi="Times New Roman"/>
          <w:iCs/>
          <w:sz w:val="28"/>
          <w:szCs w:val="28"/>
        </w:rPr>
      </w:pPr>
      <w:r w:rsidRPr="008418D0">
        <w:rPr>
          <w:rFonts w:ascii="Times New Roman" w:hAnsi="Times New Roman"/>
          <w:iCs/>
          <w:sz w:val="28"/>
          <w:szCs w:val="28"/>
        </w:rPr>
        <w:t xml:space="preserve">Работает с апреля 2020 года, краткая характеристика льготного лекарственного обеспечения в настоящее время представлена в табл. 32. В настоящее время количество </w:t>
      </w:r>
      <w:proofErr w:type="gramStart"/>
      <w:r w:rsidRPr="008418D0">
        <w:rPr>
          <w:rFonts w:ascii="Times New Roman" w:hAnsi="Times New Roman"/>
          <w:iCs/>
          <w:sz w:val="28"/>
          <w:szCs w:val="28"/>
        </w:rPr>
        <w:t>пациентов, получивших льготное лекарственное обеспечение составляет</w:t>
      </w:r>
      <w:proofErr w:type="gramEnd"/>
      <w:r w:rsidRPr="008418D0">
        <w:rPr>
          <w:rFonts w:ascii="Times New Roman" w:hAnsi="Times New Roman"/>
          <w:iCs/>
          <w:sz w:val="28"/>
          <w:szCs w:val="28"/>
        </w:rPr>
        <w:t xml:space="preserve"> более 70%, что, однако, недостаточно. Образовательные мероприятия для медицинских работников в данном направлении проводятся регулярно. Популяризация льготного лекарственного обеспечения среди населения осуществляется медицинскими организациями.</w:t>
      </w:r>
    </w:p>
    <w:p w:rsidR="00141461" w:rsidRPr="008418D0" w:rsidRDefault="00141461">
      <w:pPr>
        <w:spacing w:line="230" w:lineRule="auto"/>
        <w:ind w:firstLine="708"/>
        <w:jc w:val="both"/>
        <w:rPr>
          <w:rFonts w:ascii="Times New Roman" w:hAnsi="Times New Roman"/>
          <w:bCs/>
          <w:sz w:val="16"/>
          <w:szCs w:val="16"/>
        </w:rPr>
      </w:pPr>
    </w:p>
    <w:p w:rsidR="00141461" w:rsidRPr="008418D0" w:rsidRDefault="008F42E7">
      <w:pPr>
        <w:spacing w:line="230" w:lineRule="auto"/>
        <w:jc w:val="center"/>
        <w:rPr>
          <w:rFonts w:ascii="Times New Roman" w:hAnsi="Times New Roman"/>
          <w:bCs/>
          <w:iCs/>
          <w:sz w:val="28"/>
          <w:szCs w:val="28"/>
        </w:rPr>
      </w:pPr>
      <w:r w:rsidRPr="008418D0">
        <w:rPr>
          <w:rFonts w:ascii="Times New Roman" w:hAnsi="Times New Roman"/>
          <w:bCs/>
          <w:iCs/>
          <w:sz w:val="28"/>
          <w:szCs w:val="28"/>
        </w:rPr>
        <w:t xml:space="preserve">Табл. 45. Мониторинг </w:t>
      </w:r>
      <w:proofErr w:type="gramStart"/>
      <w:r w:rsidRPr="008418D0">
        <w:rPr>
          <w:rFonts w:ascii="Times New Roman" w:hAnsi="Times New Roman"/>
          <w:bCs/>
          <w:iCs/>
          <w:sz w:val="28"/>
          <w:szCs w:val="28"/>
        </w:rPr>
        <w:t>льготного</w:t>
      </w:r>
      <w:proofErr w:type="gramEnd"/>
      <w:r w:rsidRPr="008418D0">
        <w:rPr>
          <w:rFonts w:ascii="Times New Roman" w:hAnsi="Times New Roman"/>
          <w:bCs/>
          <w:iCs/>
          <w:sz w:val="28"/>
          <w:szCs w:val="28"/>
        </w:rPr>
        <w:t xml:space="preserve"> лекарственного </w:t>
      </w:r>
    </w:p>
    <w:p w:rsidR="00141461" w:rsidRPr="008418D0" w:rsidRDefault="008F42E7">
      <w:pPr>
        <w:spacing w:line="230" w:lineRule="auto"/>
        <w:jc w:val="center"/>
        <w:rPr>
          <w:rFonts w:ascii="Times New Roman" w:hAnsi="Times New Roman"/>
          <w:bCs/>
          <w:iCs/>
          <w:sz w:val="28"/>
          <w:szCs w:val="28"/>
        </w:rPr>
      </w:pPr>
      <w:r w:rsidRPr="008418D0">
        <w:rPr>
          <w:rFonts w:ascii="Times New Roman" w:hAnsi="Times New Roman"/>
          <w:bCs/>
          <w:iCs/>
          <w:sz w:val="28"/>
          <w:szCs w:val="28"/>
        </w:rPr>
        <w:t>обеспечения (данные на 31.12.2022)</w:t>
      </w:r>
    </w:p>
    <w:p w:rsidR="00141461" w:rsidRPr="008418D0" w:rsidRDefault="00141461">
      <w:pPr>
        <w:spacing w:line="230" w:lineRule="auto"/>
        <w:jc w:val="center"/>
        <w:rPr>
          <w:rFonts w:ascii="Times New Roman" w:hAnsi="Times New Roman"/>
          <w:iCs/>
          <w:sz w:val="16"/>
          <w:szCs w:val="16"/>
        </w:rPr>
      </w:pPr>
    </w:p>
    <w:tbl>
      <w:tblPr>
        <w:tblStyle w:val="ad"/>
        <w:tblW w:w="5000" w:type="pct"/>
        <w:tblLook w:val="04A0" w:firstRow="1" w:lastRow="0" w:firstColumn="1" w:lastColumn="0" w:noHBand="0" w:noVBand="1"/>
      </w:tblPr>
      <w:tblGrid>
        <w:gridCol w:w="6905"/>
        <w:gridCol w:w="2666"/>
      </w:tblGrid>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Всего пациентов, имеющих право на ЛО в рамках ФП «БССЗ» в отчетном месяце</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7 725</w:t>
            </w:r>
          </w:p>
        </w:tc>
      </w:tr>
      <w:tr w:rsidR="00141461" w:rsidRPr="008418D0">
        <w:tc>
          <w:tcPr>
            <w:tcW w:w="3607" w:type="pct"/>
          </w:tcPr>
          <w:p w:rsidR="00141461" w:rsidRPr="008418D0" w:rsidRDefault="008F42E7">
            <w:pPr>
              <w:spacing w:line="230" w:lineRule="auto"/>
              <w:rPr>
                <w:rFonts w:ascii="Times New Roman" w:hAnsi="Times New Roman"/>
                <w:sz w:val="24"/>
                <w:szCs w:val="24"/>
              </w:rPr>
            </w:pPr>
            <w:proofErr w:type="gramStart"/>
            <w:r w:rsidRPr="008418D0">
              <w:rPr>
                <w:rFonts w:ascii="Times New Roman" w:hAnsi="Times New Roman"/>
                <w:sz w:val="24"/>
                <w:szCs w:val="24"/>
              </w:rPr>
              <w:t>Число пациентов, получивших право на ЛО в отчетном месяце из строки 17, обеспеченных лекарственными препаратами (рецептами) в рамка ФП «БССЗ» в отчетном месяце</w:t>
            </w:r>
            <w:proofErr w:type="gramEnd"/>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182</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lastRenderedPageBreak/>
              <w:t>Всего пациентов, имеющих право на ЛО из строки 22, обеспеченных лекарственными препаратами (рецептами) в рамках ФП «БССЗ» в отчетном месяце</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7 392</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 xml:space="preserve">Значение результата «Обеспечена профилактика развития сердечно-сосудистых заболеваний и сердечно-сосудистых осложнений </w:t>
            </w:r>
            <w:proofErr w:type="gramStart"/>
            <w:r w:rsidRPr="008418D0">
              <w:rPr>
                <w:rFonts w:ascii="Times New Roman" w:hAnsi="Times New Roman"/>
                <w:sz w:val="24"/>
                <w:szCs w:val="24"/>
              </w:rPr>
              <w:t>у</w:t>
            </w:r>
            <w:proofErr w:type="gramEnd"/>
            <w:r w:rsidRPr="008418D0">
              <w:rPr>
                <w:rFonts w:ascii="Times New Roman" w:hAnsi="Times New Roman"/>
                <w:sz w:val="24"/>
                <w:szCs w:val="24"/>
              </w:rPr>
              <w:t xml:space="preserve"> </w:t>
            </w:r>
            <w:proofErr w:type="gramStart"/>
            <w:r w:rsidRPr="008418D0">
              <w:rPr>
                <w:rFonts w:ascii="Times New Roman" w:hAnsi="Times New Roman"/>
                <w:sz w:val="24"/>
                <w:szCs w:val="24"/>
              </w:rPr>
              <w:t>пациентом</w:t>
            </w:r>
            <w:proofErr w:type="gramEnd"/>
            <w:r w:rsidRPr="008418D0">
              <w:rPr>
                <w:rFonts w:ascii="Times New Roman" w:hAnsi="Times New Roman"/>
                <w:sz w:val="24"/>
                <w:szCs w:val="24"/>
              </w:rPr>
              <w:t xml:space="preserve"> высокого риска, находящихся под диспансерным наблюдением» ФП «БССЗ», %</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95,6893</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Всего рецептов, выписанных в отчетном месяце в рамках ФП «БССЗ»</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4 568</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Количество рецептов, предъявленных в аптечные организации в отчетном месяце</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4 162</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Стоимость отпущенных в отчетном месяце лекарственных препаратов в рамках ФП «БССЗ», тыс. руб.</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7 396,54</w:t>
            </w:r>
          </w:p>
        </w:tc>
      </w:tr>
      <w:tr w:rsidR="00141461" w:rsidRPr="008418D0">
        <w:tc>
          <w:tcPr>
            <w:tcW w:w="3607" w:type="pc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Количество рецептов, находящихся на отсроченном обеспечении</w:t>
            </w:r>
          </w:p>
        </w:tc>
        <w:tc>
          <w:tcPr>
            <w:tcW w:w="1393" w:type="pc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0</w:t>
            </w:r>
          </w:p>
        </w:tc>
      </w:tr>
      <w:tr w:rsidR="00141461" w:rsidRPr="008418D0">
        <w:trPr>
          <w:trHeight w:val="276"/>
        </w:trPr>
        <w:tc>
          <w:tcPr>
            <w:tcW w:w="3607" w:type="pct"/>
            <w:vMerge w:val="restart"/>
          </w:tcPr>
          <w:p w:rsidR="00141461" w:rsidRPr="008418D0" w:rsidRDefault="008F42E7">
            <w:pPr>
              <w:spacing w:line="230" w:lineRule="auto"/>
              <w:rPr>
                <w:rFonts w:ascii="Times New Roman" w:hAnsi="Times New Roman"/>
                <w:sz w:val="24"/>
                <w:szCs w:val="24"/>
              </w:rPr>
            </w:pPr>
            <w:r w:rsidRPr="008418D0">
              <w:rPr>
                <w:rFonts w:ascii="Times New Roman" w:hAnsi="Times New Roman"/>
                <w:sz w:val="24"/>
                <w:szCs w:val="24"/>
              </w:rPr>
              <w:t>Количество рецептов, срок действия которых истек в период нахождения на отсроченном обеспечении</w:t>
            </w:r>
          </w:p>
        </w:tc>
        <w:tc>
          <w:tcPr>
            <w:tcW w:w="1393" w:type="pct"/>
            <w:vMerge w:val="restart"/>
          </w:tcPr>
          <w:p w:rsidR="00141461" w:rsidRPr="008418D0" w:rsidRDefault="008F42E7">
            <w:pPr>
              <w:spacing w:line="230" w:lineRule="auto"/>
              <w:jc w:val="center"/>
              <w:rPr>
                <w:rFonts w:ascii="Times New Roman" w:hAnsi="Times New Roman"/>
                <w:sz w:val="24"/>
                <w:szCs w:val="24"/>
              </w:rPr>
            </w:pPr>
            <w:r w:rsidRPr="008418D0">
              <w:rPr>
                <w:rFonts w:ascii="Times New Roman" w:hAnsi="Times New Roman"/>
                <w:sz w:val="24"/>
                <w:szCs w:val="24"/>
              </w:rPr>
              <w:t>0</w:t>
            </w:r>
          </w:p>
        </w:tc>
      </w:tr>
    </w:tbl>
    <w:p w:rsidR="00141461" w:rsidRPr="008418D0" w:rsidRDefault="00141461">
      <w:pPr>
        <w:ind w:firstLine="708"/>
        <w:jc w:val="both"/>
        <w:rPr>
          <w:rFonts w:ascii="Times New Roman" w:hAnsi="Times New Roman"/>
          <w:sz w:val="6"/>
          <w:szCs w:val="6"/>
        </w:rPr>
      </w:pPr>
    </w:p>
    <w:p w:rsidR="00141461" w:rsidRPr="008418D0" w:rsidRDefault="008F42E7">
      <w:pPr>
        <w:spacing w:line="233" w:lineRule="auto"/>
        <w:jc w:val="both"/>
        <w:rPr>
          <w:rFonts w:ascii="Times New Roman" w:hAnsi="Times New Roman"/>
          <w:iCs/>
          <w:sz w:val="28"/>
          <w:szCs w:val="28"/>
        </w:rPr>
      </w:pPr>
      <w:r w:rsidRPr="008418D0">
        <w:rPr>
          <w:rFonts w:ascii="Times New Roman" w:hAnsi="Times New Roman"/>
          <w:iCs/>
          <w:sz w:val="28"/>
          <w:szCs w:val="28"/>
        </w:rPr>
        <w:tab/>
      </w:r>
      <w:proofErr w:type="gramStart"/>
      <w:r w:rsidRPr="008418D0">
        <w:rPr>
          <w:rFonts w:ascii="Times New Roman" w:hAnsi="Times New Roman"/>
          <w:iCs/>
          <w:sz w:val="28"/>
          <w:szCs w:val="28"/>
        </w:rPr>
        <w:t>В настоящее время все препараты из списка-перечня  приказа Минздрава России от 29.09.2022 № 639н «Об утверждении перечня лекарственных препаратов для медицинского применения для обеспечения в амбулаторных условиях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на аптечных складах имеются, пациенты получают</w:t>
      </w:r>
      <w:proofErr w:type="gramEnd"/>
      <w:r w:rsidRPr="008418D0">
        <w:rPr>
          <w:rFonts w:ascii="Times New Roman" w:hAnsi="Times New Roman"/>
          <w:iCs/>
          <w:sz w:val="28"/>
          <w:szCs w:val="28"/>
        </w:rPr>
        <w:t xml:space="preserve"> препараты на 90-180 дней. Обеспечена выписка препаратов при выписке из стационара на 30 дней. В настоящее время выписано более 20000 рецептов. При этом</w:t>
      </w:r>
      <w:proofErr w:type="gramStart"/>
      <w:r w:rsidRPr="008418D0">
        <w:rPr>
          <w:rFonts w:ascii="Times New Roman" w:hAnsi="Times New Roman"/>
          <w:iCs/>
          <w:sz w:val="28"/>
          <w:szCs w:val="28"/>
        </w:rPr>
        <w:t>,</w:t>
      </w:r>
      <w:proofErr w:type="gramEnd"/>
      <w:r w:rsidRPr="008418D0">
        <w:rPr>
          <w:rFonts w:ascii="Times New Roman" w:hAnsi="Times New Roman"/>
          <w:iCs/>
          <w:sz w:val="28"/>
          <w:szCs w:val="28"/>
        </w:rPr>
        <w:t xml:space="preserve"> средняя стоимость лекарственных препаратов на одного пациента составила 3801,04 руб.</w:t>
      </w:r>
    </w:p>
    <w:p w:rsidR="00141461" w:rsidRPr="008418D0" w:rsidRDefault="008F42E7">
      <w:pPr>
        <w:spacing w:line="233" w:lineRule="auto"/>
        <w:jc w:val="both"/>
        <w:rPr>
          <w:rFonts w:ascii="Times New Roman" w:hAnsi="Times New Roman"/>
          <w:iCs/>
          <w:sz w:val="28"/>
          <w:szCs w:val="28"/>
        </w:rPr>
      </w:pPr>
      <w:r w:rsidRPr="008418D0">
        <w:rPr>
          <w:rFonts w:ascii="Times New Roman" w:hAnsi="Times New Roman"/>
          <w:iCs/>
          <w:sz w:val="28"/>
          <w:szCs w:val="28"/>
        </w:rPr>
        <w:tab/>
        <w:t xml:space="preserve">Механизм </w:t>
      </w:r>
      <w:proofErr w:type="gramStart"/>
      <w:r w:rsidRPr="008418D0">
        <w:rPr>
          <w:rFonts w:ascii="Times New Roman" w:hAnsi="Times New Roman"/>
          <w:iCs/>
          <w:sz w:val="28"/>
          <w:szCs w:val="28"/>
        </w:rPr>
        <w:t>контроля за</w:t>
      </w:r>
      <w:proofErr w:type="gramEnd"/>
      <w:r w:rsidRPr="008418D0">
        <w:rPr>
          <w:rFonts w:ascii="Times New Roman" w:hAnsi="Times New Roman"/>
          <w:iCs/>
          <w:sz w:val="28"/>
          <w:szCs w:val="28"/>
        </w:rPr>
        <w:t xml:space="preserve"> нежелательными явлениями в рамках данной программы традиционный и ориентирован на участковых </w:t>
      </w:r>
      <w:r w:rsidR="00F04724" w:rsidRPr="008418D0">
        <w:rPr>
          <w:rFonts w:ascii="Times New Roman" w:hAnsi="Times New Roman"/>
          <w:iCs/>
          <w:sz w:val="28"/>
          <w:szCs w:val="28"/>
        </w:rPr>
        <w:t>терапевт</w:t>
      </w:r>
      <w:r w:rsidRPr="008418D0">
        <w:rPr>
          <w:rFonts w:ascii="Times New Roman" w:hAnsi="Times New Roman"/>
          <w:iCs/>
          <w:sz w:val="28"/>
          <w:szCs w:val="28"/>
        </w:rPr>
        <w:t xml:space="preserve">ов и кардиологов, которые уже и формируют бланк нежелательного явления и отправляют его в ГБУ РО «Центр общественного здоровья, медицинской профилактики и информационных технологий». </w:t>
      </w:r>
    </w:p>
    <w:p w:rsidR="00141461" w:rsidRPr="008418D0" w:rsidRDefault="008F42E7">
      <w:pPr>
        <w:spacing w:line="233" w:lineRule="auto"/>
        <w:ind w:firstLine="708"/>
        <w:jc w:val="both"/>
        <w:rPr>
          <w:rFonts w:ascii="Times New Roman" w:hAnsi="Times New Roman"/>
          <w:iCs/>
          <w:sz w:val="28"/>
          <w:szCs w:val="28"/>
        </w:rPr>
      </w:pPr>
      <w:r w:rsidRPr="008418D0">
        <w:rPr>
          <w:rFonts w:ascii="Times New Roman" w:hAnsi="Times New Roman"/>
          <w:iCs/>
          <w:sz w:val="28"/>
          <w:szCs w:val="28"/>
        </w:rPr>
        <w:t xml:space="preserve">Во всех медицинских организациях существует врачебная комиссия по </w:t>
      </w:r>
      <w:proofErr w:type="gramStart"/>
      <w:r w:rsidRPr="008418D0">
        <w:rPr>
          <w:rFonts w:ascii="Times New Roman" w:hAnsi="Times New Roman"/>
          <w:iCs/>
          <w:sz w:val="28"/>
          <w:szCs w:val="28"/>
        </w:rPr>
        <w:t>контролю за</w:t>
      </w:r>
      <w:proofErr w:type="gramEnd"/>
      <w:r w:rsidRPr="008418D0">
        <w:rPr>
          <w:rFonts w:ascii="Times New Roman" w:hAnsi="Times New Roman"/>
          <w:iCs/>
          <w:sz w:val="28"/>
          <w:szCs w:val="28"/>
        </w:rPr>
        <w:t xml:space="preserve"> нежелательными явлениями, которую возглавляет клинический фармаколог или заместитель главного врача по лечебной работе. В рамках работы комиссии ежемесячно оцениваются около 20 медицинских карт стационарного больного в каждом отделении на наличие нежелательных явлений.</w:t>
      </w:r>
    </w:p>
    <w:p w:rsidR="00141461" w:rsidRPr="008418D0" w:rsidRDefault="00141461">
      <w:pPr>
        <w:spacing w:line="233" w:lineRule="auto"/>
        <w:ind w:firstLine="708"/>
        <w:jc w:val="both"/>
        <w:rPr>
          <w:rFonts w:ascii="Times New Roman" w:hAnsi="Times New Roman"/>
          <w:iCs/>
          <w:sz w:val="16"/>
          <w:szCs w:val="16"/>
        </w:rPr>
      </w:pPr>
    </w:p>
    <w:p w:rsidR="00141461" w:rsidRPr="008418D0" w:rsidRDefault="008F42E7">
      <w:pPr>
        <w:pStyle w:val="1"/>
        <w:spacing w:line="240" w:lineRule="auto"/>
        <w:rPr>
          <w:sz w:val="28"/>
          <w:szCs w:val="28"/>
        </w:rPr>
      </w:pPr>
      <w:bookmarkStart w:id="31" w:name="_Toc104547890"/>
      <w:r w:rsidRPr="008418D0">
        <w:rPr>
          <w:sz w:val="28"/>
          <w:szCs w:val="28"/>
        </w:rPr>
        <w:t>1.8. Региональные структуры и правовые акты, регламентирующие оказание медицинской помощи при болезнях системы кровообращения</w:t>
      </w:r>
      <w:bookmarkEnd w:id="31"/>
    </w:p>
    <w:p w:rsidR="00141461" w:rsidRPr="008418D0" w:rsidRDefault="00141461">
      <w:pPr>
        <w:rPr>
          <w:rFonts w:ascii="Times New Roman" w:hAnsi="Times New Roman"/>
        </w:rPr>
      </w:pP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t>Координационный совет МЗ РО</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t>Согласительная комиссия ТФОМС</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pacing w:val="-4"/>
          <w:sz w:val="28"/>
          <w:szCs w:val="28"/>
        </w:rPr>
        <w:t>Рабочая группа по БСК (Хоминец В.В., Тюрчина О.М., Кирюхина Н.Н,</w:t>
      </w:r>
      <w:r w:rsidRPr="008418D0">
        <w:rPr>
          <w:sz w:val="28"/>
          <w:szCs w:val="28"/>
        </w:rPr>
        <w:t xml:space="preserve"> Филиппов Е.В.)</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t>Группа по анализу направлений за пределы региона</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lastRenderedPageBreak/>
        <w:t>Группа по анализу первичных свидетельств о смерти</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t>Группа по анализу летальных исходов (Тюрчина О.М.</w:t>
      </w:r>
      <w:r w:rsidR="0049347B" w:rsidRPr="008418D0">
        <w:rPr>
          <w:sz w:val="28"/>
          <w:szCs w:val="28"/>
        </w:rPr>
        <w:t xml:space="preserve"> </w:t>
      </w:r>
      <w:r w:rsidRPr="008418D0">
        <w:rPr>
          <w:sz w:val="28"/>
          <w:szCs w:val="28"/>
        </w:rPr>
        <w:t>– амбулаторные карты, Филиппов Е.В. – стационарные карты, пульмонолог – стационарные и амбулаторные карты)</w:t>
      </w:r>
      <w:r w:rsidR="00FF40D4" w:rsidRPr="008418D0">
        <w:rPr>
          <w:sz w:val="28"/>
          <w:szCs w:val="28"/>
        </w:rPr>
        <w:t>.</w:t>
      </w:r>
    </w:p>
    <w:p w:rsidR="00141461" w:rsidRPr="008418D0" w:rsidRDefault="008F42E7">
      <w:pPr>
        <w:pStyle w:val="af8"/>
        <w:numPr>
          <w:ilvl w:val="0"/>
          <w:numId w:val="10"/>
        </w:numPr>
        <w:tabs>
          <w:tab w:val="left" w:pos="993"/>
        </w:tabs>
        <w:spacing w:line="235" w:lineRule="auto"/>
        <w:ind w:left="0" w:firstLine="709"/>
        <w:jc w:val="both"/>
        <w:rPr>
          <w:sz w:val="28"/>
          <w:szCs w:val="28"/>
        </w:rPr>
      </w:pPr>
      <w:r w:rsidRPr="008418D0">
        <w:rPr>
          <w:sz w:val="28"/>
          <w:szCs w:val="28"/>
        </w:rPr>
        <w:t>Межведомственная группа по снижению смертности от болезни системы кровообращения</w:t>
      </w:r>
      <w:r w:rsidR="00FF40D4" w:rsidRPr="008418D0">
        <w:rPr>
          <w:sz w:val="28"/>
          <w:szCs w:val="28"/>
        </w:rPr>
        <w:t>.</w:t>
      </w:r>
      <w:r w:rsidRPr="008418D0">
        <w:rPr>
          <w:sz w:val="28"/>
          <w:szCs w:val="28"/>
        </w:rPr>
        <w:t xml:space="preserve"> </w:t>
      </w:r>
    </w:p>
    <w:p w:rsidR="00141461" w:rsidRPr="008418D0" w:rsidRDefault="008F42E7" w:rsidP="00F04724">
      <w:pPr>
        <w:pStyle w:val="af8"/>
        <w:numPr>
          <w:ilvl w:val="0"/>
          <w:numId w:val="10"/>
        </w:numPr>
        <w:tabs>
          <w:tab w:val="left" w:pos="993"/>
        </w:tabs>
        <w:spacing w:line="235" w:lineRule="auto"/>
        <w:ind w:left="0" w:firstLine="709"/>
        <w:jc w:val="both"/>
        <w:rPr>
          <w:iCs/>
          <w:sz w:val="28"/>
          <w:szCs w:val="28"/>
        </w:rPr>
      </w:pPr>
      <w:r w:rsidRPr="008418D0">
        <w:rPr>
          <w:sz w:val="28"/>
          <w:szCs w:val="28"/>
        </w:rPr>
        <w:t xml:space="preserve">Приказ Минздрава Рязанской области от 22.02.2023 № 309                  «Об организации оказания медицинской помощи пациентам с </w:t>
      </w:r>
      <w:proofErr w:type="gramStart"/>
      <w:r w:rsidRPr="008418D0">
        <w:rPr>
          <w:sz w:val="28"/>
          <w:szCs w:val="28"/>
        </w:rPr>
        <w:t>сердечно-сосудистыми</w:t>
      </w:r>
      <w:proofErr w:type="gramEnd"/>
      <w:r w:rsidRPr="008418D0">
        <w:rPr>
          <w:sz w:val="28"/>
          <w:szCs w:val="28"/>
        </w:rPr>
        <w:t xml:space="preserve"> заболеваниями на территории Рязанской области»</w:t>
      </w:r>
      <w:r w:rsidR="00F04724" w:rsidRPr="008418D0">
        <w:rPr>
          <w:sz w:val="28"/>
          <w:szCs w:val="28"/>
        </w:rPr>
        <w:t xml:space="preserve">. </w:t>
      </w:r>
      <w:r w:rsidRPr="008418D0">
        <w:rPr>
          <w:iCs/>
          <w:sz w:val="28"/>
          <w:szCs w:val="28"/>
        </w:rPr>
        <w:t xml:space="preserve">Кроме того, существуют корректирующие планы мероприятий для медицинских организаций, в которых ежегодно выявляются недостатки, требующие устранения. </w:t>
      </w:r>
    </w:p>
    <w:p w:rsidR="00141461" w:rsidRPr="008418D0" w:rsidRDefault="00141461">
      <w:pPr>
        <w:spacing w:line="235" w:lineRule="auto"/>
        <w:jc w:val="both"/>
        <w:rPr>
          <w:rFonts w:ascii="Times New Roman" w:hAnsi="Times New Roman"/>
          <w:iCs/>
          <w:sz w:val="16"/>
          <w:szCs w:val="16"/>
        </w:rPr>
      </w:pPr>
    </w:p>
    <w:p w:rsidR="00141461" w:rsidRPr="008418D0" w:rsidRDefault="008F42E7">
      <w:pPr>
        <w:pStyle w:val="1"/>
        <w:rPr>
          <w:sz w:val="28"/>
          <w:szCs w:val="28"/>
        </w:rPr>
      </w:pPr>
      <w:bookmarkStart w:id="32" w:name="_Toc104547891"/>
      <w:r w:rsidRPr="008418D0">
        <w:rPr>
          <w:sz w:val="28"/>
          <w:szCs w:val="28"/>
        </w:rPr>
        <w:t>1.9. Выводы</w:t>
      </w:r>
      <w:bookmarkEnd w:id="32"/>
    </w:p>
    <w:p w:rsidR="00141461" w:rsidRPr="008418D0" w:rsidRDefault="00141461">
      <w:pPr>
        <w:rPr>
          <w:rFonts w:ascii="Times New Roman" w:hAnsi="Times New Roman"/>
          <w:sz w:val="16"/>
          <w:szCs w:val="16"/>
        </w:rPr>
      </w:pP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Рязанская область характеризуется ежегодным постепенным снижением численности населения (на 3600-7000 человек в год) на фоне значительного падения рождаемости – около 10%, что негативно отражается на всех остальных демографических показателях. Следует отметить, </w:t>
      </w:r>
      <w:proofErr w:type="gramStart"/>
      <w:r w:rsidRPr="008418D0">
        <w:rPr>
          <w:rFonts w:ascii="Times New Roman" w:hAnsi="Times New Roman"/>
          <w:sz w:val="28"/>
          <w:szCs w:val="28"/>
        </w:rPr>
        <w:t>что</w:t>
      </w:r>
      <w:proofErr w:type="gramEnd"/>
      <w:r w:rsidRPr="008418D0">
        <w:rPr>
          <w:rFonts w:ascii="Times New Roman" w:hAnsi="Times New Roman"/>
          <w:sz w:val="28"/>
          <w:szCs w:val="28"/>
        </w:rPr>
        <w:t xml:space="preserve"> несмотря на негативные тенденции число лиц, проживающих в г. Рязань продолжает расти. Такая же тенденция характерна и для Рыбновского района, где за последние несколько лет создано значительное количество новых рабочих мест.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В регионе наблюдается значимое снижение показателей смертности от болезней системы кровообращения, что связано с увеличением доступности медицинской помощи и перемаршрутизацией пациентов. Кроме того, вероятно, значительное падение смертности от болезней системы кровообращения обусловлено изменением принципов кодирования первоначальной причины смерти в Рязанской области. За 2022 год сохраняется высокая смертность от инфаркта миокарда 59,5 на 100 000 населения против 59,4 в 2021 году. Этот тренд может быть связан с более низкой информированностью пациентов о признаках инфаркта и инсульта, что в свою очередь приводит к более позднему вызову скорой медицинской помощи. Данные 2022 года демонстрируют, что количество лиц с острым коронарным синдромом с подъемом </w:t>
      </w:r>
      <w:r w:rsidRPr="008418D0">
        <w:rPr>
          <w:rFonts w:ascii="Times New Roman" w:hAnsi="Times New Roman"/>
          <w:sz w:val="28"/>
          <w:szCs w:val="28"/>
          <w:lang w:val="en-US"/>
        </w:rPr>
        <w:t>ST</w:t>
      </w:r>
      <w:r w:rsidRPr="008418D0">
        <w:rPr>
          <w:rFonts w:ascii="Times New Roman" w:hAnsi="Times New Roman"/>
          <w:sz w:val="28"/>
          <w:szCs w:val="28"/>
        </w:rPr>
        <w:t xml:space="preserve"> и в целом с острым коронарным синдромом, обратившихся за медицинской помощью растет, но доля пациентов, доставленных в течение 12 часов от начала болей снизилось. Причем наибольшее снижение этого показателя отмечалось в Касимовском и Шиловском районах области. Эти данные были доведены до сведения администраций соответствующих </w:t>
      </w:r>
      <w:bookmarkStart w:id="33" w:name="_Hlk104732751"/>
      <w:r w:rsidRPr="008418D0">
        <w:rPr>
          <w:rFonts w:ascii="Times New Roman" w:hAnsi="Times New Roman"/>
          <w:sz w:val="28"/>
          <w:szCs w:val="28"/>
        </w:rPr>
        <w:t xml:space="preserve">межрайонных медицинских центров </w:t>
      </w:r>
      <w:bookmarkEnd w:id="33"/>
      <w:r w:rsidRPr="008418D0">
        <w:rPr>
          <w:rFonts w:ascii="Times New Roman" w:hAnsi="Times New Roman"/>
          <w:sz w:val="28"/>
          <w:szCs w:val="28"/>
        </w:rPr>
        <w:t>и в данных районах были откорректированы профилактические программы и план по снижению смертности на 2022-2024 год.</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Скорая медицинская помощь также требует преобразований в части создания единой диспетчерской службы, ее переоснащения и решения кадровых проблем с целью укомплектования фельдшерских бригад двумя фельдшерами.</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lastRenderedPageBreak/>
        <w:t xml:space="preserve">Стационарный этап характеризуется неплохими, но недостаточными показателями эффективности работы. Компьютерные томографы и магнитно-резонансные томографы переоснащены в 2022 году. В ряде межрайонных медицинских центрах не имеется возможность использовать тропонин в ночное время. Также не имеется возможности проводить нагрузочные тесты. Имеется необходимость закупки прикроватных мониторов для электрокардиографии, дефибрилляторов и инфузоматов, что требует корректировки региональных программ развития здравоохранения.  </w:t>
      </w:r>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 xml:space="preserve">Диспансерное наблюдение также требует постоянного мониторинга и оценки. В ряде случаев оно остается формальным. Кроме того, низкие подушевые тарифы не обеспечивают в ряде случаев потребности поликлиник. </w:t>
      </w:r>
      <w:proofErr w:type="gramStart"/>
      <w:r w:rsidRPr="008418D0">
        <w:rPr>
          <w:rFonts w:ascii="Times New Roman" w:hAnsi="Times New Roman"/>
          <w:sz w:val="28"/>
          <w:szCs w:val="28"/>
        </w:rPr>
        <w:t xml:space="preserve">Для решения существующих проблем запланированы семинары для работников медицинских организаций, оказывающих первичную медико-санитарную помощь по диспансерному наблюдению за пациентами с неинфекционными заболеваниями, планируется выпуск методической литературы по диспансерному наблюдению и кратких алгоритмов по ведению пациентов на амбулаторном этапе. 2 раза в год с 2019 года проводятся проверки работы медицинских работников (врачи, фельдшера) и обзвоны пациентов о качестве получаемой медицинской помощи.                   </w:t>
      </w:r>
      <w:proofErr w:type="gramEnd"/>
    </w:p>
    <w:p w:rsidR="00141461" w:rsidRPr="008418D0" w:rsidRDefault="008F42E7">
      <w:pPr>
        <w:spacing w:line="233" w:lineRule="auto"/>
        <w:ind w:firstLine="709"/>
        <w:jc w:val="both"/>
        <w:rPr>
          <w:rFonts w:ascii="Times New Roman" w:hAnsi="Times New Roman"/>
          <w:sz w:val="28"/>
          <w:szCs w:val="28"/>
        </w:rPr>
      </w:pPr>
      <w:r w:rsidRPr="008418D0">
        <w:rPr>
          <w:rFonts w:ascii="Times New Roman" w:hAnsi="Times New Roman"/>
          <w:sz w:val="28"/>
          <w:szCs w:val="28"/>
        </w:rPr>
        <w:t>Сохраняются трудности с лекарственным обеспечением пациентов с ишемической болезнью сердца и другими неинфекционными заболеваниями. В настоящее время наиболее реализуемым является создание таких программ для ишемической болезни сердца и острого нарушения мозгового кровообращения для лиц, не попавших в льготные категории на 6 месяцев с дальнейшим продлением периода работы данной программы до 12 месяцев к 2024 году.</w:t>
      </w:r>
    </w:p>
    <w:p w:rsidR="00141461" w:rsidRPr="008418D0" w:rsidRDefault="00141461">
      <w:pPr>
        <w:ind w:firstLine="851"/>
        <w:jc w:val="both"/>
        <w:rPr>
          <w:rFonts w:ascii="Times New Roman" w:hAnsi="Times New Roman"/>
          <w:sz w:val="16"/>
          <w:szCs w:val="16"/>
        </w:rPr>
      </w:pPr>
    </w:p>
    <w:p w:rsidR="00141461" w:rsidRPr="008418D0" w:rsidRDefault="008F42E7">
      <w:pPr>
        <w:pStyle w:val="1"/>
        <w:spacing w:line="235" w:lineRule="auto"/>
        <w:rPr>
          <w:sz w:val="28"/>
          <w:szCs w:val="28"/>
        </w:rPr>
      </w:pPr>
      <w:bookmarkStart w:id="34" w:name="_Toc104547892"/>
      <w:r w:rsidRPr="008418D0">
        <w:rPr>
          <w:sz w:val="28"/>
          <w:szCs w:val="28"/>
        </w:rPr>
        <w:t xml:space="preserve">РАЗДЕЛ 2. Цель, показатели и сроки реализации </w:t>
      </w:r>
    </w:p>
    <w:p w:rsidR="00141461" w:rsidRPr="008418D0" w:rsidRDefault="008F42E7">
      <w:pPr>
        <w:pStyle w:val="1"/>
        <w:spacing w:line="235" w:lineRule="auto"/>
        <w:rPr>
          <w:sz w:val="28"/>
          <w:szCs w:val="28"/>
        </w:rPr>
      </w:pPr>
      <w:r w:rsidRPr="008418D0">
        <w:rPr>
          <w:sz w:val="28"/>
          <w:szCs w:val="28"/>
        </w:rPr>
        <w:t xml:space="preserve">региональной программы по борьбе </w:t>
      </w:r>
      <w:proofErr w:type="gramStart"/>
      <w:r w:rsidRPr="008418D0">
        <w:rPr>
          <w:sz w:val="28"/>
          <w:szCs w:val="28"/>
        </w:rPr>
        <w:t>с</w:t>
      </w:r>
      <w:proofErr w:type="gramEnd"/>
      <w:r w:rsidRPr="008418D0">
        <w:rPr>
          <w:sz w:val="28"/>
          <w:szCs w:val="28"/>
        </w:rPr>
        <w:t xml:space="preserve"> </w:t>
      </w:r>
    </w:p>
    <w:p w:rsidR="00141461" w:rsidRPr="008418D0" w:rsidRDefault="008F42E7">
      <w:pPr>
        <w:pStyle w:val="1"/>
        <w:spacing w:line="235" w:lineRule="auto"/>
        <w:rPr>
          <w:sz w:val="28"/>
          <w:szCs w:val="28"/>
        </w:rPr>
      </w:pPr>
      <w:proofErr w:type="gramStart"/>
      <w:r w:rsidRPr="008418D0">
        <w:rPr>
          <w:sz w:val="28"/>
          <w:szCs w:val="28"/>
        </w:rPr>
        <w:t>сердечно-сосудистыми</w:t>
      </w:r>
      <w:proofErr w:type="gramEnd"/>
      <w:r w:rsidRPr="008418D0">
        <w:rPr>
          <w:sz w:val="28"/>
          <w:szCs w:val="28"/>
        </w:rPr>
        <w:t xml:space="preserve"> заболеваниями</w:t>
      </w:r>
      <w:bookmarkEnd w:id="34"/>
    </w:p>
    <w:p w:rsidR="00141461" w:rsidRPr="008418D0" w:rsidRDefault="00141461">
      <w:pPr>
        <w:rPr>
          <w:rFonts w:ascii="Times New Roman" w:hAnsi="Times New Roman"/>
        </w:rPr>
      </w:pPr>
    </w:p>
    <w:p w:rsidR="00141461" w:rsidRPr="008418D0" w:rsidRDefault="008F42E7">
      <w:pPr>
        <w:spacing w:line="235" w:lineRule="auto"/>
        <w:ind w:firstLine="709"/>
        <w:jc w:val="both"/>
        <w:rPr>
          <w:rFonts w:ascii="Times New Roman" w:hAnsi="Times New Roman"/>
          <w:sz w:val="28"/>
          <w:szCs w:val="28"/>
        </w:rPr>
      </w:pPr>
      <w:r w:rsidRPr="008418D0">
        <w:rPr>
          <w:rFonts w:ascii="Times New Roman" w:hAnsi="Times New Roman"/>
          <w:bCs/>
          <w:sz w:val="28"/>
          <w:szCs w:val="28"/>
        </w:rPr>
        <w:t>Цель регионального проекта</w:t>
      </w:r>
      <w:r w:rsidRPr="008418D0">
        <w:rPr>
          <w:rFonts w:ascii="Times New Roman" w:hAnsi="Times New Roman"/>
          <w:sz w:val="28"/>
          <w:szCs w:val="28"/>
        </w:rPr>
        <w:t xml:space="preserve"> – снижение смертности от болезней системы кровообращения до 495,0 случая на 100 тыс. населения к 2024 году. Для достижения цели для каждого региона разработаны целевые значения показателей регионального проекта «Борьба 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(Табл. 46).</w:t>
      </w:r>
    </w:p>
    <w:p w:rsidR="00141461" w:rsidRPr="008418D0" w:rsidRDefault="008F42E7">
      <w:pPr>
        <w:spacing w:line="235" w:lineRule="auto"/>
        <w:jc w:val="both"/>
        <w:rPr>
          <w:rFonts w:ascii="Times New Roman" w:hAnsi="Times New Roman"/>
          <w:sz w:val="16"/>
          <w:szCs w:val="16"/>
        </w:rPr>
      </w:pPr>
      <w:r w:rsidRPr="008418D0">
        <w:rPr>
          <w:rFonts w:ascii="Times New Roman" w:hAnsi="Times New Roman"/>
          <w:sz w:val="28"/>
          <w:szCs w:val="28"/>
        </w:rPr>
        <w:tab/>
      </w:r>
    </w:p>
    <w:p w:rsidR="00141461" w:rsidRPr="008418D0" w:rsidRDefault="008F42E7">
      <w:pPr>
        <w:spacing w:line="235" w:lineRule="auto"/>
        <w:jc w:val="center"/>
        <w:rPr>
          <w:rFonts w:ascii="Times New Roman" w:hAnsi="Times New Roman"/>
          <w:bCs/>
          <w:sz w:val="28"/>
          <w:szCs w:val="28"/>
        </w:rPr>
      </w:pPr>
      <w:r w:rsidRPr="008418D0">
        <w:rPr>
          <w:rFonts w:ascii="Times New Roman" w:hAnsi="Times New Roman"/>
          <w:bCs/>
          <w:sz w:val="28"/>
          <w:szCs w:val="28"/>
        </w:rPr>
        <w:t xml:space="preserve">Табл. 46. Показатели региональной программы </w:t>
      </w:r>
    </w:p>
    <w:p w:rsidR="00141461" w:rsidRPr="008418D0" w:rsidRDefault="008F42E7">
      <w:pPr>
        <w:spacing w:line="235" w:lineRule="auto"/>
        <w:jc w:val="center"/>
        <w:rPr>
          <w:rFonts w:ascii="Times New Roman" w:hAnsi="Times New Roman"/>
          <w:bCs/>
          <w:sz w:val="28"/>
          <w:szCs w:val="28"/>
        </w:rPr>
      </w:pPr>
      <w:r w:rsidRPr="008418D0">
        <w:rPr>
          <w:rFonts w:ascii="Times New Roman" w:hAnsi="Times New Roman"/>
          <w:bCs/>
          <w:sz w:val="28"/>
          <w:szCs w:val="28"/>
        </w:rPr>
        <w:t xml:space="preserve">«Борьба с </w:t>
      </w:r>
      <w:proofErr w:type="gramStart"/>
      <w:r w:rsidRPr="008418D0">
        <w:rPr>
          <w:rFonts w:ascii="Times New Roman" w:hAnsi="Times New Roman"/>
          <w:bCs/>
          <w:sz w:val="28"/>
          <w:szCs w:val="28"/>
        </w:rPr>
        <w:t>сердечно-сосудистыми</w:t>
      </w:r>
      <w:proofErr w:type="gramEnd"/>
      <w:r w:rsidRPr="008418D0">
        <w:rPr>
          <w:rFonts w:ascii="Times New Roman" w:hAnsi="Times New Roman"/>
          <w:bCs/>
          <w:sz w:val="28"/>
          <w:szCs w:val="28"/>
        </w:rPr>
        <w:t xml:space="preserve"> заболеваниями»</w:t>
      </w:r>
    </w:p>
    <w:p w:rsidR="00141461" w:rsidRPr="008418D0" w:rsidRDefault="00141461">
      <w:pPr>
        <w:spacing w:line="235" w:lineRule="auto"/>
        <w:jc w:val="center"/>
        <w:rPr>
          <w:rFonts w:ascii="Times New Roman" w:hAnsi="Times New Roman"/>
          <w:bCs/>
          <w:sz w:val="16"/>
          <w:szCs w:val="16"/>
        </w:rPr>
      </w:pPr>
    </w:p>
    <w:tbl>
      <w:tblPr>
        <w:tblStyle w:val="ad"/>
        <w:tblW w:w="0" w:type="auto"/>
        <w:tblLayout w:type="fixed"/>
        <w:tblLook w:val="04A0" w:firstRow="1" w:lastRow="0" w:firstColumn="1" w:lastColumn="0" w:noHBand="0" w:noVBand="1"/>
      </w:tblPr>
      <w:tblGrid>
        <w:gridCol w:w="543"/>
        <w:gridCol w:w="4195"/>
        <w:gridCol w:w="1347"/>
        <w:gridCol w:w="853"/>
        <w:gridCol w:w="853"/>
        <w:gridCol w:w="890"/>
        <w:gridCol w:w="890"/>
      </w:tblGrid>
      <w:tr w:rsidR="00141461" w:rsidRPr="008418D0">
        <w:tc>
          <w:tcPr>
            <w:tcW w:w="543" w:type="dxa"/>
            <w:vMerge w:val="restart"/>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 xml:space="preserve">№ </w:t>
            </w:r>
            <w:proofErr w:type="gramStart"/>
            <w:r w:rsidRPr="008418D0">
              <w:rPr>
                <w:rFonts w:ascii="Times New Roman" w:hAnsi="Times New Roman"/>
                <w:bCs/>
                <w:spacing w:val="-4"/>
                <w:sz w:val="24"/>
                <w:szCs w:val="24"/>
              </w:rPr>
              <w:t>п</w:t>
            </w:r>
            <w:proofErr w:type="gramEnd"/>
            <w:r w:rsidRPr="008418D0">
              <w:rPr>
                <w:rFonts w:ascii="Times New Roman" w:hAnsi="Times New Roman"/>
                <w:bCs/>
                <w:spacing w:val="-4"/>
                <w:sz w:val="24"/>
                <w:szCs w:val="24"/>
              </w:rPr>
              <w:t>/п</w:t>
            </w:r>
          </w:p>
        </w:tc>
        <w:tc>
          <w:tcPr>
            <w:tcW w:w="4195" w:type="dxa"/>
            <w:vMerge w:val="restart"/>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Наименование показателя</w:t>
            </w:r>
          </w:p>
        </w:tc>
        <w:tc>
          <w:tcPr>
            <w:tcW w:w="1347" w:type="dxa"/>
            <w:vMerge w:val="restart"/>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Базовое значение 31.12.2018</w:t>
            </w:r>
          </w:p>
        </w:tc>
        <w:tc>
          <w:tcPr>
            <w:tcW w:w="3486" w:type="dxa"/>
            <w:gridSpan w:val="4"/>
            <w:tcBorders>
              <w:bottom w:val="single" w:sz="4" w:space="0" w:color="auto"/>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Период, год</w:t>
            </w:r>
          </w:p>
        </w:tc>
      </w:tr>
      <w:tr w:rsidR="00141461" w:rsidRPr="008418D0">
        <w:tc>
          <w:tcPr>
            <w:tcW w:w="543" w:type="dxa"/>
            <w:vMerge/>
            <w:tcBorders>
              <w:bottom w:val="none" w:sz="4" w:space="0" w:color="000000"/>
            </w:tcBorders>
            <w:vAlign w:val="center"/>
          </w:tcPr>
          <w:p w:rsidR="00141461" w:rsidRPr="008418D0" w:rsidRDefault="00141461">
            <w:pPr>
              <w:jc w:val="center"/>
              <w:rPr>
                <w:rFonts w:ascii="Times New Roman" w:hAnsi="Times New Roman"/>
                <w:spacing w:val="-4"/>
                <w:sz w:val="24"/>
                <w:szCs w:val="24"/>
              </w:rPr>
            </w:pPr>
          </w:p>
        </w:tc>
        <w:tc>
          <w:tcPr>
            <w:tcW w:w="4195" w:type="dxa"/>
            <w:vMerge/>
            <w:tcBorders>
              <w:bottom w:val="none" w:sz="4" w:space="0" w:color="000000"/>
            </w:tcBorders>
            <w:vAlign w:val="center"/>
          </w:tcPr>
          <w:p w:rsidR="00141461" w:rsidRPr="008418D0" w:rsidRDefault="00141461">
            <w:pPr>
              <w:rPr>
                <w:rFonts w:ascii="Times New Roman" w:hAnsi="Times New Roman"/>
                <w:spacing w:val="-4"/>
                <w:sz w:val="24"/>
                <w:szCs w:val="24"/>
              </w:rPr>
            </w:pPr>
          </w:p>
        </w:tc>
        <w:tc>
          <w:tcPr>
            <w:tcW w:w="1347" w:type="dxa"/>
            <w:vMerge/>
            <w:tcBorders>
              <w:bottom w:val="none" w:sz="4" w:space="0" w:color="000000"/>
            </w:tcBorders>
            <w:vAlign w:val="center"/>
          </w:tcPr>
          <w:p w:rsidR="00141461" w:rsidRPr="008418D0" w:rsidRDefault="00141461">
            <w:pPr>
              <w:jc w:val="center"/>
              <w:rPr>
                <w:rFonts w:ascii="Times New Roman" w:hAnsi="Times New Roman"/>
                <w:spacing w:val="-4"/>
                <w:sz w:val="24"/>
                <w:szCs w:val="24"/>
              </w:rPr>
            </w:pPr>
          </w:p>
        </w:tc>
        <w:tc>
          <w:tcPr>
            <w:tcW w:w="853" w:type="dxa"/>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2021</w:t>
            </w:r>
          </w:p>
        </w:tc>
        <w:tc>
          <w:tcPr>
            <w:tcW w:w="853" w:type="dxa"/>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2022</w:t>
            </w:r>
          </w:p>
        </w:tc>
        <w:tc>
          <w:tcPr>
            <w:tcW w:w="890" w:type="dxa"/>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2023</w:t>
            </w:r>
          </w:p>
        </w:tc>
        <w:tc>
          <w:tcPr>
            <w:tcW w:w="890" w:type="dxa"/>
            <w:tcBorders>
              <w:bottom w:val="none" w:sz="4" w:space="0" w:color="000000"/>
            </w:tcBorders>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bCs/>
                <w:spacing w:val="-4"/>
                <w:sz w:val="24"/>
                <w:szCs w:val="24"/>
              </w:rPr>
              <w:t>2024</w:t>
            </w:r>
          </w:p>
        </w:tc>
      </w:tr>
    </w:tbl>
    <w:p w:rsidR="00141461" w:rsidRPr="008418D0" w:rsidRDefault="00141461">
      <w:pPr>
        <w:rPr>
          <w:rFonts w:ascii="Times New Roman" w:hAnsi="Times New Roman"/>
          <w:sz w:val="2"/>
          <w:szCs w:val="2"/>
        </w:rPr>
      </w:pPr>
    </w:p>
    <w:tbl>
      <w:tblPr>
        <w:tblStyle w:val="ad"/>
        <w:tblW w:w="0" w:type="auto"/>
        <w:tblLayout w:type="fixed"/>
        <w:tblLook w:val="04A0" w:firstRow="1" w:lastRow="0" w:firstColumn="1" w:lastColumn="0" w:noHBand="0" w:noVBand="1"/>
      </w:tblPr>
      <w:tblGrid>
        <w:gridCol w:w="543"/>
        <w:gridCol w:w="4195"/>
        <w:gridCol w:w="1347"/>
        <w:gridCol w:w="853"/>
        <w:gridCol w:w="853"/>
        <w:gridCol w:w="890"/>
        <w:gridCol w:w="890"/>
      </w:tblGrid>
      <w:tr w:rsidR="00141461" w:rsidRPr="008418D0">
        <w:trPr>
          <w:tblHeader/>
        </w:trPr>
        <w:tc>
          <w:tcPr>
            <w:tcW w:w="543" w:type="dxa"/>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1</w:t>
            </w:r>
          </w:p>
        </w:tc>
        <w:tc>
          <w:tcPr>
            <w:tcW w:w="4195" w:type="dxa"/>
            <w:vAlign w:val="center"/>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2</w:t>
            </w:r>
          </w:p>
        </w:tc>
        <w:tc>
          <w:tcPr>
            <w:tcW w:w="1347" w:type="dxa"/>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3</w:t>
            </w:r>
          </w:p>
        </w:tc>
        <w:tc>
          <w:tcPr>
            <w:tcW w:w="853" w:type="dxa"/>
          </w:tcPr>
          <w:p w:rsidR="00141461" w:rsidRPr="008418D0" w:rsidRDefault="008F42E7">
            <w:pPr>
              <w:jc w:val="center"/>
              <w:rPr>
                <w:rFonts w:ascii="Times New Roman" w:hAnsi="Times New Roman"/>
                <w:bCs/>
                <w:spacing w:val="-4"/>
                <w:sz w:val="24"/>
                <w:szCs w:val="24"/>
              </w:rPr>
            </w:pPr>
            <w:r w:rsidRPr="008418D0">
              <w:rPr>
                <w:rFonts w:ascii="Times New Roman" w:hAnsi="Times New Roman"/>
                <w:bCs/>
                <w:spacing w:val="-4"/>
                <w:sz w:val="24"/>
                <w:szCs w:val="24"/>
              </w:rPr>
              <w:t>4</w:t>
            </w:r>
          </w:p>
        </w:tc>
        <w:tc>
          <w:tcPr>
            <w:tcW w:w="853" w:type="dxa"/>
          </w:tcPr>
          <w:p w:rsidR="00141461" w:rsidRPr="008418D0" w:rsidRDefault="008F42E7">
            <w:pPr>
              <w:jc w:val="center"/>
              <w:rPr>
                <w:rFonts w:ascii="Times New Roman" w:hAnsi="Times New Roman"/>
                <w:bCs/>
                <w:spacing w:val="-4"/>
                <w:sz w:val="24"/>
                <w:szCs w:val="24"/>
              </w:rPr>
            </w:pPr>
            <w:r w:rsidRPr="008418D0">
              <w:rPr>
                <w:rFonts w:ascii="Times New Roman" w:hAnsi="Times New Roman"/>
                <w:bCs/>
                <w:spacing w:val="-4"/>
                <w:sz w:val="24"/>
                <w:szCs w:val="24"/>
              </w:rPr>
              <w:t>5</w:t>
            </w:r>
          </w:p>
        </w:tc>
        <w:tc>
          <w:tcPr>
            <w:tcW w:w="890" w:type="dxa"/>
          </w:tcPr>
          <w:p w:rsidR="00141461" w:rsidRPr="008418D0" w:rsidRDefault="008F42E7">
            <w:pPr>
              <w:jc w:val="center"/>
              <w:rPr>
                <w:rFonts w:ascii="Times New Roman" w:hAnsi="Times New Roman"/>
                <w:bCs/>
                <w:spacing w:val="-4"/>
                <w:sz w:val="24"/>
                <w:szCs w:val="24"/>
              </w:rPr>
            </w:pPr>
            <w:r w:rsidRPr="008418D0">
              <w:rPr>
                <w:rFonts w:ascii="Times New Roman" w:hAnsi="Times New Roman"/>
                <w:bCs/>
                <w:spacing w:val="-4"/>
                <w:sz w:val="24"/>
                <w:szCs w:val="24"/>
              </w:rPr>
              <w:t>6</w:t>
            </w:r>
          </w:p>
        </w:tc>
        <w:tc>
          <w:tcPr>
            <w:tcW w:w="890" w:type="dxa"/>
          </w:tcPr>
          <w:p w:rsidR="00141461" w:rsidRPr="008418D0" w:rsidRDefault="008F42E7">
            <w:pPr>
              <w:jc w:val="center"/>
              <w:rPr>
                <w:rFonts w:ascii="Times New Roman" w:hAnsi="Times New Roman"/>
                <w:bCs/>
                <w:spacing w:val="-4"/>
                <w:sz w:val="24"/>
                <w:szCs w:val="24"/>
              </w:rPr>
            </w:pPr>
            <w:r w:rsidRPr="008418D0">
              <w:rPr>
                <w:rFonts w:ascii="Times New Roman" w:hAnsi="Times New Roman"/>
                <w:bCs/>
                <w:spacing w:val="-4"/>
                <w:sz w:val="24"/>
                <w:szCs w:val="24"/>
              </w:rPr>
              <w:t>7</w:t>
            </w:r>
          </w:p>
        </w:tc>
      </w:tr>
      <w:tr w:rsidR="00141461" w:rsidRPr="008418D0">
        <w:tc>
          <w:tcPr>
            <w:tcW w:w="543" w:type="dxa"/>
          </w:tcPr>
          <w:p w:rsidR="00141461" w:rsidRPr="008418D0" w:rsidRDefault="00141461">
            <w:pPr>
              <w:pStyle w:val="af8"/>
              <w:numPr>
                <w:ilvl w:val="0"/>
                <w:numId w:val="27"/>
              </w:numPr>
              <w:ind w:left="0" w:firstLine="0"/>
              <w:jc w:val="center"/>
              <w:rPr>
                <w:spacing w:val="-4"/>
              </w:rPr>
            </w:pPr>
          </w:p>
        </w:tc>
        <w:tc>
          <w:tcPr>
            <w:tcW w:w="4195" w:type="dxa"/>
            <w:vAlign w:val="center"/>
          </w:tcPr>
          <w:p w:rsidR="00141461" w:rsidRPr="008418D0" w:rsidRDefault="008F42E7">
            <w:pPr>
              <w:rPr>
                <w:rFonts w:ascii="Times New Roman" w:hAnsi="Times New Roman"/>
                <w:spacing w:val="-4"/>
                <w:sz w:val="24"/>
                <w:szCs w:val="24"/>
              </w:rPr>
            </w:pPr>
            <w:r w:rsidRPr="008418D0">
              <w:rPr>
                <w:rFonts w:ascii="Times New Roman" w:hAnsi="Times New Roman"/>
                <w:spacing w:val="-4"/>
                <w:sz w:val="24"/>
                <w:szCs w:val="24"/>
              </w:rPr>
              <w:t>Смертность от болезней системы кровообращения, на 100 тыс. населения</w:t>
            </w:r>
          </w:p>
        </w:tc>
        <w:tc>
          <w:tcPr>
            <w:tcW w:w="1347" w:type="dxa"/>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604,8</w:t>
            </w:r>
          </w:p>
        </w:tc>
        <w:tc>
          <w:tcPr>
            <w:tcW w:w="853" w:type="dxa"/>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631,1</w:t>
            </w:r>
          </w:p>
        </w:tc>
        <w:tc>
          <w:tcPr>
            <w:tcW w:w="853" w:type="dxa"/>
          </w:tcPr>
          <w:p w:rsidR="00141461" w:rsidRPr="008418D0" w:rsidRDefault="008F42E7">
            <w:pPr>
              <w:jc w:val="center"/>
              <w:rPr>
                <w:rFonts w:ascii="Times New Roman" w:hAnsi="Times New Roman"/>
                <w:color w:val="000000"/>
                <w:spacing w:val="-4"/>
                <w:sz w:val="24"/>
                <w:szCs w:val="24"/>
              </w:rPr>
            </w:pPr>
            <w:r w:rsidRPr="008418D0">
              <w:rPr>
                <w:rFonts w:ascii="Times New Roman" w:hAnsi="Times New Roman"/>
                <w:color w:val="000000" w:themeColor="text1"/>
                <w:spacing w:val="-4"/>
                <w:sz w:val="24"/>
                <w:szCs w:val="24"/>
              </w:rPr>
              <w:t>605,0</w:t>
            </w:r>
          </w:p>
        </w:tc>
        <w:tc>
          <w:tcPr>
            <w:tcW w:w="890" w:type="dxa"/>
          </w:tcPr>
          <w:p w:rsidR="00141461" w:rsidRPr="008418D0" w:rsidRDefault="008F42E7">
            <w:pPr>
              <w:jc w:val="center"/>
              <w:rPr>
                <w:rFonts w:ascii="Times New Roman" w:hAnsi="Times New Roman"/>
                <w:color w:val="000000"/>
                <w:spacing w:val="-4"/>
                <w:sz w:val="24"/>
                <w:szCs w:val="24"/>
              </w:rPr>
            </w:pPr>
            <w:r w:rsidRPr="008418D0">
              <w:rPr>
                <w:rFonts w:ascii="Times New Roman" w:hAnsi="Times New Roman"/>
                <w:color w:val="000000" w:themeColor="text1"/>
                <w:spacing w:val="-4"/>
                <w:sz w:val="24"/>
                <w:szCs w:val="24"/>
              </w:rPr>
              <w:t>597,1</w:t>
            </w:r>
          </w:p>
        </w:tc>
        <w:tc>
          <w:tcPr>
            <w:tcW w:w="890" w:type="dxa"/>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580,1</w:t>
            </w:r>
          </w:p>
        </w:tc>
      </w:tr>
      <w:tr w:rsidR="00141461" w:rsidRPr="008418D0">
        <w:tc>
          <w:tcPr>
            <w:tcW w:w="543" w:type="dxa"/>
          </w:tcPr>
          <w:p w:rsidR="00141461" w:rsidRPr="008418D0" w:rsidRDefault="00141461">
            <w:pPr>
              <w:pStyle w:val="af8"/>
              <w:numPr>
                <w:ilvl w:val="0"/>
                <w:numId w:val="27"/>
              </w:numPr>
              <w:ind w:left="0" w:firstLine="0"/>
              <w:jc w:val="center"/>
              <w:rPr>
                <w:spacing w:val="-4"/>
              </w:rPr>
            </w:pPr>
          </w:p>
        </w:tc>
        <w:tc>
          <w:tcPr>
            <w:tcW w:w="4195" w:type="dxa"/>
            <w:vAlign w:val="center"/>
          </w:tcPr>
          <w:p w:rsidR="00141461" w:rsidRPr="008418D0" w:rsidRDefault="008F42E7">
            <w:pPr>
              <w:rPr>
                <w:rFonts w:ascii="Times New Roman" w:hAnsi="Times New Roman"/>
                <w:spacing w:val="-4"/>
                <w:sz w:val="24"/>
                <w:szCs w:val="24"/>
              </w:rPr>
            </w:pPr>
            <w:r w:rsidRPr="008418D0">
              <w:rPr>
                <w:rFonts w:ascii="Times New Roman" w:hAnsi="Times New Roman"/>
                <w:spacing w:val="-4"/>
                <w:sz w:val="24"/>
                <w:szCs w:val="24"/>
              </w:rPr>
              <w:t>Смертность от инфаркта миокарда, на 100 тыс. населения</w:t>
            </w:r>
          </w:p>
        </w:tc>
        <w:tc>
          <w:tcPr>
            <w:tcW w:w="1347" w:type="dxa"/>
          </w:tcPr>
          <w:p w:rsidR="00141461" w:rsidRPr="008418D0" w:rsidRDefault="008F42E7">
            <w:pPr>
              <w:jc w:val="center"/>
              <w:rPr>
                <w:rFonts w:ascii="Times New Roman" w:hAnsi="Times New Roman"/>
                <w:spacing w:val="-4"/>
                <w:sz w:val="24"/>
                <w:szCs w:val="24"/>
              </w:rPr>
            </w:pPr>
            <w:r w:rsidRPr="008418D0">
              <w:rPr>
                <w:rFonts w:ascii="Times New Roman" w:hAnsi="Times New Roman"/>
                <w:color w:val="000000"/>
                <w:spacing w:val="-4"/>
                <w:sz w:val="24"/>
                <w:szCs w:val="24"/>
              </w:rPr>
              <w:t>44,5</w:t>
            </w:r>
          </w:p>
        </w:tc>
        <w:tc>
          <w:tcPr>
            <w:tcW w:w="853" w:type="dxa"/>
          </w:tcPr>
          <w:p w:rsidR="00141461" w:rsidRPr="008418D0" w:rsidRDefault="008F42E7">
            <w:pPr>
              <w:jc w:val="center"/>
              <w:rPr>
                <w:rFonts w:ascii="Times New Roman" w:hAnsi="Times New Roman"/>
                <w:spacing w:val="-4"/>
                <w:sz w:val="24"/>
                <w:szCs w:val="24"/>
              </w:rPr>
            </w:pPr>
            <w:r w:rsidRPr="008418D0">
              <w:rPr>
                <w:rFonts w:ascii="Times New Roman" w:hAnsi="Times New Roman"/>
                <w:color w:val="000000"/>
                <w:spacing w:val="-4"/>
                <w:sz w:val="24"/>
                <w:szCs w:val="24"/>
              </w:rPr>
              <w:t>39,8</w:t>
            </w:r>
          </w:p>
        </w:tc>
        <w:tc>
          <w:tcPr>
            <w:tcW w:w="853" w:type="dxa"/>
          </w:tcPr>
          <w:p w:rsidR="00141461" w:rsidRPr="008418D0" w:rsidRDefault="008F42E7">
            <w:pPr>
              <w:jc w:val="center"/>
              <w:rPr>
                <w:rFonts w:ascii="Times New Roman" w:hAnsi="Times New Roman"/>
                <w:spacing w:val="-4"/>
                <w:sz w:val="24"/>
                <w:szCs w:val="24"/>
              </w:rPr>
            </w:pPr>
            <w:r w:rsidRPr="008418D0">
              <w:rPr>
                <w:rFonts w:ascii="Times New Roman" w:hAnsi="Times New Roman"/>
                <w:color w:val="000000"/>
                <w:spacing w:val="-4"/>
                <w:sz w:val="24"/>
                <w:szCs w:val="24"/>
              </w:rPr>
              <w:t>38,2</w:t>
            </w:r>
          </w:p>
        </w:tc>
        <w:tc>
          <w:tcPr>
            <w:tcW w:w="890" w:type="dxa"/>
          </w:tcPr>
          <w:p w:rsidR="00141461" w:rsidRPr="008418D0" w:rsidRDefault="008F42E7">
            <w:pPr>
              <w:jc w:val="center"/>
              <w:rPr>
                <w:rFonts w:ascii="Times New Roman" w:hAnsi="Times New Roman"/>
                <w:spacing w:val="-4"/>
                <w:sz w:val="24"/>
                <w:szCs w:val="24"/>
              </w:rPr>
            </w:pPr>
            <w:r w:rsidRPr="008418D0">
              <w:rPr>
                <w:rFonts w:ascii="Times New Roman" w:hAnsi="Times New Roman"/>
                <w:color w:val="000000"/>
                <w:spacing w:val="-4"/>
                <w:sz w:val="24"/>
                <w:szCs w:val="24"/>
              </w:rPr>
              <w:t>36,6</w:t>
            </w:r>
          </w:p>
        </w:tc>
        <w:tc>
          <w:tcPr>
            <w:tcW w:w="890" w:type="dxa"/>
          </w:tcPr>
          <w:p w:rsidR="00141461" w:rsidRPr="008418D0" w:rsidRDefault="008F42E7">
            <w:pPr>
              <w:jc w:val="center"/>
              <w:rPr>
                <w:rFonts w:ascii="Times New Roman" w:hAnsi="Times New Roman"/>
                <w:spacing w:val="-4"/>
                <w:sz w:val="24"/>
                <w:szCs w:val="24"/>
              </w:rPr>
            </w:pPr>
            <w:r w:rsidRPr="008418D0">
              <w:rPr>
                <w:rFonts w:ascii="Times New Roman" w:hAnsi="Times New Roman"/>
                <w:color w:val="000000"/>
                <w:spacing w:val="-4"/>
                <w:sz w:val="24"/>
                <w:szCs w:val="24"/>
              </w:rPr>
              <w:t>35,4</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Смертность от острого нарушения мозгового кровообращения, на 100 тыс. населения</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107,3</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95,9</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92,1</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88,3</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85,4</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Больничная летальность от инфаркта миокарда, %</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12,0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10,60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9,80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14,8</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13,8</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Больничная летальность от острого нарушения мозгового кровообращения, %</w:t>
            </w:r>
          </w:p>
        </w:tc>
        <w:tc>
          <w:tcPr>
            <w:tcW w:w="1347" w:type="dxa"/>
          </w:tcPr>
          <w:p w:rsidR="00141461" w:rsidRPr="008418D0" w:rsidRDefault="008F42E7">
            <w:pPr>
              <w:spacing w:line="233" w:lineRule="auto"/>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19,9</w:t>
            </w:r>
          </w:p>
        </w:tc>
        <w:tc>
          <w:tcPr>
            <w:tcW w:w="853" w:type="dxa"/>
          </w:tcPr>
          <w:p w:rsidR="00141461" w:rsidRPr="008418D0" w:rsidRDefault="008F42E7">
            <w:pPr>
              <w:spacing w:line="233" w:lineRule="auto"/>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18,70</w:t>
            </w:r>
          </w:p>
        </w:tc>
        <w:tc>
          <w:tcPr>
            <w:tcW w:w="853" w:type="dxa"/>
          </w:tcPr>
          <w:p w:rsidR="00141461" w:rsidRPr="008418D0" w:rsidRDefault="008F42E7">
            <w:pPr>
              <w:spacing w:line="233" w:lineRule="auto"/>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20,4</w:t>
            </w:r>
          </w:p>
        </w:tc>
        <w:tc>
          <w:tcPr>
            <w:tcW w:w="890" w:type="dxa"/>
          </w:tcPr>
          <w:p w:rsidR="00141461" w:rsidRPr="008418D0" w:rsidRDefault="008F42E7">
            <w:pPr>
              <w:spacing w:line="233" w:lineRule="auto"/>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19,5</w:t>
            </w:r>
          </w:p>
        </w:tc>
        <w:tc>
          <w:tcPr>
            <w:tcW w:w="890" w:type="dxa"/>
          </w:tcPr>
          <w:p w:rsidR="00141461" w:rsidRPr="008418D0" w:rsidRDefault="008F42E7">
            <w:pPr>
              <w:spacing w:line="233" w:lineRule="auto"/>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18,7</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Отношение числа рентгенэндоваскулярных вмешательств в лечебных целях к общему числу выбывших больных, перенесших ОКС, %</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30,8</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50,0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53,5</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57,0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60,0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Количество рентгенэндоваскулярных вмешательств в лечебных целях, ед.</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1153</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1650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1763</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1880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1980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82,3</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88,6</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90,8</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92,9</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color w:val="000000"/>
                <w:spacing w:val="-4"/>
                <w:sz w:val="24"/>
                <w:szCs w:val="24"/>
              </w:rPr>
              <w:t>95,0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w:t>
            </w:r>
            <w:proofErr w:type="gramStart"/>
            <w:r w:rsidRPr="008418D0">
              <w:rPr>
                <w:rFonts w:ascii="Times New Roman" w:hAnsi="Times New Roman"/>
                <w:spacing w:val="-4"/>
                <w:sz w:val="24"/>
                <w:szCs w:val="24"/>
              </w:rPr>
              <w:t>сердечно-сосудистых</w:t>
            </w:r>
            <w:proofErr w:type="gramEnd"/>
            <w:r w:rsidRPr="008418D0">
              <w:rPr>
                <w:rFonts w:ascii="Times New Roman" w:hAnsi="Times New Roman"/>
                <w:spacing w:val="-4"/>
                <w:sz w:val="24"/>
                <w:szCs w:val="24"/>
              </w:rPr>
              <w:t xml:space="preserve"> заболеваний, бесплатно получивших в отчетном году необходимые лекарственные препараты в амбулаторных условиях, %</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34,2</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80,0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85,0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90,0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90,0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rsidP="008418D0">
            <w:pPr>
              <w:spacing w:line="233" w:lineRule="auto"/>
              <w:rPr>
                <w:rFonts w:ascii="Times New Roman" w:hAnsi="Times New Roman"/>
                <w:spacing w:val="-4"/>
                <w:sz w:val="24"/>
                <w:szCs w:val="24"/>
              </w:rPr>
            </w:pPr>
            <w:r w:rsidRPr="008418D0">
              <w:rPr>
                <w:rFonts w:ascii="Times New Roman" w:hAnsi="Times New Roman"/>
                <w:spacing w:val="-4"/>
                <w:sz w:val="24"/>
                <w:szCs w:val="24"/>
              </w:rPr>
              <w:t xml:space="preserve">Доля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 </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54</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57,00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60,00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70,00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80,00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proofErr w:type="gramStart"/>
            <w:r w:rsidRPr="008418D0">
              <w:rPr>
                <w:rFonts w:ascii="Times New Roman" w:hAnsi="Times New Roman"/>
                <w:spacing w:val="-4"/>
                <w:sz w:val="24"/>
                <w:szCs w:val="24"/>
              </w:rPr>
              <w:t>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БСК/число лиц с БСК, состоящих под диспансерным наблюдением, %</w:t>
            </w:r>
            <w:proofErr w:type="gramEnd"/>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8,8</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8,0</w:t>
            </w:r>
          </w:p>
        </w:tc>
        <w:tc>
          <w:tcPr>
            <w:tcW w:w="853" w:type="dxa"/>
          </w:tcPr>
          <w:p w:rsidR="00141461" w:rsidRPr="008418D0" w:rsidRDefault="008F42E7">
            <w:pPr>
              <w:spacing w:line="233" w:lineRule="auto"/>
              <w:jc w:val="center"/>
              <w:rPr>
                <w:rFonts w:ascii="Times New Roman" w:hAnsi="Times New Roman"/>
                <w:color w:val="000000"/>
                <w:spacing w:val="-4"/>
                <w:sz w:val="24"/>
                <w:szCs w:val="24"/>
              </w:rPr>
            </w:pPr>
            <w:r w:rsidRPr="008418D0">
              <w:rPr>
                <w:rFonts w:ascii="Times New Roman" w:hAnsi="Times New Roman"/>
                <w:color w:val="000000" w:themeColor="text1"/>
                <w:spacing w:val="-4"/>
                <w:sz w:val="24"/>
                <w:szCs w:val="24"/>
              </w:rPr>
              <w:t>1,85</w:t>
            </w:r>
          </w:p>
        </w:tc>
        <w:tc>
          <w:tcPr>
            <w:tcW w:w="890" w:type="dxa"/>
          </w:tcPr>
          <w:p w:rsidR="00141461" w:rsidRPr="008418D0" w:rsidRDefault="008F42E7">
            <w:pPr>
              <w:spacing w:line="233" w:lineRule="auto"/>
              <w:jc w:val="center"/>
              <w:rPr>
                <w:rFonts w:ascii="Times New Roman" w:hAnsi="Times New Roman"/>
                <w:color w:val="000000"/>
                <w:spacing w:val="-4"/>
                <w:sz w:val="24"/>
                <w:szCs w:val="24"/>
              </w:rPr>
            </w:pPr>
            <w:r w:rsidRPr="008418D0">
              <w:rPr>
                <w:rFonts w:ascii="Times New Roman" w:hAnsi="Times New Roman"/>
                <w:color w:val="000000" w:themeColor="text1"/>
                <w:spacing w:val="-4"/>
                <w:sz w:val="24"/>
                <w:szCs w:val="24"/>
              </w:rPr>
              <w:t>1,79</w:t>
            </w:r>
          </w:p>
        </w:tc>
        <w:tc>
          <w:tcPr>
            <w:tcW w:w="890" w:type="dxa"/>
          </w:tcPr>
          <w:p w:rsidR="00141461" w:rsidRPr="008418D0" w:rsidRDefault="008F42E7">
            <w:pPr>
              <w:spacing w:line="233" w:lineRule="auto"/>
              <w:jc w:val="center"/>
              <w:rPr>
                <w:rFonts w:ascii="Times New Roman" w:hAnsi="Times New Roman"/>
                <w:color w:val="000000"/>
                <w:spacing w:val="-4"/>
                <w:sz w:val="24"/>
                <w:szCs w:val="24"/>
              </w:rPr>
            </w:pPr>
            <w:r w:rsidRPr="008418D0">
              <w:rPr>
                <w:rFonts w:ascii="Times New Roman" w:hAnsi="Times New Roman"/>
                <w:color w:val="000000" w:themeColor="text1"/>
                <w:spacing w:val="-4"/>
                <w:sz w:val="24"/>
                <w:szCs w:val="24"/>
              </w:rPr>
              <w:t>1,74</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Смертность населения от ишемической болезни сердца, на 100 тыс. населения</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231,3</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265,10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258,00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250,90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243,80</w:t>
            </w:r>
          </w:p>
        </w:tc>
      </w:tr>
      <w:tr w:rsidR="00141461" w:rsidRPr="008418D0">
        <w:tc>
          <w:tcPr>
            <w:tcW w:w="543" w:type="dxa"/>
          </w:tcPr>
          <w:p w:rsidR="00141461" w:rsidRPr="008418D0" w:rsidRDefault="00141461">
            <w:pPr>
              <w:pStyle w:val="af8"/>
              <w:numPr>
                <w:ilvl w:val="0"/>
                <w:numId w:val="27"/>
              </w:numPr>
              <w:spacing w:line="233" w:lineRule="auto"/>
              <w:ind w:left="0" w:firstLine="0"/>
              <w:jc w:val="center"/>
              <w:rPr>
                <w:spacing w:val="-4"/>
              </w:rPr>
            </w:pPr>
          </w:p>
        </w:tc>
        <w:tc>
          <w:tcPr>
            <w:tcW w:w="4195" w:type="dxa"/>
            <w:vAlign w:val="center"/>
          </w:tcPr>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 xml:space="preserve">Смертность населения от цереброваскулярных болезней, </w:t>
            </w:r>
          </w:p>
          <w:p w:rsidR="00141461" w:rsidRPr="008418D0" w:rsidRDefault="008F42E7">
            <w:pPr>
              <w:spacing w:line="233" w:lineRule="auto"/>
              <w:rPr>
                <w:rFonts w:ascii="Times New Roman" w:hAnsi="Times New Roman"/>
                <w:spacing w:val="-4"/>
                <w:sz w:val="24"/>
                <w:szCs w:val="24"/>
              </w:rPr>
            </w:pPr>
            <w:r w:rsidRPr="008418D0">
              <w:rPr>
                <w:rFonts w:ascii="Times New Roman" w:hAnsi="Times New Roman"/>
                <w:spacing w:val="-4"/>
                <w:sz w:val="24"/>
                <w:szCs w:val="24"/>
              </w:rPr>
              <w:t>на 100 тыс. населения</w:t>
            </w:r>
          </w:p>
        </w:tc>
        <w:tc>
          <w:tcPr>
            <w:tcW w:w="1347"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273,5</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276,60</w:t>
            </w:r>
          </w:p>
        </w:tc>
        <w:tc>
          <w:tcPr>
            <w:tcW w:w="853"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262,20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247,80</w:t>
            </w:r>
          </w:p>
        </w:tc>
        <w:tc>
          <w:tcPr>
            <w:tcW w:w="890" w:type="dxa"/>
          </w:tcPr>
          <w:p w:rsidR="00141461" w:rsidRPr="008418D0" w:rsidRDefault="008F42E7">
            <w:pPr>
              <w:spacing w:line="233" w:lineRule="auto"/>
              <w:jc w:val="center"/>
              <w:rPr>
                <w:rFonts w:ascii="Times New Roman" w:hAnsi="Times New Roman"/>
                <w:spacing w:val="-4"/>
                <w:sz w:val="24"/>
                <w:szCs w:val="24"/>
              </w:rPr>
            </w:pPr>
            <w:r w:rsidRPr="008418D0">
              <w:rPr>
                <w:rFonts w:ascii="Times New Roman" w:hAnsi="Times New Roman"/>
                <w:spacing w:val="-4"/>
                <w:sz w:val="24"/>
                <w:szCs w:val="24"/>
              </w:rPr>
              <w:t>233,40</w:t>
            </w:r>
          </w:p>
        </w:tc>
      </w:tr>
      <w:tr w:rsidR="00141461" w:rsidRPr="008418D0">
        <w:trPr>
          <w:trHeight w:val="276"/>
        </w:trPr>
        <w:tc>
          <w:tcPr>
            <w:tcW w:w="543" w:type="dxa"/>
            <w:vMerge w:val="restart"/>
          </w:tcPr>
          <w:p w:rsidR="00141461" w:rsidRPr="008418D0" w:rsidRDefault="00141461">
            <w:pPr>
              <w:pStyle w:val="af8"/>
              <w:numPr>
                <w:ilvl w:val="0"/>
                <w:numId w:val="27"/>
              </w:numPr>
              <w:ind w:left="0" w:firstLine="0"/>
              <w:jc w:val="center"/>
              <w:rPr>
                <w:spacing w:val="-4"/>
              </w:rPr>
            </w:pPr>
          </w:p>
        </w:tc>
        <w:tc>
          <w:tcPr>
            <w:tcW w:w="4195" w:type="dxa"/>
            <w:vMerge w:val="restart"/>
            <w:vAlign w:val="center"/>
          </w:tcPr>
          <w:p w:rsidR="00141461" w:rsidRPr="008418D0" w:rsidRDefault="008F42E7">
            <w:pPr>
              <w:rPr>
                <w:rFonts w:ascii="Times New Roman" w:hAnsi="Times New Roman"/>
                <w:spacing w:val="-4"/>
                <w:sz w:val="24"/>
                <w:szCs w:val="24"/>
              </w:rPr>
            </w:pPr>
            <w:r w:rsidRPr="008418D0">
              <w:rPr>
                <w:rFonts w:ascii="Times New Roman" w:hAnsi="Times New Roman"/>
                <w:spacing w:val="-4"/>
                <w:sz w:val="24"/>
                <w:szCs w:val="24"/>
              </w:rPr>
              <w:t xml:space="preserve">Доля лиц 18 лет и старше, у которых выявлены хронические </w:t>
            </w:r>
            <w:proofErr w:type="gramStart"/>
            <w:r w:rsidRPr="008418D0">
              <w:rPr>
                <w:rFonts w:ascii="Times New Roman" w:hAnsi="Times New Roman"/>
                <w:spacing w:val="-4"/>
                <w:sz w:val="24"/>
                <w:szCs w:val="24"/>
              </w:rPr>
              <w:t>сердечно-сосудистые</w:t>
            </w:r>
            <w:proofErr w:type="gramEnd"/>
            <w:r w:rsidRPr="008418D0">
              <w:rPr>
                <w:rFonts w:ascii="Times New Roman" w:hAnsi="Times New Roman"/>
                <w:spacing w:val="-4"/>
                <w:sz w:val="24"/>
                <w:szCs w:val="24"/>
              </w:rPr>
              <w:t xml:space="preserve"> заболевания (функциональные расстройства, иные состояния), состоявших под диспансерным наблюдением, %</w:t>
            </w:r>
          </w:p>
        </w:tc>
        <w:tc>
          <w:tcPr>
            <w:tcW w:w="1347" w:type="dxa"/>
            <w:vMerge w:val="restart"/>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Х</w:t>
            </w:r>
          </w:p>
        </w:tc>
        <w:tc>
          <w:tcPr>
            <w:tcW w:w="853" w:type="dxa"/>
            <w:vMerge w:val="restart"/>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Х</w:t>
            </w:r>
          </w:p>
        </w:tc>
        <w:tc>
          <w:tcPr>
            <w:tcW w:w="853" w:type="dxa"/>
            <w:vMerge w:val="restart"/>
          </w:tcPr>
          <w:p w:rsidR="00141461" w:rsidRPr="008418D0" w:rsidRDefault="008F42E7">
            <w:pPr>
              <w:jc w:val="center"/>
              <w:rPr>
                <w:rFonts w:ascii="Times New Roman" w:hAnsi="Times New Roman"/>
                <w:spacing w:val="-4"/>
                <w:sz w:val="24"/>
                <w:szCs w:val="24"/>
              </w:rPr>
            </w:pPr>
            <w:r w:rsidRPr="008418D0">
              <w:rPr>
                <w:rFonts w:ascii="Times New Roman" w:hAnsi="Times New Roman"/>
                <w:spacing w:val="-4"/>
                <w:sz w:val="24"/>
                <w:szCs w:val="24"/>
              </w:rPr>
              <w:t>Х</w:t>
            </w:r>
          </w:p>
        </w:tc>
        <w:tc>
          <w:tcPr>
            <w:tcW w:w="890" w:type="dxa"/>
            <w:vMerge w:val="restart"/>
          </w:tcPr>
          <w:p w:rsidR="00141461" w:rsidRPr="008418D0" w:rsidRDefault="008418D0">
            <w:pPr>
              <w:jc w:val="center"/>
              <w:rPr>
                <w:rFonts w:ascii="Times New Roman" w:hAnsi="Times New Roman"/>
                <w:spacing w:val="-4"/>
                <w:sz w:val="24"/>
                <w:szCs w:val="24"/>
              </w:rPr>
            </w:pPr>
            <w:r>
              <w:rPr>
                <w:rFonts w:ascii="Times New Roman" w:hAnsi="Times New Roman"/>
                <w:spacing w:val="-4"/>
                <w:sz w:val="24"/>
                <w:szCs w:val="24"/>
              </w:rPr>
              <w:t>н</w:t>
            </w:r>
            <w:r w:rsidR="008F42E7" w:rsidRPr="008418D0">
              <w:rPr>
                <w:rFonts w:ascii="Times New Roman" w:hAnsi="Times New Roman"/>
                <w:spacing w:val="-4"/>
                <w:sz w:val="24"/>
                <w:szCs w:val="24"/>
              </w:rPr>
              <w:t>е менее 81,8</w:t>
            </w:r>
          </w:p>
        </w:tc>
        <w:tc>
          <w:tcPr>
            <w:tcW w:w="890" w:type="dxa"/>
            <w:vMerge w:val="restart"/>
          </w:tcPr>
          <w:p w:rsidR="00141461" w:rsidRPr="008418D0" w:rsidRDefault="008418D0">
            <w:pPr>
              <w:jc w:val="center"/>
              <w:rPr>
                <w:rFonts w:ascii="Times New Roman" w:hAnsi="Times New Roman"/>
                <w:spacing w:val="-4"/>
                <w:sz w:val="24"/>
                <w:szCs w:val="24"/>
              </w:rPr>
            </w:pPr>
            <w:r>
              <w:rPr>
                <w:rFonts w:ascii="Times New Roman" w:hAnsi="Times New Roman"/>
                <w:spacing w:val="-4"/>
                <w:sz w:val="24"/>
                <w:szCs w:val="24"/>
              </w:rPr>
              <w:t>н</w:t>
            </w:r>
            <w:r w:rsidR="008F42E7" w:rsidRPr="008418D0">
              <w:rPr>
                <w:rFonts w:ascii="Times New Roman" w:hAnsi="Times New Roman"/>
                <w:spacing w:val="-4"/>
                <w:sz w:val="24"/>
                <w:szCs w:val="24"/>
              </w:rPr>
              <w:t>е менее 81,8</w:t>
            </w:r>
          </w:p>
        </w:tc>
      </w:tr>
    </w:tbl>
    <w:p w:rsidR="00141461" w:rsidRPr="008418D0" w:rsidRDefault="008F42E7">
      <w:pPr>
        <w:tabs>
          <w:tab w:val="left" w:pos="993"/>
        </w:tabs>
        <w:spacing w:line="233" w:lineRule="auto"/>
        <w:ind w:firstLine="709"/>
        <w:jc w:val="both"/>
        <w:rPr>
          <w:rFonts w:ascii="Times New Roman" w:hAnsi="Times New Roman"/>
          <w:iCs/>
          <w:spacing w:val="-4"/>
          <w:sz w:val="28"/>
          <w:szCs w:val="28"/>
        </w:rPr>
      </w:pPr>
      <w:r w:rsidRPr="008418D0">
        <w:rPr>
          <w:rFonts w:ascii="Times New Roman" w:hAnsi="Times New Roman"/>
          <w:iCs/>
          <w:spacing w:val="-4"/>
          <w:sz w:val="28"/>
          <w:szCs w:val="28"/>
        </w:rPr>
        <w:t>Дополнительными критериями региональной программы по снижению смертности от БСК являются (планируемые значения показателей к 2024 году):</w:t>
      </w:r>
    </w:p>
    <w:p w:rsidR="00141461" w:rsidRPr="008418D0" w:rsidRDefault="008F42E7">
      <w:pPr>
        <w:pStyle w:val="af8"/>
        <w:numPr>
          <w:ilvl w:val="0"/>
          <w:numId w:val="12"/>
        </w:numPr>
        <w:tabs>
          <w:tab w:val="left" w:pos="993"/>
        </w:tabs>
        <w:spacing w:line="233" w:lineRule="auto"/>
        <w:ind w:left="0" w:firstLine="709"/>
        <w:jc w:val="both"/>
        <w:rPr>
          <w:iCs/>
          <w:sz w:val="28"/>
          <w:szCs w:val="28"/>
        </w:rPr>
      </w:pPr>
      <w:r w:rsidRPr="008418D0">
        <w:rPr>
          <w:iCs/>
          <w:sz w:val="28"/>
          <w:szCs w:val="28"/>
        </w:rPr>
        <w:t xml:space="preserve">Количество тромболизисов, </w:t>
      </w:r>
      <w:proofErr w:type="gramStart"/>
      <w:r w:rsidRPr="008418D0">
        <w:rPr>
          <w:iCs/>
          <w:sz w:val="28"/>
          <w:szCs w:val="28"/>
        </w:rPr>
        <w:t>проведенных</w:t>
      </w:r>
      <w:proofErr w:type="gramEnd"/>
      <w:r w:rsidRPr="008418D0">
        <w:rPr>
          <w:iCs/>
          <w:sz w:val="28"/>
          <w:szCs w:val="28"/>
        </w:rPr>
        <w:t xml:space="preserve"> пациентам с ишемическим инсультом, – 7%.</w:t>
      </w:r>
    </w:p>
    <w:p w:rsidR="00141461" w:rsidRPr="008418D0" w:rsidRDefault="008F42E7">
      <w:pPr>
        <w:pStyle w:val="af8"/>
        <w:numPr>
          <w:ilvl w:val="0"/>
          <w:numId w:val="12"/>
        </w:numPr>
        <w:tabs>
          <w:tab w:val="left" w:pos="993"/>
        </w:tabs>
        <w:spacing w:line="233" w:lineRule="auto"/>
        <w:ind w:left="0" w:firstLine="709"/>
        <w:jc w:val="both"/>
        <w:rPr>
          <w:iCs/>
          <w:sz w:val="28"/>
          <w:szCs w:val="28"/>
        </w:rPr>
      </w:pPr>
      <w:r w:rsidRPr="008418D0">
        <w:rPr>
          <w:iCs/>
          <w:sz w:val="28"/>
          <w:szCs w:val="28"/>
        </w:rPr>
        <w:t>Доля пациентов, включенных в медицинскую реабилитацию на первом этапе в РСЦ и ПСО, – 100%.</w:t>
      </w:r>
    </w:p>
    <w:p w:rsidR="00141461" w:rsidRPr="008418D0" w:rsidRDefault="008F42E7">
      <w:pPr>
        <w:pStyle w:val="af8"/>
        <w:numPr>
          <w:ilvl w:val="0"/>
          <w:numId w:val="12"/>
        </w:numPr>
        <w:tabs>
          <w:tab w:val="left" w:pos="993"/>
        </w:tabs>
        <w:spacing w:line="233" w:lineRule="auto"/>
        <w:ind w:left="0" w:firstLine="709"/>
        <w:jc w:val="both"/>
        <w:rPr>
          <w:iCs/>
          <w:sz w:val="28"/>
          <w:szCs w:val="28"/>
        </w:rPr>
      </w:pPr>
      <w:r w:rsidRPr="008418D0">
        <w:rPr>
          <w:iCs/>
          <w:sz w:val="28"/>
          <w:szCs w:val="28"/>
        </w:rPr>
        <w:t>Доля пациентов, включенных в медицинскую реабилитацию на втором этапе, от общего числа пациентов, выписанных из РСЦ и ПСО, – 25%.</w:t>
      </w:r>
    </w:p>
    <w:p w:rsidR="00141461" w:rsidRPr="008418D0" w:rsidRDefault="008F42E7">
      <w:pPr>
        <w:pStyle w:val="af8"/>
        <w:numPr>
          <w:ilvl w:val="0"/>
          <w:numId w:val="12"/>
        </w:numPr>
        <w:tabs>
          <w:tab w:val="left" w:pos="993"/>
        </w:tabs>
        <w:spacing w:line="233" w:lineRule="auto"/>
        <w:ind w:left="0" w:firstLine="709"/>
        <w:jc w:val="both"/>
        <w:rPr>
          <w:iCs/>
          <w:sz w:val="28"/>
          <w:szCs w:val="28"/>
        </w:rPr>
      </w:pPr>
      <w:r w:rsidRPr="008418D0">
        <w:rPr>
          <w:iCs/>
          <w:sz w:val="28"/>
          <w:szCs w:val="28"/>
        </w:rPr>
        <w:t>Доля пациентов, включенных в медицинскую реабилитацию на втором этапе, от общего числа пациентов, находящихся на ДН по поводу     ССЗ, – 14%.</w:t>
      </w:r>
    </w:p>
    <w:p w:rsidR="00141461" w:rsidRPr="008418D0" w:rsidRDefault="008F42E7">
      <w:pPr>
        <w:pStyle w:val="af8"/>
        <w:numPr>
          <w:ilvl w:val="0"/>
          <w:numId w:val="12"/>
        </w:numPr>
        <w:tabs>
          <w:tab w:val="left" w:pos="993"/>
        </w:tabs>
        <w:spacing w:line="233" w:lineRule="auto"/>
        <w:ind w:left="0" w:firstLine="709"/>
        <w:jc w:val="both"/>
        <w:rPr>
          <w:iCs/>
          <w:spacing w:val="-4"/>
          <w:sz w:val="28"/>
          <w:szCs w:val="28"/>
        </w:rPr>
      </w:pPr>
      <w:r w:rsidRPr="008418D0">
        <w:rPr>
          <w:iCs/>
          <w:sz w:val="28"/>
          <w:szCs w:val="28"/>
        </w:rPr>
        <w:t>Доля пациентов, включенных в медицинскую реабилитацию на</w:t>
      </w:r>
      <w:r w:rsidRPr="008418D0">
        <w:rPr>
          <w:iCs/>
          <w:spacing w:val="-4"/>
          <w:sz w:val="28"/>
          <w:szCs w:val="28"/>
        </w:rPr>
        <w:t xml:space="preserve"> третьем этапе, от общего числа пациентов, выписанных из РСЦ и ПСО, – 34%.</w:t>
      </w:r>
    </w:p>
    <w:p w:rsidR="00141461" w:rsidRPr="008418D0" w:rsidRDefault="008F42E7">
      <w:pPr>
        <w:pStyle w:val="af8"/>
        <w:numPr>
          <w:ilvl w:val="0"/>
          <w:numId w:val="12"/>
        </w:numPr>
        <w:tabs>
          <w:tab w:val="left" w:pos="993"/>
        </w:tabs>
        <w:spacing w:line="233" w:lineRule="auto"/>
        <w:ind w:left="0" w:firstLine="709"/>
        <w:jc w:val="both"/>
        <w:rPr>
          <w:iCs/>
          <w:sz w:val="28"/>
          <w:szCs w:val="28"/>
        </w:rPr>
      </w:pPr>
      <w:r w:rsidRPr="008418D0">
        <w:rPr>
          <w:iCs/>
          <w:sz w:val="28"/>
          <w:szCs w:val="28"/>
        </w:rPr>
        <w:t>Доля пациентов, включенных в медицинскую реабилитацию на третьем этапе, от общего числа пациентов, находящихся на ДН по поводу   ССЗ, – 17%.</w:t>
      </w:r>
    </w:p>
    <w:p w:rsidR="00141461" w:rsidRPr="008418D0" w:rsidRDefault="008F42E7" w:rsidP="00302FA6">
      <w:pPr>
        <w:pStyle w:val="af8"/>
        <w:numPr>
          <w:ilvl w:val="0"/>
          <w:numId w:val="12"/>
        </w:numPr>
        <w:tabs>
          <w:tab w:val="left" w:pos="993"/>
        </w:tabs>
        <w:spacing w:line="233" w:lineRule="auto"/>
        <w:ind w:left="0" w:firstLine="709"/>
        <w:jc w:val="both"/>
        <w:rPr>
          <w:iCs/>
          <w:sz w:val="28"/>
          <w:szCs w:val="28"/>
        </w:rPr>
      </w:pPr>
      <w:r w:rsidRPr="008418D0">
        <w:rPr>
          <w:iCs/>
          <w:sz w:val="28"/>
          <w:szCs w:val="28"/>
        </w:rPr>
        <w:t>Доля пациентов, направленных на МСЭ, – 11,9%.</w:t>
      </w:r>
    </w:p>
    <w:p w:rsidR="00141461" w:rsidRPr="008418D0" w:rsidRDefault="00141461">
      <w:pPr>
        <w:pStyle w:val="af8"/>
        <w:tabs>
          <w:tab w:val="left" w:pos="993"/>
        </w:tabs>
        <w:spacing w:line="233" w:lineRule="auto"/>
        <w:ind w:left="360"/>
        <w:jc w:val="both"/>
        <w:rPr>
          <w:iCs/>
          <w:sz w:val="28"/>
          <w:szCs w:val="28"/>
          <w:highlight w:val="yellow"/>
        </w:rPr>
      </w:pPr>
    </w:p>
    <w:p w:rsidR="00141461" w:rsidRPr="008418D0" w:rsidRDefault="008F42E7">
      <w:pPr>
        <w:pStyle w:val="1"/>
        <w:tabs>
          <w:tab w:val="left" w:pos="993"/>
        </w:tabs>
        <w:spacing w:line="233" w:lineRule="auto"/>
        <w:rPr>
          <w:sz w:val="28"/>
          <w:szCs w:val="28"/>
        </w:rPr>
      </w:pPr>
      <w:bookmarkStart w:id="35" w:name="_Toc104547893"/>
      <w:r w:rsidRPr="008418D0">
        <w:rPr>
          <w:sz w:val="28"/>
          <w:szCs w:val="28"/>
        </w:rPr>
        <w:t>РАЗДЕЛ 3. Задачи региональной программы</w:t>
      </w:r>
      <w:bookmarkEnd w:id="35"/>
    </w:p>
    <w:p w:rsidR="00141461" w:rsidRPr="008418D0" w:rsidRDefault="00141461">
      <w:pPr>
        <w:rPr>
          <w:rFonts w:ascii="Times New Roman" w:hAnsi="Times New Roman"/>
        </w:rPr>
      </w:pP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Внедрение и соблюдение клинических рекомендаций и протоколов ведения больных с </w:t>
      </w:r>
      <w:proofErr w:type="gramStart"/>
      <w:r w:rsidRPr="008418D0">
        <w:rPr>
          <w:sz w:val="28"/>
          <w:szCs w:val="28"/>
        </w:rPr>
        <w:t>сердечно-сосудистыми</w:t>
      </w:r>
      <w:proofErr w:type="gramEnd"/>
      <w:r w:rsidRPr="008418D0">
        <w:rPr>
          <w:sz w:val="28"/>
          <w:szCs w:val="28"/>
        </w:rPr>
        <w:t xml:space="preserve"> заболеваниями.</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Организация и совершенствование </w:t>
      </w:r>
      <w:proofErr w:type="gramStart"/>
      <w:r w:rsidRPr="008418D0">
        <w:rPr>
          <w:sz w:val="28"/>
          <w:szCs w:val="28"/>
        </w:rPr>
        <w:t>системы внутреннего контроля качества оказания медицинской помощи</w:t>
      </w:r>
      <w:proofErr w:type="gramEnd"/>
      <w:r w:rsidRPr="008418D0">
        <w:rPr>
          <w:sz w:val="28"/>
          <w:szCs w:val="28"/>
        </w:rPr>
        <w:t>.</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Совершенствование работы с факторами риска </w:t>
      </w:r>
      <w:bookmarkStart w:id="36" w:name="_Hlk104733950"/>
      <w:proofErr w:type="gramStart"/>
      <w:r w:rsidRPr="008418D0">
        <w:rPr>
          <w:sz w:val="28"/>
          <w:szCs w:val="28"/>
        </w:rPr>
        <w:t>сердечно-сосудистыми</w:t>
      </w:r>
      <w:proofErr w:type="gramEnd"/>
      <w:r w:rsidRPr="008418D0">
        <w:rPr>
          <w:sz w:val="28"/>
          <w:szCs w:val="28"/>
        </w:rPr>
        <w:t xml:space="preserve"> заболеваниями</w:t>
      </w:r>
      <w:bookmarkEnd w:id="36"/>
      <w:r w:rsidRPr="008418D0">
        <w:rPr>
          <w:sz w:val="28"/>
          <w:szCs w:val="28"/>
        </w:rPr>
        <w:t>.</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Совершенствование оказания первичной медико-санитарной помощи при </w:t>
      </w:r>
      <w:proofErr w:type="gramStart"/>
      <w:r w:rsidRPr="008418D0">
        <w:rPr>
          <w:sz w:val="28"/>
          <w:szCs w:val="28"/>
        </w:rPr>
        <w:t>сердечно-сосудистых</w:t>
      </w:r>
      <w:proofErr w:type="gramEnd"/>
      <w:r w:rsidRPr="008418D0">
        <w:rPr>
          <w:sz w:val="28"/>
          <w:szCs w:val="28"/>
        </w:rPr>
        <w:t xml:space="preserve"> заболеваний.</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Совершенствование вторичной профилактики </w:t>
      </w:r>
      <w:proofErr w:type="gramStart"/>
      <w:r w:rsidRPr="008418D0">
        <w:rPr>
          <w:sz w:val="28"/>
          <w:szCs w:val="28"/>
        </w:rPr>
        <w:t>сердечно-сосудистых</w:t>
      </w:r>
      <w:proofErr w:type="gramEnd"/>
      <w:r w:rsidRPr="008418D0">
        <w:rPr>
          <w:sz w:val="28"/>
          <w:szCs w:val="28"/>
        </w:rPr>
        <w:t xml:space="preserve"> заболеваний.</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Разработка комплекса мер, направленных на совершенствование организации диспансерного наблюдения больных с </w:t>
      </w:r>
      <w:proofErr w:type="gramStart"/>
      <w:r w:rsidRPr="008418D0">
        <w:rPr>
          <w:sz w:val="28"/>
          <w:szCs w:val="28"/>
        </w:rPr>
        <w:t>сердечно-сосудистыми</w:t>
      </w:r>
      <w:proofErr w:type="gramEnd"/>
      <w:r w:rsidRPr="008418D0">
        <w:rPr>
          <w:sz w:val="28"/>
          <w:szCs w:val="28"/>
        </w:rPr>
        <w:t xml:space="preserve"> заболеваниями Совершенствование оказания скорой медицинской помощи при болезни системы кровообращения.</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Развитие структуры специализированной, в том числе высокотехнологичной, медицинской помощи.</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t xml:space="preserve">Организация и совершенствование службы реабилитации пациентов с </w:t>
      </w:r>
      <w:proofErr w:type="gramStart"/>
      <w:r w:rsidRPr="008418D0">
        <w:rPr>
          <w:sz w:val="28"/>
          <w:szCs w:val="28"/>
        </w:rPr>
        <w:t>сердечно-сосудистыми</w:t>
      </w:r>
      <w:proofErr w:type="gramEnd"/>
      <w:r w:rsidRPr="008418D0">
        <w:rPr>
          <w:sz w:val="28"/>
          <w:szCs w:val="28"/>
        </w:rPr>
        <w:t xml:space="preserve"> заболеваниями.</w:t>
      </w:r>
    </w:p>
    <w:p w:rsidR="00141461" w:rsidRPr="008418D0" w:rsidRDefault="008F42E7">
      <w:pPr>
        <w:pStyle w:val="af8"/>
        <w:numPr>
          <w:ilvl w:val="0"/>
          <w:numId w:val="13"/>
        </w:numPr>
        <w:tabs>
          <w:tab w:val="left" w:pos="993"/>
        </w:tabs>
        <w:spacing w:line="233" w:lineRule="auto"/>
        <w:ind w:left="0" w:firstLine="709"/>
        <w:jc w:val="both"/>
        <w:rPr>
          <w:sz w:val="28"/>
          <w:szCs w:val="28"/>
        </w:rPr>
      </w:pPr>
      <w:r w:rsidRPr="008418D0">
        <w:rPr>
          <w:sz w:val="28"/>
          <w:szCs w:val="28"/>
        </w:rPr>
        <w:lastRenderedPageBreak/>
        <w:t xml:space="preserve">Разработка стратегии по ликвидации кадрового дефицита и обеспечение системы оказания медицинской помощи больным с </w:t>
      </w:r>
      <w:proofErr w:type="gramStart"/>
      <w:r w:rsidRPr="008418D0">
        <w:rPr>
          <w:sz w:val="28"/>
          <w:szCs w:val="28"/>
        </w:rPr>
        <w:t>сердечно-сосудистыми</w:t>
      </w:r>
      <w:proofErr w:type="gramEnd"/>
      <w:r w:rsidRPr="008418D0">
        <w:rPr>
          <w:sz w:val="28"/>
          <w:szCs w:val="28"/>
        </w:rPr>
        <w:t xml:space="preserve"> заболеваниями  высококвалифицированными кадрами.</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Организационно-методическое обеспечение качества оказания медицинской помощи.</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Внедрение новых эффективных технологий диагностики и лечения болезни системы кровообращения с увеличением объемов оказания медицинской помощи.</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Совершенствование материально-технической базы медицинских организаций, оказывающих медицинскую помощь пациентам с болезнью системы кровообращения.</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Организация сбора статистических данных с использованием региональных информационных сервисов</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 xml:space="preserve"> Повышение качества кодирования причины смерти на основе действующих рекомендаций.</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pacing w:val="-4"/>
          <w:sz w:val="28"/>
          <w:szCs w:val="28"/>
        </w:rPr>
        <w:t>Обеспечение соответствия объемов реконструктивных вмешательств</w:t>
      </w:r>
      <w:r w:rsidRPr="008418D0">
        <w:rPr>
          <w:sz w:val="28"/>
          <w:szCs w:val="28"/>
        </w:rPr>
        <w:t xml:space="preserve"> в территориальной программе обязательного медицинского страхования показателям региональной программы.</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Создание единого цифрового контура в рамках интеграции медицинских информационных систем и других информационных систем.</w:t>
      </w:r>
    </w:p>
    <w:p w:rsidR="00141461" w:rsidRPr="008418D0" w:rsidRDefault="008F42E7">
      <w:pPr>
        <w:pStyle w:val="af8"/>
        <w:numPr>
          <w:ilvl w:val="0"/>
          <w:numId w:val="13"/>
        </w:numPr>
        <w:tabs>
          <w:tab w:val="left" w:pos="993"/>
          <w:tab w:val="left" w:pos="1134"/>
        </w:tabs>
        <w:spacing w:line="233" w:lineRule="auto"/>
        <w:ind w:left="0" w:firstLine="709"/>
        <w:jc w:val="both"/>
        <w:rPr>
          <w:spacing w:val="-4"/>
          <w:sz w:val="28"/>
          <w:szCs w:val="28"/>
        </w:rPr>
      </w:pPr>
      <w:r w:rsidRPr="008418D0">
        <w:rPr>
          <w:spacing w:val="-4"/>
          <w:sz w:val="28"/>
          <w:szCs w:val="28"/>
        </w:rPr>
        <w:t xml:space="preserve">Создание </w:t>
      </w:r>
      <w:proofErr w:type="gramStart"/>
      <w:r w:rsidRPr="008418D0">
        <w:rPr>
          <w:spacing w:val="-4"/>
          <w:sz w:val="28"/>
          <w:szCs w:val="28"/>
        </w:rPr>
        <w:t>стратегии интеграции медицинских организаций частных форм собственности</w:t>
      </w:r>
      <w:proofErr w:type="gramEnd"/>
      <w:r w:rsidRPr="008418D0">
        <w:rPr>
          <w:spacing w:val="-4"/>
          <w:sz w:val="28"/>
          <w:szCs w:val="28"/>
        </w:rPr>
        <w:t xml:space="preserve"> в структуру специализированной и высокотехнологичной медицинской помощи в регионе.</w:t>
      </w:r>
    </w:p>
    <w:p w:rsidR="00141461" w:rsidRPr="008418D0" w:rsidRDefault="008F42E7">
      <w:pPr>
        <w:pStyle w:val="af8"/>
        <w:numPr>
          <w:ilvl w:val="0"/>
          <w:numId w:val="13"/>
        </w:numPr>
        <w:tabs>
          <w:tab w:val="left" w:pos="993"/>
          <w:tab w:val="left" w:pos="1134"/>
        </w:tabs>
        <w:spacing w:line="233" w:lineRule="auto"/>
        <w:ind w:left="0" w:firstLine="709"/>
        <w:jc w:val="both"/>
        <w:rPr>
          <w:sz w:val="28"/>
          <w:szCs w:val="28"/>
        </w:rPr>
      </w:pPr>
      <w:r w:rsidRPr="008418D0">
        <w:rPr>
          <w:sz w:val="28"/>
          <w:szCs w:val="28"/>
        </w:rPr>
        <w:t xml:space="preserve">Разработка стратегии по развитию паллиативной помощи в регионе для больных с болезнью системы кровообращения. </w:t>
      </w: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spacing w:line="192" w:lineRule="auto"/>
        <w:jc w:val="center"/>
        <w:rPr>
          <w:rFonts w:ascii="Times New Roman" w:hAnsi="Times New Roman"/>
          <w:sz w:val="28"/>
          <w:szCs w:val="28"/>
        </w:rPr>
      </w:pPr>
    </w:p>
    <w:p w:rsidR="00141461" w:rsidRPr="008418D0" w:rsidRDefault="00141461">
      <w:pPr>
        <w:pStyle w:val="8ece"/>
        <w:ind w:firstLine="708"/>
        <w:jc w:val="both"/>
        <w:rPr>
          <w:iCs/>
          <w:sz w:val="24"/>
          <w:szCs w:val="24"/>
          <w:lang w:val="ru-RU"/>
        </w:rPr>
        <w:sectPr w:rsidR="00141461" w:rsidRPr="008418D0">
          <w:headerReference w:type="default" r:id="rId32"/>
          <w:pgSz w:w="11907" w:h="16834"/>
          <w:pgMar w:top="1134" w:right="567" w:bottom="1134" w:left="1985" w:header="272" w:footer="397" w:gutter="0"/>
          <w:cols w:space="720"/>
          <w:docGrid w:linePitch="360"/>
        </w:sectPr>
      </w:pPr>
    </w:p>
    <w:p w:rsidR="00141461" w:rsidRPr="008418D0" w:rsidRDefault="008F42E7">
      <w:pPr>
        <w:jc w:val="center"/>
        <w:rPr>
          <w:rFonts w:ascii="Times New Roman" w:hAnsi="Times New Roman"/>
          <w:sz w:val="28"/>
          <w:szCs w:val="28"/>
        </w:rPr>
      </w:pPr>
      <w:bookmarkStart w:id="37" w:name="_Toc104547894"/>
      <w:r w:rsidRPr="008418D0">
        <w:rPr>
          <w:rFonts w:ascii="Times New Roman" w:hAnsi="Times New Roman"/>
          <w:sz w:val="28"/>
          <w:szCs w:val="28"/>
        </w:rPr>
        <w:lastRenderedPageBreak/>
        <w:t xml:space="preserve">РАЗДЕЛ 4. План мероприятий региональной программы по снижению смертности </w:t>
      </w:r>
    </w:p>
    <w:p w:rsidR="00141461" w:rsidRPr="008418D0" w:rsidRDefault="008F42E7">
      <w:pPr>
        <w:jc w:val="center"/>
        <w:rPr>
          <w:rFonts w:ascii="Times New Roman" w:hAnsi="Times New Roman"/>
          <w:sz w:val="28"/>
          <w:szCs w:val="28"/>
        </w:rPr>
      </w:pPr>
      <w:r w:rsidRPr="008418D0">
        <w:rPr>
          <w:rFonts w:ascii="Times New Roman" w:hAnsi="Times New Roman"/>
          <w:sz w:val="28"/>
          <w:szCs w:val="28"/>
        </w:rPr>
        <w:t>от болезни системы кровообращения</w:t>
      </w:r>
      <w:bookmarkEnd w:id="37"/>
    </w:p>
    <w:p w:rsidR="00141461" w:rsidRPr="008418D0" w:rsidRDefault="00141461">
      <w:pPr>
        <w:jc w:val="center"/>
        <w:rPr>
          <w:rFonts w:ascii="Times New Roman" w:hAnsi="Times New Roman"/>
          <w:sz w:val="28"/>
          <w:szCs w:val="28"/>
        </w:rPr>
      </w:pPr>
    </w:p>
    <w:p w:rsidR="00141461" w:rsidRPr="008418D0" w:rsidRDefault="00141461">
      <w:pPr>
        <w:rPr>
          <w:rFonts w:ascii="Times New Roman" w:hAnsi="Times New Roman"/>
          <w:sz w:val="2"/>
          <w:szCs w:val="2"/>
        </w:rPr>
      </w:pPr>
    </w:p>
    <w:tbl>
      <w:tblPr>
        <w:tblW w:w="1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774"/>
        <w:gridCol w:w="1134"/>
        <w:gridCol w:w="1214"/>
        <w:gridCol w:w="2146"/>
        <w:gridCol w:w="1944"/>
        <w:gridCol w:w="2909"/>
        <w:gridCol w:w="1912"/>
      </w:tblGrid>
      <w:tr w:rsidR="00F04724" w:rsidRPr="008418D0" w:rsidTr="00F04724">
        <w:trPr>
          <w:trHeight w:val="301"/>
          <w:tblHeader/>
        </w:trPr>
        <w:tc>
          <w:tcPr>
            <w:tcW w:w="736"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 xml:space="preserve">№ </w:t>
            </w:r>
          </w:p>
          <w:p w:rsidR="00F04724" w:rsidRPr="008418D0" w:rsidRDefault="00F04724" w:rsidP="00914CBE">
            <w:pPr>
              <w:ind w:left="-57" w:right="-57"/>
              <w:jc w:val="center"/>
              <w:rPr>
                <w:rFonts w:ascii="Times New Roman" w:hAnsi="Times New Roman"/>
                <w:bCs/>
                <w:color w:val="000000" w:themeColor="text1"/>
                <w:sz w:val="24"/>
                <w:szCs w:val="24"/>
              </w:rPr>
            </w:pPr>
            <w:proofErr w:type="gramStart"/>
            <w:r w:rsidRPr="008418D0">
              <w:rPr>
                <w:rFonts w:ascii="Times New Roman" w:hAnsi="Times New Roman"/>
                <w:bCs/>
                <w:color w:val="000000" w:themeColor="text1"/>
                <w:sz w:val="24"/>
                <w:szCs w:val="24"/>
              </w:rPr>
              <w:t>п</w:t>
            </w:r>
            <w:proofErr w:type="gramEnd"/>
            <w:r w:rsidRPr="008418D0">
              <w:rPr>
                <w:rFonts w:ascii="Times New Roman" w:hAnsi="Times New Roman"/>
                <w:bCs/>
                <w:color w:val="000000" w:themeColor="text1"/>
                <w:sz w:val="24"/>
                <w:szCs w:val="24"/>
              </w:rPr>
              <w:t>/п</w:t>
            </w:r>
          </w:p>
        </w:tc>
        <w:tc>
          <w:tcPr>
            <w:tcW w:w="2774"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Наименование мероприятия</w:t>
            </w:r>
          </w:p>
        </w:tc>
        <w:tc>
          <w:tcPr>
            <w:tcW w:w="2348" w:type="dxa"/>
            <w:gridSpan w:val="2"/>
            <w:tcBorders>
              <w:bottom w:val="single" w:sz="4" w:space="0" w:color="auto"/>
            </w:tcBorders>
            <w:shd w:val="clear" w:color="auto" w:fill="auto"/>
            <w:vAlign w:val="center"/>
          </w:tcPr>
          <w:p w:rsidR="00F04724" w:rsidRPr="008418D0" w:rsidRDefault="00F04724" w:rsidP="00F04724">
            <w:pPr>
              <w:spacing w:line="228" w:lineRule="auto"/>
              <w:ind w:left="-57" w:right="-57"/>
              <w:jc w:val="center"/>
              <w:rPr>
                <w:rFonts w:ascii="Times New Roman" w:hAnsi="Times New Roman"/>
                <w:bCs/>
                <w:color w:val="000000" w:themeColor="text1"/>
                <w:spacing w:val="-4"/>
                <w:sz w:val="24"/>
                <w:szCs w:val="24"/>
              </w:rPr>
            </w:pPr>
            <w:r w:rsidRPr="008418D0">
              <w:rPr>
                <w:rFonts w:ascii="Times New Roman" w:hAnsi="Times New Roman"/>
                <w:bCs/>
                <w:color w:val="000000" w:themeColor="text1"/>
                <w:sz w:val="24"/>
                <w:szCs w:val="24"/>
              </w:rPr>
              <w:t>Сроки реализации</w:t>
            </w:r>
          </w:p>
        </w:tc>
        <w:tc>
          <w:tcPr>
            <w:tcW w:w="2146"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Ответственный исполнитель</w:t>
            </w:r>
          </w:p>
        </w:tc>
        <w:tc>
          <w:tcPr>
            <w:tcW w:w="1944"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Критерий исполнения мероприятия</w:t>
            </w:r>
          </w:p>
        </w:tc>
        <w:tc>
          <w:tcPr>
            <w:tcW w:w="2909"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Характеристика результата</w:t>
            </w:r>
          </w:p>
        </w:tc>
        <w:tc>
          <w:tcPr>
            <w:tcW w:w="1912" w:type="dxa"/>
            <w:vMerge w:val="restart"/>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Регулярность</w:t>
            </w:r>
          </w:p>
        </w:tc>
      </w:tr>
      <w:tr w:rsidR="00F04724" w:rsidRPr="008418D0" w:rsidTr="00F04724">
        <w:trPr>
          <w:trHeight w:val="301"/>
          <w:tblHeader/>
        </w:trPr>
        <w:tc>
          <w:tcPr>
            <w:tcW w:w="736" w:type="dxa"/>
            <w:vMerge/>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p>
        </w:tc>
        <w:tc>
          <w:tcPr>
            <w:tcW w:w="2774" w:type="dxa"/>
            <w:vMerge/>
            <w:tcBorders>
              <w:bottom w:val="nil"/>
            </w:tcBorders>
            <w:vAlign w:val="center"/>
          </w:tcPr>
          <w:p w:rsidR="00F04724" w:rsidRPr="008418D0" w:rsidRDefault="00F04724" w:rsidP="00914CBE">
            <w:pPr>
              <w:ind w:left="-57" w:right="-57"/>
              <w:jc w:val="center"/>
              <w:rPr>
                <w:rFonts w:ascii="Times New Roman" w:hAnsi="Times New Roman"/>
                <w:bCs/>
                <w:color w:val="000000" w:themeColor="text1"/>
                <w:sz w:val="24"/>
                <w:szCs w:val="24"/>
              </w:rPr>
            </w:pPr>
          </w:p>
        </w:tc>
        <w:tc>
          <w:tcPr>
            <w:tcW w:w="1134" w:type="dxa"/>
            <w:tcBorders>
              <w:bottom w:val="nil"/>
            </w:tcBorders>
            <w:shd w:val="clear" w:color="auto" w:fill="auto"/>
            <w:vAlign w:val="center"/>
          </w:tcPr>
          <w:p w:rsidR="00F04724" w:rsidRPr="008418D0" w:rsidRDefault="00F04724" w:rsidP="005210FC">
            <w:pPr>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начало</w:t>
            </w:r>
          </w:p>
        </w:tc>
        <w:tc>
          <w:tcPr>
            <w:tcW w:w="1214" w:type="dxa"/>
            <w:tcBorders>
              <w:bottom w:val="nil"/>
            </w:tcBorders>
            <w:shd w:val="clear" w:color="auto" w:fill="auto"/>
            <w:vAlign w:val="center"/>
          </w:tcPr>
          <w:p w:rsidR="00F04724" w:rsidRPr="008418D0" w:rsidRDefault="00F04724" w:rsidP="005210FC">
            <w:pPr>
              <w:ind w:left="-62" w:right="-62"/>
              <w:jc w:val="both"/>
              <w:rPr>
                <w:rFonts w:ascii="Times New Roman" w:hAnsi="Times New Roman"/>
                <w:bCs/>
                <w:color w:val="000000" w:themeColor="text1"/>
                <w:spacing w:val="-6"/>
                <w:sz w:val="24"/>
                <w:szCs w:val="24"/>
              </w:rPr>
            </w:pPr>
            <w:r w:rsidRPr="008418D0">
              <w:rPr>
                <w:rFonts w:ascii="Times New Roman" w:hAnsi="Times New Roman"/>
                <w:bCs/>
                <w:color w:val="000000" w:themeColor="text1"/>
                <w:spacing w:val="-6"/>
                <w:sz w:val="24"/>
                <w:szCs w:val="24"/>
              </w:rPr>
              <w:t>окончание</w:t>
            </w:r>
          </w:p>
        </w:tc>
        <w:tc>
          <w:tcPr>
            <w:tcW w:w="2146" w:type="dxa"/>
            <w:vMerge/>
            <w:tcBorders>
              <w:bottom w:val="nil"/>
            </w:tcBorders>
            <w:vAlign w:val="center"/>
          </w:tcPr>
          <w:p w:rsidR="00F04724" w:rsidRPr="008418D0" w:rsidRDefault="00F04724">
            <w:pPr>
              <w:spacing w:line="228" w:lineRule="auto"/>
              <w:ind w:left="-57" w:right="-57"/>
              <w:jc w:val="center"/>
              <w:rPr>
                <w:rFonts w:ascii="Times New Roman" w:hAnsi="Times New Roman"/>
                <w:bCs/>
                <w:color w:val="000000" w:themeColor="text1"/>
                <w:sz w:val="24"/>
                <w:szCs w:val="24"/>
              </w:rPr>
            </w:pPr>
          </w:p>
        </w:tc>
        <w:tc>
          <w:tcPr>
            <w:tcW w:w="1944" w:type="dxa"/>
            <w:vMerge/>
            <w:tcBorders>
              <w:bottom w:val="nil"/>
            </w:tcBorders>
            <w:vAlign w:val="center"/>
          </w:tcPr>
          <w:p w:rsidR="00F04724" w:rsidRPr="008418D0" w:rsidRDefault="00F04724">
            <w:pPr>
              <w:spacing w:line="228" w:lineRule="auto"/>
              <w:ind w:left="-57" w:right="-57"/>
              <w:jc w:val="center"/>
              <w:rPr>
                <w:rFonts w:ascii="Times New Roman" w:hAnsi="Times New Roman"/>
                <w:bCs/>
                <w:color w:val="000000" w:themeColor="text1"/>
                <w:sz w:val="24"/>
                <w:szCs w:val="24"/>
              </w:rPr>
            </w:pPr>
          </w:p>
        </w:tc>
        <w:tc>
          <w:tcPr>
            <w:tcW w:w="2909" w:type="dxa"/>
            <w:vMerge/>
            <w:tcBorders>
              <w:bottom w:val="nil"/>
            </w:tcBorders>
            <w:vAlign w:val="center"/>
          </w:tcPr>
          <w:p w:rsidR="00F04724" w:rsidRPr="008418D0" w:rsidRDefault="00F04724">
            <w:pPr>
              <w:spacing w:line="228" w:lineRule="auto"/>
              <w:ind w:left="-57" w:right="-57"/>
              <w:jc w:val="center"/>
              <w:rPr>
                <w:rFonts w:ascii="Times New Roman" w:hAnsi="Times New Roman"/>
                <w:bCs/>
                <w:color w:val="000000" w:themeColor="text1"/>
                <w:sz w:val="24"/>
                <w:szCs w:val="24"/>
              </w:rPr>
            </w:pPr>
          </w:p>
        </w:tc>
        <w:tc>
          <w:tcPr>
            <w:tcW w:w="1912" w:type="dxa"/>
            <w:vMerge/>
            <w:tcBorders>
              <w:bottom w:val="nil"/>
            </w:tcBorders>
            <w:vAlign w:val="center"/>
          </w:tcPr>
          <w:p w:rsidR="00F04724" w:rsidRPr="008418D0" w:rsidRDefault="00F04724">
            <w:pPr>
              <w:spacing w:line="228" w:lineRule="auto"/>
              <w:ind w:left="-57" w:right="-57"/>
              <w:jc w:val="center"/>
              <w:rPr>
                <w:rFonts w:ascii="Times New Roman" w:hAnsi="Times New Roman"/>
                <w:bCs/>
                <w:color w:val="000000" w:themeColor="text1"/>
                <w:sz w:val="24"/>
                <w:szCs w:val="24"/>
              </w:rPr>
            </w:pPr>
          </w:p>
        </w:tc>
      </w:tr>
    </w:tbl>
    <w:p w:rsidR="00F04724" w:rsidRPr="008418D0" w:rsidRDefault="00F04724">
      <w:pPr>
        <w:rPr>
          <w:rFonts w:ascii="Times New Roman" w:hAnsi="Times New Roman"/>
          <w:sz w:val="2"/>
          <w:szCs w:val="2"/>
        </w:rPr>
      </w:pPr>
    </w:p>
    <w:tbl>
      <w:tblPr>
        <w:tblW w:w="1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774"/>
        <w:gridCol w:w="1134"/>
        <w:gridCol w:w="1214"/>
        <w:gridCol w:w="2146"/>
        <w:gridCol w:w="1944"/>
        <w:gridCol w:w="2909"/>
        <w:gridCol w:w="1912"/>
      </w:tblGrid>
      <w:tr w:rsidR="00F04724" w:rsidRPr="008418D0" w:rsidTr="00F04724">
        <w:trPr>
          <w:trHeight w:val="301"/>
          <w:tblHeader/>
        </w:trPr>
        <w:tc>
          <w:tcPr>
            <w:tcW w:w="736" w:type="dxa"/>
            <w:tcBorders>
              <w:bottom w:val="single" w:sz="4" w:space="0" w:color="auto"/>
            </w:tcBorders>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1</w:t>
            </w:r>
          </w:p>
        </w:tc>
        <w:tc>
          <w:tcPr>
            <w:tcW w:w="2774" w:type="dxa"/>
            <w:tcBorders>
              <w:bottom w:val="single" w:sz="4" w:space="0" w:color="auto"/>
            </w:tcBorders>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2</w:t>
            </w:r>
          </w:p>
        </w:tc>
        <w:tc>
          <w:tcPr>
            <w:tcW w:w="1134" w:type="dxa"/>
            <w:tcBorders>
              <w:bottom w:val="single" w:sz="4" w:space="0" w:color="auto"/>
            </w:tcBorders>
            <w:shd w:val="clear" w:color="auto" w:fill="auto"/>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3</w:t>
            </w:r>
          </w:p>
        </w:tc>
        <w:tc>
          <w:tcPr>
            <w:tcW w:w="1214" w:type="dxa"/>
            <w:tcBorders>
              <w:bottom w:val="single" w:sz="4" w:space="0" w:color="auto"/>
            </w:tcBorders>
            <w:shd w:val="clear" w:color="auto" w:fill="auto"/>
          </w:tcPr>
          <w:p w:rsidR="00F04724" w:rsidRPr="008418D0" w:rsidRDefault="00F04724" w:rsidP="00F04724">
            <w:pPr>
              <w:spacing w:line="228" w:lineRule="auto"/>
              <w:ind w:left="-57" w:right="-57"/>
              <w:jc w:val="center"/>
              <w:rPr>
                <w:rFonts w:ascii="Times New Roman" w:hAnsi="Times New Roman"/>
                <w:bCs/>
                <w:color w:val="000000" w:themeColor="text1"/>
                <w:spacing w:val="-4"/>
                <w:sz w:val="24"/>
                <w:szCs w:val="24"/>
              </w:rPr>
            </w:pPr>
            <w:r w:rsidRPr="008418D0">
              <w:rPr>
                <w:rFonts w:ascii="Times New Roman" w:hAnsi="Times New Roman"/>
                <w:bCs/>
                <w:color w:val="000000" w:themeColor="text1"/>
                <w:spacing w:val="-4"/>
                <w:sz w:val="24"/>
                <w:szCs w:val="24"/>
              </w:rPr>
              <w:t>4</w:t>
            </w:r>
          </w:p>
        </w:tc>
        <w:tc>
          <w:tcPr>
            <w:tcW w:w="2146" w:type="dxa"/>
            <w:tcBorders>
              <w:bottom w:val="single" w:sz="4" w:space="0" w:color="auto"/>
            </w:tcBorders>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5</w:t>
            </w:r>
          </w:p>
        </w:tc>
        <w:tc>
          <w:tcPr>
            <w:tcW w:w="1944" w:type="dxa"/>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6</w:t>
            </w:r>
          </w:p>
        </w:tc>
        <w:tc>
          <w:tcPr>
            <w:tcW w:w="2909" w:type="dxa"/>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7</w:t>
            </w:r>
          </w:p>
        </w:tc>
        <w:tc>
          <w:tcPr>
            <w:tcW w:w="1912" w:type="dxa"/>
          </w:tcPr>
          <w:p w:rsidR="00F04724" w:rsidRPr="008418D0" w:rsidRDefault="00F04724" w:rsidP="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8</w:t>
            </w:r>
          </w:p>
        </w:tc>
      </w:tr>
      <w:tr w:rsidR="00F04724" w:rsidRPr="008418D0" w:rsidTr="00F04724">
        <w:trPr>
          <w:trHeight w:val="432"/>
        </w:trPr>
        <w:tc>
          <w:tcPr>
            <w:tcW w:w="14769" w:type="dxa"/>
            <w:gridSpan w:val="8"/>
            <w:tcBorders>
              <w:bottom w:val="single" w:sz="4" w:space="0" w:color="auto"/>
            </w:tcBorders>
          </w:tcPr>
          <w:p w:rsidR="00F04724" w:rsidRPr="008418D0" w:rsidRDefault="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bCs/>
                <w:color w:val="000000" w:themeColor="text1"/>
                <w:sz w:val="24"/>
                <w:szCs w:val="24"/>
              </w:rPr>
              <w:t xml:space="preserve">Мероприятия по внедрению и соблюдению клинических рекомендаций и протоколов ведения больных с </w:t>
            </w:r>
            <w:proofErr w:type="gramStart"/>
            <w:r w:rsidRPr="008418D0">
              <w:rPr>
                <w:rFonts w:ascii="Times New Roman" w:hAnsi="Times New Roman"/>
                <w:bCs/>
                <w:color w:val="000000" w:themeColor="text1"/>
                <w:sz w:val="24"/>
                <w:szCs w:val="24"/>
              </w:rPr>
              <w:t>сердечно-сосудистыми</w:t>
            </w:r>
            <w:proofErr w:type="gramEnd"/>
            <w:r w:rsidRPr="008418D0">
              <w:rPr>
                <w:rFonts w:ascii="Times New Roman" w:hAnsi="Times New Roman"/>
                <w:bCs/>
                <w:color w:val="000000" w:themeColor="text1"/>
                <w:sz w:val="24"/>
                <w:szCs w:val="24"/>
              </w:rPr>
              <w:t xml:space="preserve"> заболеваниями. Мероприятия по организации внутреннего контроля качества оказания медицинской помощи</w:t>
            </w:r>
          </w:p>
        </w:tc>
      </w:tr>
      <w:tr w:rsidR="00F04724" w:rsidRPr="008418D0" w:rsidTr="00F04724">
        <w:trPr>
          <w:cantSplit/>
          <w:trHeight w:val="1134"/>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Разработка и внедрение плана мероприятий по обеспечению достижения указанных показателей в клинических рекомендациях по профилю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 утвержден план</w:t>
            </w:r>
          </w:p>
        </w:tc>
        <w:tc>
          <w:tcPr>
            <w:tcW w:w="2909" w:type="dxa"/>
            <w:shd w:val="clear" w:color="auto" w:fill="auto"/>
          </w:tcPr>
          <w:p w:rsidR="00F04724" w:rsidRPr="008418D0" w:rsidRDefault="00F04724" w:rsidP="008418D0">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 план мероприятий по обеспечению достижения указанных показателей</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color w:val="000000" w:themeColor="text1"/>
                <w:sz w:val="24"/>
                <w:szCs w:val="24"/>
              </w:rPr>
              <w:t>1.2.</w:t>
            </w:r>
          </w:p>
        </w:tc>
        <w:tc>
          <w:tcPr>
            <w:tcW w:w="277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 xml:space="preserve">Проведение образовательных семинаров по изучению клинических рекомендаций по лечению больных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в поликлиниках.</w:t>
            </w:r>
          </w:p>
        </w:tc>
        <w:tc>
          <w:tcPr>
            <w:tcW w:w="1134" w:type="dxa"/>
            <w:shd w:val="clear" w:color="auto" w:fill="auto"/>
          </w:tcPr>
          <w:p w:rsidR="00F04724" w:rsidRPr="008418D0" w:rsidRDefault="00F04724">
            <w:pPr>
              <w:spacing w:line="228" w:lineRule="auto"/>
              <w:ind w:left="-68" w:right="-68"/>
              <w:rPr>
                <w:rFonts w:ascii="Times New Roman" w:hAnsi="Times New Roman"/>
                <w:bCs/>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врачи медицинских организаций,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подписанный план с выполнением</w:t>
            </w:r>
          </w:p>
        </w:tc>
        <w:tc>
          <w:tcPr>
            <w:tcW w:w="2909"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проведено 16 семинаров, обучено 200 кардиологов, неврологов, реаниматологов, врачей ЛФК, физиотерапевтов, инструкторо</w:t>
            </w:r>
            <w:proofErr w:type="gramStart"/>
            <w:r w:rsidRPr="008418D0">
              <w:rPr>
                <w:rFonts w:ascii="Times New Roman" w:hAnsi="Times New Roman"/>
                <w:color w:val="000000" w:themeColor="text1"/>
                <w:sz w:val="24"/>
                <w:szCs w:val="24"/>
              </w:rPr>
              <w:t>в-</w:t>
            </w:r>
            <w:proofErr w:type="gramEnd"/>
            <w:r w:rsidRPr="008418D0">
              <w:rPr>
                <w:rFonts w:ascii="Times New Roman" w:hAnsi="Times New Roman"/>
                <w:color w:val="000000" w:themeColor="text1"/>
                <w:sz w:val="24"/>
                <w:szCs w:val="24"/>
              </w:rPr>
              <w:t xml:space="preserve"> методистов ЛФК, инструкторов ЛФК, логопедов, среднего медицинского персонала отделения для больных с ОНМК</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Разработка и внедрение в каждой медицинской организации протоколов лечения по профилю ССЗ (протоколов ведения пациентов) на основе соответствующих </w:t>
            </w:r>
            <w:r w:rsidRPr="008418D0">
              <w:rPr>
                <w:rFonts w:ascii="Times New Roman" w:hAnsi="Times New Roman"/>
                <w:color w:val="000000" w:themeColor="text1"/>
                <w:sz w:val="24"/>
                <w:szCs w:val="24"/>
              </w:rPr>
              <w:lastRenderedPageBreak/>
              <w:t>клинических рекомендаций по профилю, порядка оказания медицинской помощи по профилю и с учетом стандарта медицинской помощи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ФГБОУ ВО РязГМУ Минздрава России, Минздрав РО, главные врачи медицинских организаций, </w:t>
            </w:r>
            <w:r w:rsidRPr="008418D0">
              <w:rPr>
                <w:rFonts w:ascii="Times New Roman" w:hAnsi="Times New Roman"/>
                <w:color w:val="000000" w:themeColor="text1"/>
                <w:sz w:val="24"/>
                <w:szCs w:val="24"/>
              </w:rPr>
              <w:lastRenderedPageBreak/>
              <w:t xml:space="preserve">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 ГБУ РО «Областной клинический кардиологический диспансер»</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утверждены протоколы лечения по профилю ССЗ в каждой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утверждены протоколы лечения по профилю ССЗ в каждой медицинской организации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Мониторинг выполнения клинических рекомендаций, утвержденных Минздравом РФ, в рамках системы внутреннего контроля качества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мониторирова-нии выполнения клинических рекомендаций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проводится регулярный мониторинг выполнения клинических рекомендаций, утвержденных Минздравом РФ, в оценку включены:  </w:t>
            </w:r>
          </w:p>
          <w:p w:rsidR="00F04724" w:rsidRPr="008418D0" w:rsidRDefault="0049347B">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w:t>
            </w:r>
            <w:r w:rsidR="00F04724" w:rsidRPr="008418D0">
              <w:rPr>
                <w:rFonts w:ascii="Times New Roman" w:hAnsi="Times New Roman"/>
                <w:color w:val="000000" w:themeColor="text1"/>
                <w:sz w:val="24"/>
                <w:szCs w:val="24"/>
              </w:rPr>
              <w:t xml:space="preserve">более 80% врачей прошли тестирование на знание </w:t>
            </w:r>
            <w:proofErr w:type="gramStart"/>
            <w:r w:rsidR="00F04724" w:rsidRPr="008418D0">
              <w:rPr>
                <w:rFonts w:ascii="Times New Roman" w:hAnsi="Times New Roman"/>
                <w:color w:val="000000" w:themeColor="text1"/>
                <w:sz w:val="24"/>
                <w:szCs w:val="24"/>
              </w:rPr>
              <w:t>КР</w:t>
            </w:r>
            <w:proofErr w:type="gramEnd"/>
            <w:r w:rsidR="00F04724" w:rsidRPr="008418D0">
              <w:rPr>
                <w:rFonts w:ascii="Times New Roman" w:hAnsi="Times New Roman"/>
                <w:color w:val="000000" w:themeColor="text1"/>
                <w:sz w:val="24"/>
                <w:szCs w:val="24"/>
              </w:rPr>
              <w:t xml:space="preserve"> ОКС, стабильная ИБС, ФП, ХСН, АГ, миокардиты;</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более 80% медицинских стационарных и амбулаторных карт оформлены в соответствии с </w:t>
            </w:r>
            <w:proofErr w:type="gramStart"/>
            <w:r w:rsidRPr="008418D0">
              <w:rPr>
                <w:rFonts w:ascii="Times New Roman" w:hAnsi="Times New Roman"/>
                <w:color w:val="000000" w:themeColor="text1"/>
                <w:sz w:val="24"/>
                <w:szCs w:val="24"/>
              </w:rPr>
              <w:t>КР</w:t>
            </w:r>
            <w:proofErr w:type="gramEnd"/>
            <w:r w:rsidRPr="008418D0">
              <w:rPr>
                <w:rFonts w:ascii="Times New Roman" w:hAnsi="Times New Roman"/>
                <w:color w:val="000000" w:themeColor="text1"/>
                <w:sz w:val="24"/>
                <w:szCs w:val="24"/>
              </w:rPr>
              <w:t xml:space="preserve"> (оценка во время аудита МО);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более 80% медицинских карт без замечаний после тематических экспертиз качества медицинской </w:t>
            </w:r>
            <w:r w:rsidRPr="008418D0">
              <w:rPr>
                <w:rFonts w:ascii="Times New Roman" w:hAnsi="Times New Roman"/>
                <w:color w:val="000000" w:themeColor="text1"/>
                <w:sz w:val="24"/>
                <w:szCs w:val="24"/>
              </w:rPr>
              <w:lastRenderedPageBreak/>
              <w:t>помощи;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данные по терапии в регистрах НИЗ: увеличение доли пациентов, принимающих статины на 20%, ОАК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 15%, антигипертензивную терапию – 15%</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мероприятий по обеспечению применения методики тромболитической терапии с достижением целевого показателя 7% от всех случаев ишемического инсульта, достижению показателя время «от двери до иглы» не более 40 мин</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руководители медицинских организации Рязанской области, на базе которых созданы первичные сосудистые отделения и Региональные сосудистые центры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мониторинге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проводится регулярный мониторинг </w:t>
            </w:r>
            <w:proofErr w:type="gramStart"/>
            <w:r w:rsidRPr="008418D0">
              <w:rPr>
                <w:rFonts w:ascii="Times New Roman" w:hAnsi="Times New Roman"/>
                <w:color w:val="000000" w:themeColor="text1"/>
                <w:sz w:val="24"/>
                <w:szCs w:val="24"/>
              </w:rPr>
              <w:t>выполнения обеспечения доли применения методики</w:t>
            </w:r>
            <w:proofErr w:type="gramEnd"/>
            <w:r w:rsidRPr="008418D0">
              <w:rPr>
                <w:rFonts w:ascii="Times New Roman" w:hAnsi="Times New Roman"/>
                <w:color w:val="000000" w:themeColor="text1"/>
                <w:sz w:val="24"/>
                <w:szCs w:val="24"/>
              </w:rPr>
              <w:t xml:space="preserve"> тромболитической терапии с достижением целевого показателя 7% от всех случаев ишемического инсульта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Разработка и внедрение плана мероприятий по увеличению количества ангиохирургических и нейрохирургических операций с достижением целевого показателя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10-15% у пациентов с геморрагическим инсультом</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руководители медицинских организации Рязанской области, на базе которых созданы первичные сосудистые отделения и Региональные сосудистые центры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подписанный план с выполнением</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осуществляется план по увеличению количества ангиохирургических  и нейрохирургических операций с геморрагическим инсультом выполнение  до  100 процедур  ежегодно к 2024  году</w:t>
            </w:r>
          </w:p>
          <w:p w:rsidR="00F04724" w:rsidRPr="008418D0" w:rsidRDefault="00F04724">
            <w:pPr>
              <w:spacing w:line="228" w:lineRule="auto"/>
              <w:ind w:left="-57" w:right="-57"/>
              <w:rPr>
                <w:rFonts w:ascii="Times New Roman" w:hAnsi="Times New Roman"/>
                <w:color w:val="000000" w:themeColor="text1"/>
                <w:sz w:val="24"/>
                <w:szCs w:val="24"/>
              </w:rPr>
            </w:pP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1.7</w:t>
            </w:r>
          </w:p>
        </w:tc>
        <w:tc>
          <w:tcPr>
            <w:tcW w:w="2774" w:type="dxa"/>
            <w:shd w:val="clear" w:color="auto" w:fill="auto"/>
          </w:tcPr>
          <w:p w:rsidR="00F04724" w:rsidRPr="008418D0" w:rsidRDefault="00F04724" w:rsidP="00302FA6">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 xml:space="preserve">Разработка и внедрение плана мероприятий по обеспечению достижения следующих показателей: доля обращений больных с ОКС в течение 2 часов </w:t>
            </w:r>
            <w:r w:rsidRPr="008418D0">
              <w:rPr>
                <w:rFonts w:ascii="Times New Roman" w:hAnsi="Times New Roman"/>
                <w:color w:val="000000" w:themeColor="text1"/>
                <w:sz w:val="24"/>
                <w:szCs w:val="24"/>
              </w:rPr>
              <w:lastRenderedPageBreak/>
              <w:t xml:space="preserve">от начала болей не менее 25%; проведение реперфузионной терапии не менее 85% больных с ОКСпST; долю первичного ЧКВ при ОКСпST не менее 60%; интервал «постановка </w:t>
            </w:r>
            <w:r w:rsidRPr="008418D0">
              <w:rPr>
                <w:rFonts w:ascii="Times New Roman" w:hAnsi="Times New Roman"/>
                <w:color w:val="000000" w:themeColor="text1"/>
                <w:spacing w:val="-4"/>
                <w:sz w:val="24"/>
                <w:szCs w:val="24"/>
              </w:rPr>
              <w:t>диагноза ОКСпST</w:t>
            </w:r>
            <w:r w:rsidR="00302FA6" w:rsidRPr="008418D0">
              <w:rPr>
                <w:rFonts w:ascii="Times New Roman" w:hAnsi="Times New Roman"/>
                <w:color w:val="000000" w:themeColor="text1"/>
                <w:spacing w:val="-4"/>
                <w:sz w:val="24"/>
                <w:szCs w:val="24"/>
              </w:rPr>
              <w:t xml:space="preserve"> – </w:t>
            </w:r>
            <w:r w:rsidRPr="008418D0">
              <w:rPr>
                <w:rFonts w:ascii="Times New Roman" w:hAnsi="Times New Roman"/>
                <w:color w:val="000000" w:themeColor="text1"/>
                <w:spacing w:val="-4"/>
                <w:sz w:val="24"/>
                <w:szCs w:val="24"/>
              </w:rPr>
              <w:t>ЧКВ»</w:t>
            </w:r>
            <w:r w:rsidRPr="008418D0">
              <w:rPr>
                <w:rFonts w:ascii="Times New Roman" w:hAnsi="Times New Roman"/>
                <w:color w:val="000000" w:themeColor="text1"/>
                <w:sz w:val="24"/>
                <w:szCs w:val="24"/>
              </w:rPr>
              <w:t xml:space="preserve"> не более 120 минут;</w:t>
            </w:r>
            <w:proofErr w:type="gramEnd"/>
            <w:r w:rsidRPr="008418D0">
              <w:rPr>
                <w:rFonts w:ascii="Times New Roman" w:hAnsi="Times New Roman"/>
                <w:color w:val="000000" w:themeColor="text1"/>
                <w:sz w:val="24"/>
                <w:szCs w:val="24"/>
              </w:rPr>
              <w:t xml:space="preserve"> интервал «поступление больного в стационар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 ЧКВ» не более 60 минут; долю проведения ЧКВ после ТЛТ не менее 70%</w:t>
            </w:r>
            <w:r w:rsidR="00302FA6" w:rsidRPr="008418D0">
              <w:rPr>
                <w:rFonts w:ascii="Times New Roman" w:hAnsi="Times New Roman"/>
                <w:color w:val="000000" w:themeColor="text1"/>
                <w:sz w:val="24"/>
                <w:szCs w:val="24"/>
              </w:rPr>
              <w:t xml:space="preserve"> от всех случаев проведения ТЛТ</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руководители медицинских организации Рязанской области, на базе которых созданы первичные </w:t>
            </w:r>
            <w:r w:rsidRPr="008418D0">
              <w:rPr>
                <w:rFonts w:ascii="Times New Roman" w:hAnsi="Times New Roman"/>
                <w:color w:val="000000" w:themeColor="text1"/>
                <w:sz w:val="24"/>
                <w:szCs w:val="24"/>
              </w:rPr>
              <w:lastRenderedPageBreak/>
              <w:t>сосудистые отделения и Региональные сосудистые центры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подписанный план с выполнением</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реализуется план по увеличению количества больных с ОКС в течение 2 часов от начала болей не менее 25%.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Проведение </w:t>
            </w:r>
            <w:r w:rsidRPr="008418D0">
              <w:rPr>
                <w:rFonts w:ascii="Times New Roman" w:hAnsi="Times New Roman"/>
                <w:color w:val="000000" w:themeColor="text1"/>
                <w:sz w:val="24"/>
                <w:szCs w:val="24"/>
              </w:rPr>
              <w:lastRenderedPageBreak/>
              <w:t>реперфузионной терапии не менее 85% больных с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(1977 ЧКВ в год).</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Доля </w:t>
            </w:r>
            <w:proofErr w:type="gramStart"/>
            <w:r w:rsidRPr="008418D0">
              <w:rPr>
                <w:rFonts w:ascii="Times New Roman" w:hAnsi="Times New Roman"/>
                <w:color w:val="000000" w:themeColor="text1"/>
                <w:sz w:val="24"/>
                <w:szCs w:val="24"/>
              </w:rPr>
              <w:t>первичного</w:t>
            </w:r>
            <w:proofErr w:type="gramEnd"/>
            <w:r w:rsidRPr="008418D0">
              <w:rPr>
                <w:rFonts w:ascii="Times New Roman" w:hAnsi="Times New Roman"/>
                <w:color w:val="000000" w:themeColor="text1"/>
                <w:sz w:val="24"/>
                <w:szCs w:val="24"/>
              </w:rPr>
              <w:t xml:space="preserve"> ЧКВ при ОКСпST не менее 60%.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Интервал «постановка диагноза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ЧКВ» не более 120 минут – 95%.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Интервал «поступление больного в стационар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 ЧКВ» не более 60 минут – 95%;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Доля проведения ЧКВ после ТЛТ не менее 70%</w:t>
            </w:r>
            <w:r w:rsidR="00302FA6" w:rsidRPr="008418D0">
              <w:rPr>
                <w:rFonts w:ascii="Times New Roman" w:hAnsi="Times New Roman"/>
                <w:color w:val="000000" w:themeColor="text1"/>
                <w:sz w:val="24"/>
                <w:szCs w:val="24"/>
              </w:rPr>
              <w:t xml:space="preserve"> от всех случаев проведения ТЛТ</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1.8.</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Контроль за обеспечением оценки показаний к реваскуляризации миокарда у всех больных с хроническими формами ИБС, перенесших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и острый коронарный синдром без подъема сегмента ST (ОКСбпST) с последующим выполнением реваскуляризации при выявлении показаний в первичном звене и на стационарном этапе с занесением результатов в </w:t>
            </w:r>
            <w:r w:rsidRPr="008418D0">
              <w:rPr>
                <w:rFonts w:ascii="Times New Roman" w:hAnsi="Times New Roman"/>
                <w:color w:val="000000" w:themeColor="text1"/>
                <w:sz w:val="24"/>
                <w:szCs w:val="24"/>
              </w:rPr>
              <w:lastRenderedPageBreak/>
              <w:t>медицинскую документацию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руководители медицинских организации Рязанской области, на базе которых созданы первичные сосудистые отделения и Региональные сосудистые центры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протоколы врачебной комиссии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все больные с хроническими формами ИБС, перенесшие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xml:space="preserve"> и острый коронарный синдром без подъема сегмента ST (ОКСбпST) с последующим выполнением реваскуляризации при выявлении показаний в первичном звене и на стационарном этапе направляются  на врачебную комиссию в ГБУ РО ОККД с оформлением результатов в медицинской документации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1.9.</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контрольных листов качества оказания медицинской помощи в соответствии приказом МЗ РФ от 10.05.2017             № 203н «Об утверждении критериев оценки качества медицинской помощи»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по направлениям,</w:t>
            </w:r>
            <w:r w:rsidRPr="008418D0">
              <w:rPr>
                <w:rFonts w:ascii="Times New Roman" w:hAnsi="Times New Roman"/>
                <w:color w:val="000000" w:themeColor="text1"/>
                <w:sz w:val="24"/>
                <w:szCs w:val="24"/>
              </w:rPr>
              <w:br/>
              <w:t xml:space="preserve"> главные врачи медицинских организаций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об оценке врачебной комиссии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 МО области внедрена система внутреннего контроля качества (контрольные листы качества оказания медицинской помощи) согласно приказу МЗ РФ от 10.05.2017 № 203н. Осуществляется еженедельный мониторинг участковой службы (создание приказа и документирование деятельности комиссии в виде протокола)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1.10.</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аудита выполнения клинических рекомендаций, утвержденных Минздравом РФ, в рамках системы внутреннего контроля качества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по направлениям;</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руководители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об аудите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 аудит выполнения клинических рекомендаций, утвержденных Минздравом РФ</w:t>
            </w:r>
          </w:p>
          <w:p w:rsidR="00F04724" w:rsidRPr="008418D0" w:rsidRDefault="00F04724">
            <w:pPr>
              <w:spacing w:line="228" w:lineRule="auto"/>
              <w:ind w:left="-57" w:right="-57"/>
              <w:rPr>
                <w:rFonts w:ascii="Times New Roman" w:hAnsi="Times New Roman"/>
                <w:color w:val="000000" w:themeColor="text1"/>
                <w:sz w:val="24"/>
                <w:szCs w:val="24"/>
              </w:rPr>
            </w:pP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оценки показаний к реваскуляризации миокарда у всех больных с хроническими формами ИБС, перенесших ОКСсп</w:t>
            </w:r>
            <w:proofErr w:type="gramStart"/>
            <w:r w:rsidRPr="008418D0">
              <w:rPr>
                <w:rFonts w:ascii="Times New Roman" w:hAnsi="Times New Roman"/>
                <w:color w:val="000000" w:themeColor="text1"/>
                <w:sz w:val="24"/>
                <w:szCs w:val="24"/>
                <w:lang w:val="en-US"/>
              </w:rPr>
              <w:t>ST</w:t>
            </w:r>
            <w:proofErr w:type="gramEnd"/>
            <w:r w:rsidRPr="008418D0">
              <w:rPr>
                <w:rFonts w:ascii="Times New Roman" w:hAnsi="Times New Roman"/>
                <w:color w:val="000000" w:themeColor="text1"/>
                <w:sz w:val="24"/>
                <w:szCs w:val="24"/>
              </w:rPr>
              <w:t xml:space="preserve"> и ОКС без подъема </w:t>
            </w:r>
            <w:r w:rsidRPr="008418D0">
              <w:rPr>
                <w:rFonts w:ascii="Times New Roman" w:hAnsi="Times New Roman"/>
                <w:color w:val="000000" w:themeColor="text1"/>
                <w:sz w:val="24"/>
                <w:szCs w:val="24"/>
                <w:lang w:val="en-US"/>
              </w:rPr>
              <w:t>ST</w:t>
            </w:r>
            <w:r w:rsidRPr="008418D0">
              <w:rPr>
                <w:rFonts w:ascii="Times New Roman" w:hAnsi="Times New Roman"/>
                <w:color w:val="000000" w:themeColor="text1"/>
                <w:sz w:val="24"/>
                <w:szCs w:val="24"/>
              </w:rPr>
              <w:t xml:space="preserve"> с последующим выполнением реваскуляризации при </w:t>
            </w:r>
            <w:r w:rsidRPr="008418D0">
              <w:rPr>
                <w:rFonts w:ascii="Times New Roman" w:hAnsi="Times New Roman"/>
                <w:color w:val="000000" w:themeColor="text1"/>
                <w:sz w:val="24"/>
                <w:szCs w:val="24"/>
              </w:rPr>
              <w:lastRenderedPageBreak/>
              <w:t>выявлении показаний в первичном звене и на стационарном этапе с занесением результатов в медицинскую документацию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по направлениям</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проведенных семинарах</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проведены обучающие семинары с целью  повышение компетенции и квалификации амбулаторных терапевтов и кардиологов, функциональных диагностов; систематический мониторинг показателей (направление на КАГ, доля </w:t>
            </w:r>
            <w:r w:rsidRPr="008418D0">
              <w:rPr>
                <w:rFonts w:ascii="Times New Roman" w:hAnsi="Times New Roman"/>
                <w:color w:val="000000" w:themeColor="text1"/>
                <w:sz w:val="24"/>
                <w:szCs w:val="24"/>
              </w:rPr>
              <w:lastRenderedPageBreak/>
              <w:t>КАГ, ЧКВ и КШ); разбор клинических случаев с трансляцией во все МО Рязанской области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госпитальной летальности от ОИМ</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по направлениям</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телемедицине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проводятся телеконсультации с медицинскими организациями 3 уровня (РСЦ – ГБУ РО ОКБ и ГБУ РО ОККД), своевременные переводы в ЧКВ (95% переведенных пациентов до 24 часов от начала болей)</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координационного  центра на базе ГБУ РО ОККД, мониторирования деятельности медицинских организаций Рязанской области по профилактике, диагностике и лечению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01.12.2024</w:t>
            </w:r>
          </w:p>
        </w:tc>
        <w:tc>
          <w:tcPr>
            <w:tcW w:w="2146" w:type="dxa"/>
            <w:shd w:val="clear" w:color="auto" w:fill="auto"/>
          </w:tcPr>
          <w:p w:rsidR="00F04724" w:rsidRPr="008418D0" w:rsidRDefault="00F04724">
            <w:pPr>
              <w:rPr>
                <w:rFonts w:ascii="Times New Roman" w:hAnsi="Times New Roman"/>
              </w:rPr>
            </w:pPr>
            <w:r w:rsidRPr="008418D0">
              <w:rPr>
                <w:rFonts w:ascii="Times New Roman" w:hAnsi="Times New Roman"/>
                <w:color w:val="000000" w:themeColor="text1"/>
                <w:sz w:val="24"/>
                <w:szCs w:val="24"/>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приказ о создании центра</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 центр мониторирования деятельности МО Рязанской области по профилактике, диагностике и лечению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 функционирует, имеется ежеквартальная отчетность по работе МО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программы ведения пациентов высокого риска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осложнений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rPr>
                <w:rFonts w:ascii="Times New Roman" w:hAnsi="Times New Roman"/>
              </w:rPr>
            </w:pPr>
            <w:r w:rsidRPr="008418D0">
              <w:rPr>
                <w:rFonts w:ascii="Times New Roman" w:hAnsi="Times New Roman"/>
                <w:color w:val="000000" w:themeColor="text1"/>
                <w:sz w:val="24"/>
                <w:szCs w:val="24"/>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программа утверждена и подписана Губернатором, отчет о выполнении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разработана, утверждена и внедрена программа оказания помощи пациентам высокого риска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 xml:space="preserve">Создание 2 госпитальных центров лечения </w:t>
            </w:r>
            <w:r w:rsidRPr="008418D0">
              <w:rPr>
                <w:rFonts w:ascii="Times New Roman" w:hAnsi="Times New Roman"/>
                <w:color w:val="000000" w:themeColor="text1"/>
                <w:sz w:val="24"/>
                <w:szCs w:val="24"/>
              </w:rPr>
              <w:lastRenderedPageBreak/>
              <w:t xml:space="preserve">пациентов с ХСН (ГБУ РО ОККД и ГБУ РО </w:t>
            </w:r>
            <w:proofErr w:type="gramEnd"/>
          </w:p>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ГКБ № 11)</w:t>
            </w:r>
            <w:proofErr w:type="gramEnd"/>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руководители </w:t>
            </w:r>
            <w:r w:rsidRPr="008418D0">
              <w:rPr>
                <w:rFonts w:ascii="Times New Roman" w:hAnsi="Times New Roman"/>
                <w:color w:val="000000" w:themeColor="text1"/>
                <w:sz w:val="24"/>
                <w:szCs w:val="24"/>
              </w:rPr>
              <w:lastRenderedPageBreak/>
              <w:t xml:space="preserve">медицинских организаций. Главный внештатный кардиолог Министерства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приказ о создании центров</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кабинеты созданы, имеется ежемесячные </w:t>
            </w:r>
            <w:r w:rsidRPr="008418D0">
              <w:rPr>
                <w:rFonts w:ascii="Times New Roman" w:hAnsi="Times New Roman"/>
                <w:color w:val="000000" w:themeColor="text1"/>
                <w:sz w:val="24"/>
                <w:szCs w:val="24"/>
              </w:rPr>
              <w:lastRenderedPageBreak/>
              <w:t>отчеты о работе</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pacing w:val="-4"/>
                <w:sz w:val="24"/>
                <w:szCs w:val="24"/>
              </w:rPr>
              <w:lastRenderedPageBreak/>
              <w:t>регулярное (ежеквартальное)</w:t>
            </w:r>
          </w:p>
        </w:tc>
      </w:tr>
      <w:tr w:rsidR="00F04724" w:rsidRPr="008418D0" w:rsidTr="00F04724">
        <w:trPr>
          <w:trHeight w:val="315"/>
        </w:trPr>
        <w:tc>
          <w:tcPr>
            <w:tcW w:w="14769" w:type="dxa"/>
            <w:gridSpan w:val="8"/>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Мероприятия по организации внутреннего контроля качества оказания медицинской помощи</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Внедрение системы внутреннего контроля качества медицинской помощи пациентам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на основе критериев качества медицинской помощи и клинических рекомендаций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ТФОМС РО, руководители медицинских организаций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ежегодные отчеты медицинских организаций и системе качества</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внедрена система внутреннего контроля качества, основанная на клинических рекомендациях (более 80% медицинских стационарных и амбулаторных карт оформлены в соответствии с </w:t>
            </w:r>
            <w:proofErr w:type="gramStart"/>
            <w:r w:rsidRPr="008418D0">
              <w:rPr>
                <w:rFonts w:ascii="Times New Roman" w:hAnsi="Times New Roman"/>
                <w:color w:val="000000" w:themeColor="text1"/>
                <w:sz w:val="24"/>
                <w:szCs w:val="24"/>
              </w:rPr>
              <w:t>КР</w:t>
            </w:r>
            <w:proofErr w:type="gramEnd"/>
            <w:r w:rsidRPr="008418D0">
              <w:rPr>
                <w:rFonts w:ascii="Times New Roman" w:hAnsi="Times New Roman"/>
                <w:color w:val="000000" w:themeColor="text1"/>
                <w:sz w:val="24"/>
                <w:szCs w:val="24"/>
              </w:rPr>
              <w:t xml:space="preserve"> (оценка во время аудита МО);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данные по терапии в регистрах НИЗ: увеличение доли пациентов, принимающих статины на 20%, ОАК –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 15%;</w:t>
            </w:r>
          </w:p>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антигипертензивную терапию – 15%)</w:t>
            </w:r>
            <w:proofErr w:type="gramEnd"/>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Оценка качества медицинской помощи страховыми компаниями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ТФОМС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ежегодные отчеты медицинских организаций и системе качества</w:t>
            </w:r>
          </w:p>
        </w:tc>
        <w:tc>
          <w:tcPr>
            <w:tcW w:w="2909" w:type="dxa"/>
            <w:shd w:val="clear" w:color="auto" w:fill="auto"/>
          </w:tcPr>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внедрена система внутреннего контроля качества, основанная на клинических рекомендациях (более 80% медицинских карт без замечаний после тематических экспертиз качества медицинской </w:t>
            </w:r>
            <w:r w:rsidRPr="008418D0">
              <w:rPr>
                <w:rFonts w:ascii="Times New Roman" w:hAnsi="Times New Roman"/>
                <w:color w:val="000000" w:themeColor="text1"/>
                <w:sz w:val="24"/>
                <w:szCs w:val="24"/>
              </w:rPr>
              <w:lastRenderedPageBreak/>
              <w:t>помощи)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color w:val="000000" w:themeColor="text1"/>
                <w:sz w:val="24"/>
                <w:szCs w:val="24"/>
              </w:rPr>
              <w:lastRenderedPageBreak/>
              <w:t>2.3</w:t>
            </w:r>
          </w:p>
        </w:tc>
        <w:tc>
          <w:tcPr>
            <w:tcW w:w="277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Разбор запущенных случаев ССЗ на экспертном совете министерства здравоохранения Рязанской области с последующей трансляцией результатов в общую лечебную сеть</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Воробьев А.Н., ГБУ РО «Бюро судебно-медицинской экспертизы»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протоколы о разборе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ежеквартально, с формированием описания случая и выпуском информационных писем для медицинских организаций (не менее 4 за 12 месяцев).</w:t>
            </w:r>
          </w:p>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Повышение качества оказания медицинской помощи пациентам с ССЗ. Повышение квалификации медицинских работников (отсутствие дефектов медицинской помощи)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pacing w:val="-4"/>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bCs/>
                <w:color w:val="000000" w:themeColor="text1"/>
                <w:sz w:val="24"/>
                <w:szCs w:val="24"/>
              </w:rPr>
            </w:pPr>
            <w:r w:rsidRPr="008418D0">
              <w:rPr>
                <w:rFonts w:ascii="Times New Roman" w:hAnsi="Times New Roman"/>
                <w:color w:val="000000" w:themeColor="text1"/>
                <w:sz w:val="24"/>
                <w:szCs w:val="24"/>
              </w:rPr>
              <w:t>2.4.</w:t>
            </w:r>
          </w:p>
        </w:tc>
        <w:tc>
          <w:tcPr>
            <w:tcW w:w="277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Разбор запущенных случаев ССЗ на Экспертном совете  Минздрава РО с формированием заключения и  с последующей трансляцией результатов в общую лечебную сеть</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Воробьев А.Н., ГБУ РО «Бюро судебно-медицинской экспертизы»</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работе совете</w:t>
            </w:r>
          </w:p>
        </w:tc>
        <w:tc>
          <w:tcPr>
            <w:tcW w:w="2909"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разобрано 36 клинических случаев</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При организационно-методической поддержке профильных национальных медицинских исследовательских </w:t>
            </w:r>
            <w:r w:rsidRPr="008418D0">
              <w:rPr>
                <w:rFonts w:ascii="Times New Roman" w:hAnsi="Times New Roman"/>
                <w:color w:val="000000" w:themeColor="text1"/>
                <w:sz w:val="24"/>
                <w:szCs w:val="24"/>
              </w:rPr>
              <w:lastRenderedPageBreak/>
              <w:t>центров разработать и осуществить мероприятия по внедрению системы контроля качества медицинской помощи пациентам с ССЗ на основе критериев качества медицинской помощи и клинических рекомендаций, включающих, в том числе инновационные медицинские технологии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ТФОМС РО, Минздрав РО, главные внештатные специалисты: кардиолог </w:t>
            </w:r>
            <w:r w:rsidRPr="008418D0">
              <w:rPr>
                <w:rFonts w:ascii="Times New Roman" w:hAnsi="Times New Roman"/>
                <w:color w:val="000000" w:themeColor="text1"/>
                <w:sz w:val="24"/>
                <w:szCs w:val="24"/>
              </w:rPr>
              <w:lastRenderedPageBreak/>
              <w:t xml:space="preserve">Филиппов Е.В., невролог Кирюхина Н.Н., терапевт </w:t>
            </w:r>
          </w:p>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tc>
        <w:tc>
          <w:tcPr>
            <w:tcW w:w="1944" w:type="dxa"/>
          </w:tcPr>
          <w:p w:rsidR="00F04724" w:rsidRPr="008418D0" w:rsidRDefault="00F04724" w:rsidP="00E54F33">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ежегодный отчет </w:t>
            </w:r>
            <w:r w:rsidR="00E54F33" w:rsidRPr="008418D0">
              <w:rPr>
                <w:rFonts w:ascii="Times New Roman" w:hAnsi="Times New Roman"/>
                <w:bCs/>
                <w:iCs/>
                <w:color w:val="000000" w:themeColor="text1"/>
                <w:sz w:val="24"/>
                <w:szCs w:val="24"/>
                <w:lang w:eastAsia="zh-CN"/>
              </w:rPr>
              <w:t xml:space="preserve">медицинских организаций </w:t>
            </w:r>
            <w:r w:rsidRPr="008418D0">
              <w:rPr>
                <w:rFonts w:ascii="Times New Roman" w:hAnsi="Times New Roman"/>
                <w:color w:val="000000" w:themeColor="text1"/>
                <w:sz w:val="24"/>
                <w:szCs w:val="24"/>
              </w:rPr>
              <w:t>(раздел о внедрении новых методов лечения)</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повышение эффективности и стандартизации оказания медицинской помощи пациентам с ССЗ и улучшение результатов </w:t>
            </w:r>
            <w:r w:rsidRPr="008418D0">
              <w:rPr>
                <w:rFonts w:ascii="Times New Roman" w:hAnsi="Times New Roman"/>
                <w:color w:val="000000" w:themeColor="text1"/>
                <w:sz w:val="24"/>
                <w:szCs w:val="24"/>
              </w:rPr>
              <w:lastRenderedPageBreak/>
              <w:t>их лечения. Обеспечение своевременного внедрения в практику новых методов диагностики, лечения и реабилитации ССЗ</w:t>
            </w:r>
            <w:r w:rsidR="006328BC" w:rsidRPr="008418D0">
              <w:rPr>
                <w:rFonts w:ascii="Times New Roman" w:hAnsi="Times New Roman"/>
                <w:color w:val="000000" w:themeColor="text1"/>
                <w:sz w:val="24"/>
                <w:szCs w:val="24"/>
              </w:rPr>
              <w:t>.</w:t>
            </w:r>
            <w:r w:rsidRPr="008418D0">
              <w:rPr>
                <w:rFonts w:ascii="Times New Roman" w:hAnsi="Times New Roman"/>
                <w:color w:val="000000" w:themeColor="text1"/>
                <w:sz w:val="24"/>
                <w:szCs w:val="24"/>
              </w:rPr>
              <w:t xml:space="preserve"> Обеспечение стандартизации выявления дефектов в оказании медицинской помощи с целью их исправления (ежемесячные заседания комиссии по разбору дефектов медицинской помощи с оформлением протоколов и описанием конкретных мер, необходимых для недопущения данных дефектов в дальнейшем – не менее 10 заседаний)</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2.6.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вебинаров для главных врачей по организации медицинской помощи пациентам с ССЗ</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ФГБОУ ВО РязГМУ Минздрава России, ТФОМС, </w:t>
            </w:r>
            <w:r w:rsidR="00302FA6" w:rsidRPr="008418D0">
              <w:rPr>
                <w:rFonts w:ascii="Times New Roman" w:hAnsi="Times New Roman"/>
                <w:color w:val="000000" w:themeColor="text1"/>
                <w:sz w:val="24"/>
                <w:szCs w:val="24"/>
              </w:rPr>
              <w:t>Минздрав РО</w:t>
            </w:r>
            <w:r w:rsidRPr="008418D0">
              <w:rPr>
                <w:rFonts w:ascii="Times New Roman" w:hAnsi="Times New Roman"/>
                <w:color w:val="000000" w:themeColor="text1"/>
                <w:sz w:val="24"/>
                <w:szCs w:val="24"/>
              </w:rPr>
              <w:t xml:space="preserve">,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проведении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проведено 8 вебинаров, обучено 20 главных врачей</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Проведение школ для фельдшеров по неотложной кардиологии </w:t>
            </w:r>
            <w:r w:rsidRPr="008418D0">
              <w:rPr>
                <w:rFonts w:ascii="Times New Roman" w:hAnsi="Times New Roman"/>
                <w:color w:val="000000" w:themeColor="text1"/>
                <w:sz w:val="24"/>
                <w:szCs w:val="24"/>
              </w:rPr>
              <w:lastRenderedPageBreak/>
              <w:t>(2 раза в год)</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w:t>
            </w:r>
            <w:r w:rsidRPr="008418D0">
              <w:rPr>
                <w:rFonts w:ascii="Times New Roman" w:hAnsi="Times New Roman"/>
                <w:color w:val="000000" w:themeColor="text1"/>
                <w:sz w:val="24"/>
                <w:szCs w:val="24"/>
              </w:rPr>
              <w:lastRenderedPageBreak/>
              <w:t>специалисты: кардиолог Филиппов Е.В., невролог Кирюхина Н.Н., терапевт Воробьев А.Н., Минздрав РО, ФГБОУ ВО РязГМУ Минздрава России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о проведении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проведено 8 школ, обучено 250 фельдшеров</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2.8.</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дня тромбоза и коагуло-школ</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w:t>
            </w:r>
          </w:p>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 Кирюхина Н.Н., терапевт Воробьев А.Н.  ФГБОУ ВО РязГМУ Минздрава России, ГБУ РО ОККД</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проведении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проведено 5 школ, обучено 250 пациентов и 200 врачей</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2.9.</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Ведение регистров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 с целью оценки соответствия оказываемой медицинской помощи современным клиническим рекомендациям</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ФГБОУ ВО РязГМУ Минздрава России, Минздрав РО,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Кирюхина Н.Н., </w:t>
            </w:r>
            <w:r w:rsidRPr="008418D0">
              <w:rPr>
                <w:rFonts w:ascii="Times New Roman" w:hAnsi="Times New Roman"/>
                <w:color w:val="000000" w:themeColor="text1"/>
                <w:sz w:val="24"/>
                <w:szCs w:val="24"/>
              </w:rPr>
              <w:lastRenderedPageBreak/>
              <w:t>терапевт Воробьев А.Н.,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о ведении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 субъекте ведется 5 регистров по профилю ССЗ, из них 2 </w:t>
            </w:r>
            <w:proofErr w:type="gramStart"/>
            <w:r w:rsidRPr="008418D0">
              <w:rPr>
                <w:rFonts w:ascii="Times New Roman" w:hAnsi="Times New Roman"/>
                <w:color w:val="000000" w:themeColor="text1"/>
                <w:sz w:val="24"/>
                <w:szCs w:val="24"/>
              </w:rPr>
              <w:t>федерально-го</w:t>
            </w:r>
            <w:proofErr w:type="gramEnd"/>
            <w:r w:rsidRPr="008418D0">
              <w:rPr>
                <w:rFonts w:ascii="Times New Roman" w:hAnsi="Times New Roman"/>
                <w:color w:val="000000" w:themeColor="text1"/>
                <w:sz w:val="24"/>
                <w:szCs w:val="24"/>
              </w:rPr>
              <w:t xml:space="preserve"> значения</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2.10.</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новых регистров: по </w:t>
            </w:r>
            <w:proofErr w:type="gramStart"/>
            <w:r w:rsidRPr="008418D0">
              <w:rPr>
                <w:rFonts w:ascii="Times New Roman" w:hAnsi="Times New Roman"/>
                <w:color w:val="000000" w:themeColor="text1"/>
                <w:sz w:val="24"/>
                <w:szCs w:val="24"/>
              </w:rPr>
              <w:t>неконтролируемой</w:t>
            </w:r>
            <w:proofErr w:type="gramEnd"/>
            <w:r w:rsidRPr="008418D0">
              <w:rPr>
                <w:rFonts w:ascii="Times New Roman" w:hAnsi="Times New Roman"/>
                <w:color w:val="000000" w:themeColor="text1"/>
                <w:sz w:val="24"/>
                <w:szCs w:val="24"/>
              </w:rPr>
              <w:t xml:space="preserve"> АГ, перикардитам, пациентам высокого риска, хронической ИБС</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 Минздрав РО, главные внештатные специалисты: кардиолог Филиппов Е.В., невролог Кирюхина Н.Н., терапевт 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ведении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регистры ведутся, имеются ежеквартальные отчеты о достижениях и проблемах ведения пациентов в МО Рязанской области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2.11.</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Разработка и утверждение </w:t>
            </w:r>
            <w:proofErr w:type="gramStart"/>
            <w:r w:rsidRPr="008418D0">
              <w:rPr>
                <w:rFonts w:ascii="Times New Roman" w:hAnsi="Times New Roman"/>
                <w:color w:val="000000" w:themeColor="text1"/>
                <w:sz w:val="24"/>
                <w:szCs w:val="24"/>
              </w:rPr>
              <w:t>перечня показателей результативности работы медицинской организации</w:t>
            </w:r>
            <w:proofErr w:type="gramEnd"/>
            <w:r w:rsidRPr="008418D0">
              <w:rPr>
                <w:rFonts w:ascii="Times New Roman" w:hAnsi="Times New Roman"/>
                <w:color w:val="000000" w:themeColor="text1"/>
                <w:sz w:val="24"/>
                <w:szCs w:val="24"/>
              </w:rPr>
              <w:t xml:space="preserve"> в части выявления и наблюдения граждан с высоким риском развития осложнений ССЗ. Применение индикаторных показателей при планировании оказания медицинской </w:t>
            </w:r>
            <w:r w:rsidRPr="008418D0">
              <w:rPr>
                <w:rFonts w:ascii="Times New Roman" w:hAnsi="Times New Roman"/>
                <w:color w:val="000000" w:themeColor="text1"/>
                <w:sz w:val="24"/>
                <w:szCs w:val="24"/>
              </w:rPr>
              <w:lastRenderedPageBreak/>
              <w:t>помощи в амбулаторных условиях, оценки и анализа результатов деятельности, реализации механизма стимулирования на качественное добросовестное исполнение федерального проекта</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 Кирюхина Н.Н., терапевт Воробьев А.Н.,</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утвержденный перечень</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 перечень показателей результативности работы медицинской организации в части выявления и наблюдения граждан с высоким риском развития осложнений ССЗ. Начаты награждения по достижению показателей</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2.12.</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Регулярные (не реже 1 раза в квартал) «дни кардиолога» и общества неврологов России на темы Порядков оказания медицинской помощи больным БСК</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внештатные специалисты: кардиолог </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w:t>
            </w:r>
            <w:r w:rsidR="0049347B" w:rsidRPr="008418D0">
              <w:rPr>
                <w:rFonts w:ascii="Times New Roman" w:hAnsi="Times New Roman"/>
                <w:color w:val="000000" w:themeColor="text1"/>
                <w:sz w:val="24"/>
                <w:szCs w:val="24"/>
              </w:rPr>
              <w:t xml:space="preserve"> А.Н.</w:t>
            </w:r>
            <w:r w:rsidRPr="008418D0">
              <w:rPr>
                <w:rFonts w:ascii="Times New Roman" w:hAnsi="Times New Roman"/>
                <w:color w:val="000000" w:themeColor="text1"/>
                <w:sz w:val="24"/>
                <w:szCs w:val="24"/>
              </w:rPr>
              <w:t>,</w:t>
            </w:r>
            <w:r w:rsidR="0049347B" w:rsidRPr="008418D0">
              <w:rPr>
                <w:rFonts w:ascii="Times New Roman" w:hAnsi="Times New Roman"/>
                <w:color w:val="000000" w:themeColor="text1"/>
                <w:sz w:val="24"/>
                <w:szCs w:val="24"/>
              </w:rPr>
              <w:t xml:space="preserve"> </w:t>
            </w:r>
            <w:r w:rsidRPr="008418D0">
              <w:rPr>
                <w:rFonts w:ascii="Times New Roman" w:hAnsi="Times New Roman"/>
                <w:color w:val="000000" w:themeColor="text1"/>
                <w:sz w:val="24"/>
                <w:szCs w:val="24"/>
              </w:rPr>
              <w:t>ФГБОУ ВО РязГМУ Минздрава России</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заседаний не реже 4 раз в год</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60"/>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2.13.</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программ первичной и вторичной профилактики болезни системы кровообращения в процесс обучения студентов в ФГБОУ ВО РязГМУ Минздрава России ОГБПОУ «Рязанский медицинский колледж»</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Ректор ФГБОУ ВО РязГМУ Минздрава России</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проведении программ</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программ первичной и вторичной профилактики БСК в процесс обучения студентов в РязГМУ (обучение 350 студентов ВУЗа и 100 студентов медучилища ежегодно)</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Проведение анализа профильности  госпитализации и анализа эффективности </w:t>
            </w:r>
            <w:r w:rsidRPr="008418D0">
              <w:rPr>
                <w:rFonts w:ascii="Times New Roman" w:hAnsi="Times New Roman"/>
                <w:bCs/>
                <w:iCs/>
                <w:color w:val="000000" w:themeColor="text1"/>
                <w:sz w:val="24"/>
                <w:szCs w:val="24"/>
                <w:lang w:eastAsia="zh-CN"/>
              </w:rPr>
              <w:lastRenderedPageBreak/>
              <w:t>использования ресурсов круглосуточных стационаров, соблюдения маршрутизации (по профилю БСК) в рамках работы координационного центра в ГБУ РО ОККД</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31.12.2024</w:t>
            </w:r>
          </w:p>
        </w:tc>
        <w:tc>
          <w:tcPr>
            <w:tcW w:w="2146" w:type="dxa"/>
            <w:shd w:val="clear" w:color="auto" w:fill="auto"/>
          </w:tcPr>
          <w:p w:rsidR="00F04724" w:rsidRPr="008418D0" w:rsidRDefault="00F04724">
            <w:pPr>
              <w:spacing w:line="228" w:lineRule="auto"/>
              <w:ind w:left="-57" w:right="-57"/>
              <w:rPr>
                <w:rFonts w:ascii="Times New Roman" w:hAnsi="Times New Roman"/>
                <w:bCs/>
                <w:iCs/>
                <w:color w:val="000000" w:themeColor="text1"/>
                <w:sz w:val="24"/>
                <w:szCs w:val="24"/>
                <w:lang w:eastAsia="zh-CN"/>
              </w:rPr>
            </w:pPr>
            <w:r w:rsidRPr="008418D0">
              <w:rPr>
                <w:rFonts w:ascii="Times New Roman" w:hAnsi="Times New Roman"/>
                <w:bCs/>
                <w:iCs/>
                <w:color w:val="000000" w:themeColor="text1"/>
                <w:sz w:val="24"/>
                <w:szCs w:val="24"/>
                <w:lang w:eastAsia="zh-CN"/>
              </w:rPr>
              <w:t xml:space="preserve">главный внештатный специалист-невролог, главный </w:t>
            </w:r>
            <w:r w:rsidRPr="008418D0">
              <w:rPr>
                <w:rFonts w:ascii="Times New Roman" w:hAnsi="Times New Roman"/>
                <w:bCs/>
                <w:iCs/>
                <w:color w:val="000000" w:themeColor="text1"/>
                <w:sz w:val="24"/>
                <w:szCs w:val="24"/>
                <w:lang w:eastAsia="zh-CN"/>
              </w:rPr>
              <w:lastRenderedPageBreak/>
              <w:t>внештатный специалист-кардиолог,</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главный внештатный специалист по скорой медицинской помощи</w:t>
            </w:r>
          </w:p>
        </w:tc>
        <w:tc>
          <w:tcPr>
            <w:tcW w:w="1944" w:type="dxa"/>
          </w:tcPr>
          <w:p w:rsidR="00F04724" w:rsidRPr="008418D0" w:rsidRDefault="00F04724">
            <w:pPr>
              <w:spacing w:line="228" w:lineRule="auto"/>
              <w:ind w:left="-57" w:right="-57"/>
              <w:rPr>
                <w:rFonts w:ascii="Times New Roman" w:hAnsi="Times New Roman"/>
                <w:iCs/>
                <w:color w:val="000000" w:themeColor="text1"/>
                <w:sz w:val="24"/>
                <w:szCs w:val="24"/>
                <w:lang w:eastAsia="zh-CN"/>
              </w:rPr>
            </w:pPr>
            <w:r w:rsidRPr="008418D0">
              <w:rPr>
                <w:rFonts w:ascii="Times New Roman" w:hAnsi="Times New Roman"/>
                <w:iCs/>
                <w:color w:val="000000" w:themeColor="text1"/>
                <w:sz w:val="24"/>
                <w:szCs w:val="24"/>
                <w:lang w:eastAsia="zh-CN"/>
              </w:rPr>
              <w:lastRenderedPageBreak/>
              <w:t>ежегодный отчет</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iCs/>
                <w:color w:val="000000" w:themeColor="text1"/>
                <w:sz w:val="24"/>
                <w:szCs w:val="24"/>
                <w:lang w:eastAsia="zh-CN"/>
              </w:rPr>
              <w:t xml:space="preserve">проводится анализ </w:t>
            </w:r>
            <w:r w:rsidRPr="008418D0">
              <w:rPr>
                <w:rFonts w:ascii="Times New Roman" w:hAnsi="Times New Roman"/>
                <w:bCs/>
                <w:iCs/>
                <w:color w:val="000000" w:themeColor="text1"/>
                <w:sz w:val="24"/>
                <w:szCs w:val="24"/>
                <w:lang w:eastAsia="zh-CN"/>
              </w:rPr>
              <w:t xml:space="preserve">профильности  госпитализации, анализ эффективности </w:t>
            </w:r>
            <w:r w:rsidRPr="008418D0">
              <w:rPr>
                <w:rFonts w:ascii="Times New Roman" w:hAnsi="Times New Roman"/>
                <w:bCs/>
                <w:iCs/>
                <w:color w:val="000000" w:themeColor="text1"/>
                <w:sz w:val="24"/>
                <w:szCs w:val="24"/>
                <w:lang w:eastAsia="zh-CN"/>
              </w:rPr>
              <w:lastRenderedPageBreak/>
              <w:t>использования ресурсов круглосуточного стационара, соблюдения маршрутизации (на регулярной основе – 2 раза в неделю)</w:t>
            </w:r>
          </w:p>
        </w:tc>
        <w:tc>
          <w:tcPr>
            <w:tcW w:w="1912" w:type="dxa"/>
          </w:tcPr>
          <w:p w:rsidR="00F04724" w:rsidRPr="008418D0" w:rsidRDefault="00F04724" w:rsidP="00042B2B">
            <w:pPr>
              <w:spacing w:line="228" w:lineRule="auto"/>
              <w:ind w:left="-57" w:right="-57"/>
              <w:jc w:val="center"/>
              <w:rPr>
                <w:rFonts w:ascii="Times New Roman" w:hAnsi="Times New Roman"/>
                <w:iCs/>
                <w:color w:val="000000" w:themeColor="text1"/>
                <w:sz w:val="24"/>
                <w:szCs w:val="24"/>
                <w:lang w:eastAsia="zh-CN"/>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2.15.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контроля за обоснованностью направления на оказание высокотехнологичной медицинской помощи пациентов с </w:t>
            </w:r>
            <w:proofErr w:type="gramStart"/>
            <w:r w:rsidRPr="008418D0">
              <w:rPr>
                <w:rFonts w:ascii="Times New Roman" w:hAnsi="Times New Roman"/>
                <w:color w:val="000000" w:themeColor="text1"/>
                <w:sz w:val="24"/>
                <w:szCs w:val="24"/>
              </w:rPr>
              <w:t>сердечно-сосудистой</w:t>
            </w:r>
            <w:proofErr w:type="gramEnd"/>
            <w:r w:rsidRPr="008418D0">
              <w:rPr>
                <w:rFonts w:ascii="Times New Roman" w:hAnsi="Times New Roman"/>
                <w:color w:val="000000" w:themeColor="text1"/>
                <w:sz w:val="24"/>
                <w:szCs w:val="24"/>
              </w:rPr>
              <w:t xml:space="preserve"> патологией в рамках работы координационного центра ГБУ РО ОККД</w:t>
            </w:r>
          </w:p>
          <w:p w:rsidR="00F04724" w:rsidRPr="008418D0" w:rsidRDefault="00F04724">
            <w:pPr>
              <w:spacing w:line="228" w:lineRule="auto"/>
              <w:ind w:left="-57" w:right="-57"/>
              <w:rPr>
                <w:rFonts w:ascii="Times New Roman" w:hAnsi="Times New Roman"/>
                <w:color w:val="000000" w:themeColor="text1"/>
                <w:sz w:val="24"/>
                <w:szCs w:val="24"/>
              </w:rPr>
            </w:pP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01.01.2024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заместитель министра здравоохранения Рязанской области,  начальник отдела ВМП и СМП, главные внештатные специалисты: кардиолог</w:t>
            </w:r>
          </w:p>
          <w:p w:rsidR="0049347B"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числа отказов пациентам Рязанской области в оказании ВМП.</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повышения качества оказания медицинской помощи больным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2.16.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кодирования ХСН (</w:t>
            </w:r>
            <w:r w:rsidRPr="008418D0">
              <w:rPr>
                <w:rFonts w:ascii="Times New Roman" w:hAnsi="Times New Roman"/>
                <w:color w:val="000000" w:themeColor="text1"/>
                <w:sz w:val="24"/>
                <w:szCs w:val="24"/>
                <w:lang w:val="en-US"/>
              </w:rPr>
              <w:t>I</w:t>
            </w:r>
            <w:r w:rsidRPr="008418D0">
              <w:rPr>
                <w:rFonts w:ascii="Times New Roman" w:hAnsi="Times New Roman"/>
                <w:color w:val="000000" w:themeColor="text1"/>
                <w:sz w:val="24"/>
                <w:szCs w:val="24"/>
              </w:rPr>
              <w:t>50) в качестве основного заболевания в случае обращения пациента за медицинской помощью в поликлинику или при поступлении в стационар по данному поводу (развитие острой СН или декомпенсация хронической СН)</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 Кирюхина Н.Н., терапевт 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ТФОМС РО (по согласованию)</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обеспечено кодирования ХСН (</w:t>
            </w:r>
            <w:r w:rsidRPr="008418D0">
              <w:rPr>
                <w:rFonts w:ascii="Times New Roman" w:hAnsi="Times New Roman"/>
                <w:color w:val="000000" w:themeColor="text1"/>
                <w:sz w:val="24"/>
                <w:szCs w:val="24"/>
                <w:lang w:val="en-US"/>
              </w:rPr>
              <w:t>I</w:t>
            </w:r>
            <w:r w:rsidRPr="008418D0">
              <w:rPr>
                <w:rFonts w:ascii="Times New Roman" w:hAnsi="Times New Roman"/>
                <w:color w:val="000000" w:themeColor="text1"/>
                <w:sz w:val="24"/>
                <w:szCs w:val="24"/>
              </w:rPr>
              <w:t xml:space="preserve">50) в качестве основного заболевания в случае обращения пациента за медицинской помощью в поликлинику или при поступлении в стационар по данному поводу (развитие острой СН или декомпенсация хронической СН) по данным ВК МО в 95% </w:t>
            </w:r>
            <w:r w:rsidRPr="008418D0">
              <w:rPr>
                <w:rFonts w:ascii="Times New Roman" w:hAnsi="Times New Roman"/>
                <w:color w:val="000000" w:themeColor="text1"/>
                <w:sz w:val="24"/>
                <w:szCs w:val="24"/>
              </w:rPr>
              <w:lastRenderedPageBreak/>
              <w:t>случаев (проверенной медицинской документации пациентов)</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Мероприятия по информированию населения о факторах риска развития болезней системы кровообращения, в том числе инфаркта миокарда и  мозгового  инсульта, и обеспечению условий для реализации здорового образа жизни (далее – ЗОЖ)</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комитет по информации и массовым коммуникациям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администрации  муниципальных районов и городских округов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снижение распространенности  поведенческих факторов  риска, измеренных ЦОЗ на основании опросов и обследований, а также в представительной выборке не менее 1600 человек –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1 раз в 5 лет: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курение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пациентов, достигших целевых цифр АД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снижение частоты пациентов, имеющих повышенные уровни 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7%</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Информирование населения о симптомах жизненно угрожающих БСК и правилах действий больных и их окружающих при развитии неотложных </w:t>
            </w:r>
            <w:r w:rsidRPr="008418D0">
              <w:rPr>
                <w:rFonts w:ascii="Times New Roman" w:hAnsi="Times New Roman"/>
                <w:color w:val="000000" w:themeColor="text1"/>
                <w:sz w:val="24"/>
                <w:szCs w:val="24"/>
              </w:rPr>
              <w:lastRenderedPageBreak/>
              <w:t>состояний.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Подготовка и размещение в средствах массовой информации и на информационных стендах медицинских организаций материалов по первичной и вторичной профилактике ИБС, в том числе по принципам гиполипидемической и антиагрегантной терапии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302FA6">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Минздрав РО</w:t>
            </w:r>
            <w:r w:rsidR="00F04724" w:rsidRPr="008418D0">
              <w:rPr>
                <w:rFonts w:ascii="Times New Roman" w:hAnsi="Times New Roman"/>
                <w:color w:val="000000" w:themeColor="text1"/>
                <w:sz w:val="24"/>
                <w:szCs w:val="24"/>
              </w:rPr>
              <w:t>,</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комитет по информации и массовым коммуникациям Рязанской области,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обеспечение ежегодно не менее 2,5 тысяч демонстраций (передач) рекламно-информационных материалов по телевидению, радио и в </w:t>
            </w:r>
            <w:r w:rsidRPr="008418D0">
              <w:rPr>
                <w:rFonts w:ascii="Times New Roman" w:hAnsi="Times New Roman"/>
                <w:color w:val="000000" w:themeColor="text1"/>
                <w:sz w:val="24"/>
                <w:szCs w:val="24"/>
              </w:rPr>
              <w:lastRenderedPageBreak/>
              <w:t>информационно-телекоммуникационной сети «Интернет» не менее 10 рекламно-информационных материалов</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Организация изготовления и проката аудио- и видеороликов по пропаганде ЗОЖ и профилактике БСК для использования в региональных и муниципальных средствах массовой информации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комитет по информации и массовым коммуникациям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ЦОЗМПИТ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разработка для тиражирования не менее 10 материалов ежегодно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Подготовка и размещение в средствах массовой информации и на информационных стендах МО материалов о симптомах и методах самопомощи при остром коронарном синдроме и острым нарушением мозгового </w:t>
            </w:r>
            <w:r w:rsidRPr="008418D0">
              <w:rPr>
                <w:rFonts w:ascii="Times New Roman" w:hAnsi="Times New Roman"/>
                <w:color w:val="000000" w:themeColor="text1"/>
                <w:sz w:val="24"/>
                <w:szCs w:val="24"/>
              </w:rPr>
              <w:lastRenderedPageBreak/>
              <w:t>кровообращения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технологий», комитет по информации и массовым </w:t>
            </w:r>
            <w:r w:rsidRPr="008418D0">
              <w:rPr>
                <w:rFonts w:ascii="Times New Roman" w:hAnsi="Times New Roman"/>
                <w:color w:val="000000" w:themeColor="text1"/>
                <w:sz w:val="24"/>
                <w:szCs w:val="24"/>
              </w:rPr>
              <w:lastRenderedPageBreak/>
              <w:t>коммуникациям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администрации муниципальных районов и городских округов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 согласованию)</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наличие материалов для пациентов по БСК  на информационных стендах каждой МО, включая материалы о признаках инфаркта и инсульта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color w:val="000000" w:themeColor="text1"/>
                <w:sz w:val="24"/>
                <w:szCs w:val="24"/>
              </w:rPr>
              <w:t>Организация освещения в СМИ профилактических мероприятий (диспансеризации, профосмотров) в медицинских организациях области, направленных на снижение смертности от БСК</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комитет по информации и массовым коммуникациям Рязанской области,</w:t>
            </w:r>
            <w:r w:rsidRPr="008418D0">
              <w:rPr>
                <w:rFonts w:ascii="Times New Roman" w:hAnsi="Times New Roman"/>
                <w:color w:val="000000" w:themeColor="text1"/>
                <w:sz w:val="24"/>
                <w:szCs w:val="24"/>
              </w:rPr>
              <w:br/>
              <w:t>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увеличение количества лиц, охваченных диспансерным наблюдением отдельных групп населения более 80% (ИБС, АГ, ОКС, ХСН). Увеличение количества граждан, прошедших периодический профилактический осмотр. Своевременное выявление и коррекция факторов риска ССЗ, включая артериальную гипертензию, и снижение риска ее развития. Повышение информированности населения о симптомах острого нарушения мозгового кровообращения и острого коронарного синдрома. Снижение смертности </w:t>
            </w:r>
            <w:r w:rsidRPr="008418D0">
              <w:rPr>
                <w:rFonts w:ascii="Times New Roman" w:hAnsi="Times New Roman"/>
                <w:color w:val="000000" w:themeColor="text1"/>
                <w:sz w:val="24"/>
                <w:szCs w:val="24"/>
              </w:rPr>
              <w:lastRenderedPageBreak/>
              <w:t>населения, прежде всего трудоспособного возраста, снижение смертности от болезней системы кровообращения</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3.6.</w:t>
            </w:r>
          </w:p>
        </w:tc>
        <w:tc>
          <w:tcPr>
            <w:tcW w:w="2774" w:type="dxa"/>
            <w:shd w:val="clear" w:color="auto" w:fill="auto"/>
          </w:tcPr>
          <w:p w:rsidR="00F04724" w:rsidRPr="008418D0" w:rsidRDefault="00F04724">
            <w:pPr>
              <w:spacing w:line="228" w:lineRule="auto"/>
              <w:ind w:left="-57" w:right="-57"/>
              <w:rPr>
                <w:rFonts w:ascii="Times New Roman" w:hAnsi="Times New Roman"/>
                <w:bCs/>
                <w:color w:val="000000" w:themeColor="text1"/>
                <w:sz w:val="24"/>
                <w:szCs w:val="24"/>
              </w:rPr>
            </w:pPr>
            <w:r w:rsidRPr="008418D0">
              <w:rPr>
                <w:rFonts w:ascii="Times New Roman" w:hAnsi="Times New Roman"/>
                <w:color w:val="000000" w:themeColor="text1"/>
                <w:sz w:val="24"/>
                <w:szCs w:val="24"/>
              </w:rPr>
              <w:t>Размещение в поликлиниках информационных стендов с информацией о возможности пройти диспансеризацию, профилактические осмотры, кардиоскрининг, скрининг на наличие факторов риска развития инсульта с указанием кабинетов, расписания приема и других необходимых условий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01.12.2019</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 Минздрав РО,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100% поликлиник от общего числа поликлиник имеют информационные стенды о возможности пройти диспансеризацию, профилактические осмотры, кардиоскрининг, скрининг на наличие факторов риска развития инсульта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Информирование населения о проводимых акциях, фестивалях здоровья (Всемирный день здоровья, Всемирный день борьбы с артериальной гипертонией, Всемирный день без табака, Всемирный день сердца, Всемирный день борьбы с инсультом, Международный день отказа от курения, Всемирный день борьбы с диабетом и др.)</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 комитет по информации и массовым коммуникациям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количества информированных и участвующих в акциях на 24%</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108"/>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3.8.</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акций, фестивалей здоровья (Всемирный день здоровья, Всемирный день борьбы с артериальной гипертонией, Всемирный день без табака, Всемирный день сердца, Всемирный день борьбы с инсультом, Международный день отказа от курения, Всемирный день борьбы с диабетом и др.)</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 Минздрав РО, ГБУ РО ЦОЗМПИТ, комитет по информации и массовым коммуникациям Рязанской области, министерство труда и социальной защиты населения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ЦОЗМПИТ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Создание культа здоровья, как фундаментальной ценности жизни современного человека (увеличение количества лиц, пытающихся бросить курить на 10% к 2024 году (по сравнению с 2020 годом), увеличение количества лиц, уменьшивших потребление алкоголя 2% ежегодно, увеличение количества лиц, отказавшихся от      алкоголя – 1,4% ежегодно, увеличение количества лиц, регулярно занимающихся различными видами фитнеса (в том числе бег, терренкур, </w:t>
            </w:r>
            <w:proofErr w:type="gramStart"/>
            <w:r w:rsidRPr="008418D0">
              <w:rPr>
                <w:rFonts w:ascii="Times New Roman" w:hAnsi="Times New Roman"/>
                <w:color w:val="000000" w:themeColor="text1"/>
                <w:sz w:val="24"/>
                <w:szCs w:val="24"/>
              </w:rPr>
              <w:t>и т.д</w:t>
            </w:r>
            <w:proofErr w:type="gramEnd"/>
            <w:r w:rsidRPr="008418D0">
              <w:rPr>
                <w:rFonts w:ascii="Times New Roman" w:hAnsi="Times New Roman"/>
                <w:color w:val="000000" w:themeColor="text1"/>
                <w:sz w:val="24"/>
                <w:szCs w:val="24"/>
              </w:rPr>
              <w:t>.) на 12% к 2024 году, по сравнению с 2020 годом</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3.9.</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Проведение профилактических </w:t>
            </w:r>
            <w:r w:rsidRPr="008418D0">
              <w:rPr>
                <w:rFonts w:ascii="Times New Roman" w:hAnsi="Times New Roman"/>
                <w:color w:val="000000" w:themeColor="text1"/>
                <w:sz w:val="24"/>
                <w:szCs w:val="24"/>
              </w:rPr>
              <w:lastRenderedPageBreak/>
              <w:t>занятий с педагогами, подростками и их родителями по формированию навыков ЗОЖ, профилактике табакокурения, потребления алкоголя, наркомании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w:t>
            </w:r>
            <w:r w:rsidRPr="008418D0">
              <w:rPr>
                <w:rFonts w:ascii="Times New Roman" w:hAnsi="Times New Roman"/>
                <w:color w:val="000000" w:themeColor="text1"/>
                <w:sz w:val="24"/>
                <w:szCs w:val="24"/>
              </w:rPr>
              <w:lastRenderedPageBreak/>
              <w:t>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ОКНД,</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образования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ГБУ РО «Центр </w:t>
            </w:r>
            <w:r w:rsidRPr="008418D0">
              <w:rPr>
                <w:rFonts w:ascii="Times New Roman" w:hAnsi="Times New Roman"/>
                <w:color w:val="000000" w:themeColor="text1"/>
                <w:sz w:val="24"/>
                <w:szCs w:val="24"/>
              </w:rPr>
              <w:lastRenderedPageBreak/>
              <w:t>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снижение распространенности </w:t>
            </w:r>
            <w:r w:rsidRPr="008418D0">
              <w:rPr>
                <w:rFonts w:ascii="Times New Roman" w:hAnsi="Times New Roman"/>
                <w:color w:val="000000" w:themeColor="text1"/>
                <w:sz w:val="24"/>
                <w:szCs w:val="24"/>
              </w:rPr>
              <w:lastRenderedPageBreak/>
              <w:t>факторов риска БСК в молодежной среде:</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курение –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пациентов, достигших целевых цифр АД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снижение частоты пациентов, имеющих повышенные уровни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3.10.</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областной массовой акции «Прогулка с врачом», направленной на популяризацию ходьбы как основного способа снижения гиподинамии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ЦОЗ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гиподинамии как фактора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3.11.</w:t>
            </w:r>
          </w:p>
        </w:tc>
        <w:tc>
          <w:tcPr>
            <w:tcW w:w="2774" w:type="dxa"/>
            <w:shd w:val="clear" w:color="auto" w:fill="auto"/>
          </w:tcPr>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уровня физической активности обучающихся учреждений образования (Проведение комплексных оздоровительных, физкультурно-спортивных и агитационно-пропагандистских мероприятий: спартакиады, конкурсы, фестивали, походы, спортивные праздники,</w:t>
            </w:r>
            <w:r w:rsidRPr="008418D0">
              <w:rPr>
                <w:rFonts w:ascii="Times New Roman" w:hAnsi="Times New Roman"/>
                <w:color w:val="000000" w:themeColor="text1"/>
                <w:sz w:val="24"/>
                <w:szCs w:val="24"/>
              </w:rPr>
              <w:br/>
              <w:t xml:space="preserve">олимпиады, экскурсии, </w:t>
            </w:r>
            <w:proofErr w:type="gramStart"/>
            <w:r w:rsidRPr="008418D0">
              <w:rPr>
                <w:rFonts w:ascii="Times New Roman" w:hAnsi="Times New Roman"/>
                <w:color w:val="000000" w:themeColor="text1"/>
                <w:sz w:val="24"/>
                <w:szCs w:val="24"/>
              </w:rPr>
              <w:t>и т.д</w:t>
            </w:r>
            <w:proofErr w:type="gramEnd"/>
            <w:r w:rsidRPr="008418D0">
              <w:rPr>
                <w:rFonts w:ascii="Times New Roman" w:hAnsi="Times New Roman"/>
                <w:color w:val="000000" w:themeColor="text1"/>
                <w:sz w:val="24"/>
                <w:szCs w:val="24"/>
              </w:rPr>
              <w:t>., в том числе с привлечением несовершеннолетних)</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образования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физической культуры и спорта,</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гиподинамии как фактора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Разработка общеобразовательных дополнительных программ по формированию культуры здорового питания учащихся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образования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избыточной массы тела и ожирения как факторов риска БСК на 2%</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Совершенствование работы школ здорового питания при центрах здоровья; консультация врачом-диетологом посетителей центров здоровья по вопросам </w:t>
            </w:r>
            <w:r w:rsidRPr="008418D0">
              <w:rPr>
                <w:rFonts w:ascii="Times New Roman" w:hAnsi="Times New Roman"/>
                <w:color w:val="000000" w:themeColor="text1"/>
                <w:sz w:val="24"/>
                <w:szCs w:val="24"/>
              </w:rPr>
              <w:lastRenderedPageBreak/>
              <w:t>здорового питания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снижение распространенности избыточной массы тела и ожирения как факторов риска БСК на 2%</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Оказание консультативной психологической помощи семьям, индивидуальное консультирование лиц, желающих избавиться от вредных привычек (телефоны доверия)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ОКНД</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поведенческих факторов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курение –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пациентов, достигших целевых цифр АД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снижение частоты пациентов, имеющих повышенные уровни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Совершенствование работы кабинетов медицинской помощи для лиц желающих отказаться от курения, в том числе для беременных женщин, детей и подростков</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поведенческих факторов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курение –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увеличение количества пациентов, достигших целевых цифр АД – на </w:t>
            </w:r>
            <w:r w:rsidRPr="008418D0">
              <w:rPr>
                <w:rFonts w:ascii="Times New Roman" w:hAnsi="Times New Roman"/>
                <w:color w:val="000000" w:themeColor="text1"/>
                <w:sz w:val="24"/>
                <w:szCs w:val="24"/>
              </w:rPr>
              <w:lastRenderedPageBreak/>
              <w:t>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снижение частоты пациентов, имеющих повышенные уровни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3.16.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Совершенствование работы центров здоровья по профилактике и борьбе с табачной зависимостью; консультация врачом посетителей центров здоровья по вопросам борьбы с табачной зависимостью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снижение распространенности поведенческих факторов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курение –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пациентов, достигших целевых цифр АД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снижение частоты пациентов, имеющих повышенные уровни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Формирование спроса общества на позитивный новостной фон в СМИ в тесном сотрудничестве с региональными информационными </w:t>
            </w:r>
            <w:r w:rsidRPr="008418D0">
              <w:rPr>
                <w:rFonts w:ascii="Times New Roman" w:hAnsi="Times New Roman"/>
                <w:color w:val="000000" w:themeColor="text1"/>
                <w:sz w:val="24"/>
                <w:szCs w:val="24"/>
              </w:rPr>
              <w:lastRenderedPageBreak/>
              <w:t>компаниями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ГБУ РО «Центр общественного здоровья, медицинской профилактики и </w:t>
            </w:r>
            <w:r w:rsidRPr="008418D0">
              <w:rPr>
                <w:rFonts w:ascii="Times New Roman" w:hAnsi="Times New Roman"/>
                <w:color w:val="000000" w:themeColor="text1"/>
                <w:sz w:val="24"/>
                <w:szCs w:val="24"/>
              </w:rPr>
              <w:lastRenderedPageBreak/>
              <w:t>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снижение распространенности поведенческих факторов риска БСК: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избыточное потребление алкоголя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курение –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лиц с избыточной массой тела – на 2%;</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пациентов, достигших целевых цифр АД – на 10%;</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снижение частоты пациентов, имеющих повышенные уровни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апоВ – на 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доли лиц, имеющих достаточный уровень физической активности –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4.1.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Экспертного Совета при Минздраве РО для разбора сложных и запущенных случаев болезней, тяжелых клинических ситуаций, решения нестандартных вопросов организации лечения пациентов с привлечением главных профильных специалистов </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01.07.2021</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работе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приказ Минздрава РО о создании Экспертного Совета и ежегодные отчеты о его работе</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Регулярное проведение образовательных Региональных семинаров для участковых врачей, кардиологов и неврологов поликлиник, в том числе при проведении выездной работы </w:t>
            </w:r>
            <w:r w:rsidRPr="008418D0">
              <w:rPr>
                <w:rFonts w:ascii="Times New Roman" w:hAnsi="Times New Roman"/>
                <w:color w:val="000000" w:themeColor="text1"/>
                <w:sz w:val="24"/>
                <w:szCs w:val="24"/>
              </w:rPr>
              <w:lastRenderedPageBreak/>
              <w:t>по методам ранней диагностики и современным возможностям проведения вторичной профилактики, включающим высокотехнологичную специализированную помощь</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ФГБОУ ВО РязГМУ Минздрава России, Минздрав РО, главные внештатные специалисты: кардиолог Филиппов Е.В., </w:t>
            </w:r>
            <w:r w:rsidRPr="008418D0">
              <w:rPr>
                <w:rFonts w:ascii="Times New Roman" w:hAnsi="Times New Roman"/>
                <w:color w:val="000000" w:themeColor="text1"/>
                <w:sz w:val="24"/>
                <w:szCs w:val="24"/>
              </w:rPr>
              <w:lastRenderedPageBreak/>
              <w:t xml:space="preserve">невролог Кирюхина Н.Н., терапевт </w:t>
            </w:r>
          </w:p>
          <w:p w:rsidR="00302FA6" w:rsidRPr="008418D0" w:rsidRDefault="00302FA6" w:rsidP="00302FA6">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p w:rsidR="00F04724" w:rsidRPr="008418D0" w:rsidRDefault="00F04724" w:rsidP="00302FA6">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о работе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повышение качества оказания медицинской помощи пациентам с ССЗ снижение количества непрофильных госпитализаций на 1,5%. Увеличение трансферов пациентов с ОКС на 10% из ПСЦ </w:t>
            </w:r>
            <w:proofErr w:type="gramStart"/>
            <w:r w:rsidRPr="008418D0">
              <w:rPr>
                <w:rFonts w:ascii="Times New Roman" w:hAnsi="Times New Roman"/>
                <w:color w:val="000000" w:themeColor="text1"/>
                <w:sz w:val="24"/>
                <w:szCs w:val="24"/>
              </w:rPr>
              <w:t>в</w:t>
            </w:r>
            <w:proofErr w:type="gramEnd"/>
            <w:r w:rsidRPr="008418D0">
              <w:rPr>
                <w:rFonts w:ascii="Times New Roman" w:hAnsi="Times New Roman"/>
                <w:color w:val="000000" w:themeColor="text1"/>
                <w:sz w:val="24"/>
                <w:szCs w:val="24"/>
              </w:rPr>
              <w:t xml:space="preserve"> РСЦ. </w:t>
            </w:r>
            <w:r w:rsidRPr="008418D0">
              <w:rPr>
                <w:rFonts w:ascii="Times New Roman" w:hAnsi="Times New Roman"/>
                <w:color w:val="000000" w:themeColor="text1"/>
                <w:sz w:val="24"/>
                <w:szCs w:val="24"/>
              </w:rPr>
              <w:lastRenderedPageBreak/>
              <w:t>Повышение квалификации медицинских работников. Повышение эффективности использования современных высокотехнологичных методов диагностики и лечения, используемых при вторичной профилактике. Рациональное использование медицинского оборудования медицинских учреждений, в том числе в круглосуточном режиме оказания специализированной медицинской помощи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4.3.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программы информирования пациентов и их родственников с ОКС и ОНМК о необходимости диспансерного наблюдения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01.12.2024</w:t>
            </w:r>
            <w:r w:rsidRPr="008418D0">
              <w:rPr>
                <w:rFonts w:ascii="Times New Roman" w:hAnsi="Times New Roman"/>
                <w:color w:val="000000" w:themeColor="text1"/>
                <w:sz w:val="24"/>
                <w:szCs w:val="24"/>
              </w:rPr>
              <w:br/>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w:t>
            </w:r>
          </w:p>
          <w:p w:rsidR="00F04724" w:rsidRPr="008418D0" w:rsidRDefault="00F04724">
            <w:pPr>
              <w:spacing w:line="228" w:lineRule="auto"/>
              <w:ind w:left="-57" w:right="-57"/>
              <w:rPr>
                <w:rFonts w:ascii="Times New Roman" w:hAnsi="Times New Roman"/>
                <w:color w:val="000000" w:themeColor="text1"/>
                <w:sz w:val="24"/>
                <w:szCs w:val="24"/>
              </w:rPr>
            </w:pP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ежегодный отчет о работе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(медицинские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увеличение охвата ДН пациентов, перенесших ОКС/ОНМК на 8%</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открытого для всех медицинских организаций, оказывающих первичную </w:t>
            </w:r>
            <w:r w:rsidRPr="008418D0">
              <w:rPr>
                <w:rFonts w:ascii="Times New Roman" w:hAnsi="Times New Roman"/>
                <w:color w:val="000000" w:themeColor="text1"/>
                <w:sz w:val="24"/>
                <w:szCs w:val="24"/>
              </w:rPr>
              <w:lastRenderedPageBreak/>
              <w:t>медико-санитарную помощь, регистра пациентов, перенесших ЧКВ в защищенной системе</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01.12.2024</w:t>
            </w:r>
            <w:r w:rsidRPr="008418D0">
              <w:rPr>
                <w:rFonts w:ascii="Times New Roman" w:hAnsi="Times New Roman"/>
                <w:color w:val="000000" w:themeColor="text1"/>
                <w:sz w:val="24"/>
                <w:szCs w:val="24"/>
              </w:rPr>
              <w:br/>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работе (медицинские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увеличение охвата ДН пациентов, перенесших ОКС/ОНМК на 8%,</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снижение количества </w:t>
            </w:r>
            <w:r w:rsidRPr="008418D0">
              <w:rPr>
                <w:rFonts w:ascii="Times New Roman" w:hAnsi="Times New Roman"/>
                <w:color w:val="000000" w:themeColor="text1"/>
                <w:sz w:val="24"/>
                <w:szCs w:val="24"/>
              </w:rPr>
              <w:lastRenderedPageBreak/>
              <w:t>пациентов, не принимающих лекарственную терапию статинами и ДАТТ на 10%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4.5.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комиссии по оценке преемственности пациентов с ОКС/ОНМК в рамках Координационного совета по здравоохранению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01.12.2024</w:t>
            </w:r>
            <w:r w:rsidRPr="008418D0">
              <w:rPr>
                <w:rFonts w:ascii="Times New Roman" w:hAnsi="Times New Roman"/>
                <w:color w:val="000000" w:themeColor="text1"/>
                <w:sz w:val="24"/>
                <w:szCs w:val="24"/>
              </w:rPr>
              <w:br/>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 ФГБОУ ВО РязГМУ Минздрава России, ТФОМС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работе (медицинские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увеличение охвата ДН пациентов, перенесших ОКС/ОНМК на 3,75%</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4.6.</w:t>
            </w:r>
          </w:p>
        </w:tc>
        <w:tc>
          <w:tcPr>
            <w:tcW w:w="2774" w:type="dxa"/>
            <w:shd w:val="clear" w:color="auto" w:fill="auto"/>
          </w:tcPr>
          <w:p w:rsidR="00F04724" w:rsidRPr="008418D0" w:rsidRDefault="006328BC">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Взаимодействие с НМИЦ к</w:t>
            </w:r>
            <w:r w:rsidR="00F04724" w:rsidRPr="008418D0">
              <w:rPr>
                <w:rFonts w:ascii="Times New Roman" w:hAnsi="Times New Roman"/>
                <w:color w:val="000000" w:themeColor="text1"/>
                <w:sz w:val="24"/>
                <w:szCs w:val="24"/>
              </w:rPr>
              <w:t>ардиологии и НМИЦ ТПМ с целью повышения квалификации медицинских работников Рязанской области и врачей МО 3 уровня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31.12.2024 </w:t>
            </w:r>
            <w:r w:rsidRPr="008418D0">
              <w:rPr>
                <w:rFonts w:ascii="Times New Roman" w:hAnsi="Times New Roman"/>
                <w:color w:val="000000" w:themeColor="text1"/>
                <w:sz w:val="24"/>
                <w:szCs w:val="24"/>
              </w:rPr>
              <w:br/>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отчет телемедицинского центра ГБУ РО ОККД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дистанционное консультирование (пациенты с ОКС – 2 раза в месяц, сложные пациенты с ССЗ – 2 раза в месяц.</w:t>
            </w:r>
            <w:r w:rsidR="006328BC" w:rsidRPr="008418D0">
              <w:rPr>
                <w:rFonts w:ascii="Times New Roman" w:hAnsi="Times New Roman"/>
                <w:color w:val="000000" w:themeColor="text1"/>
                <w:sz w:val="24"/>
                <w:szCs w:val="24"/>
              </w:rPr>
              <w:t xml:space="preserve"> </w:t>
            </w:r>
            <w:proofErr w:type="gramEnd"/>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Участие региональных специалистов в транслируемых на регионы научно-практических мероприятиях (лекции, клинические разборы</w:t>
            </w:r>
            <w:proofErr w:type="gramStart"/>
            <w:r w:rsidRPr="008418D0">
              <w:rPr>
                <w:rFonts w:ascii="Times New Roman" w:hAnsi="Times New Roman"/>
                <w:color w:val="000000" w:themeColor="text1"/>
                <w:sz w:val="24"/>
                <w:szCs w:val="24"/>
              </w:rPr>
              <w:t>.</w:t>
            </w:r>
            <w:proofErr w:type="gramEnd"/>
            <w:r w:rsidRPr="008418D0">
              <w:rPr>
                <w:rFonts w:ascii="Times New Roman" w:hAnsi="Times New Roman"/>
                <w:color w:val="000000" w:themeColor="text1"/>
                <w:sz w:val="24"/>
                <w:szCs w:val="24"/>
              </w:rPr>
              <w:t xml:space="preserve"> </w:t>
            </w:r>
            <w:proofErr w:type="gramStart"/>
            <w:r w:rsidRPr="008418D0">
              <w:rPr>
                <w:rFonts w:ascii="Times New Roman" w:hAnsi="Times New Roman"/>
                <w:color w:val="000000" w:themeColor="text1"/>
                <w:sz w:val="24"/>
                <w:szCs w:val="24"/>
              </w:rPr>
              <w:t>н</w:t>
            </w:r>
            <w:proofErr w:type="gramEnd"/>
            <w:r w:rsidRPr="008418D0">
              <w:rPr>
                <w:rFonts w:ascii="Times New Roman" w:hAnsi="Times New Roman"/>
                <w:color w:val="000000" w:themeColor="text1"/>
                <w:sz w:val="24"/>
                <w:szCs w:val="24"/>
              </w:rPr>
              <w:t>аучные конференции) по графику</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4.7.</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Совершенствование работы школ для пациентов: «Артериальная </w:t>
            </w:r>
            <w:r w:rsidRPr="008418D0">
              <w:rPr>
                <w:rFonts w:ascii="Times New Roman" w:hAnsi="Times New Roman"/>
                <w:color w:val="000000" w:themeColor="text1"/>
                <w:sz w:val="24"/>
                <w:szCs w:val="24"/>
              </w:rPr>
              <w:lastRenderedPageBreak/>
              <w:t>гипертензия», «Хроническая сердечная недостаточность», Школа для пациентов и их родственников, перенесших ОНМК</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врачи медицинских организаций, на базе которых </w:t>
            </w:r>
            <w:r w:rsidRPr="008418D0">
              <w:rPr>
                <w:rFonts w:ascii="Times New Roman" w:hAnsi="Times New Roman"/>
                <w:color w:val="000000" w:themeColor="text1"/>
                <w:sz w:val="24"/>
                <w:szCs w:val="24"/>
              </w:rPr>
              <w:lastRenderedPageBreak/>
              <w:t>функционируют Центры здоровья и кабинеты медицинской профилактики</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медицинских организаций ежегодно</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активная работа школ для пациентов в медицинских организациях, оказывающих первичную </w:t>
            </w:r>
            <w:r w:rsidRPr="008418D0">
              <w:rPr>
                <w:rFonts w:ascii="Times New Roman" w:hAnsi="Times New Roman"/>
                <w:color w:val="000000" w:themeColor="text1"/>
                <w:sz w:val="24"/>
                <w:szCs w:val="24"/>
              </w:rPr>
              <w:lastRenderedPageBreak/>
              <w:t>медико-санитарную помощь</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4.8.</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Привлечение к профилактической работе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рских организаций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ры-медики», «Серебряные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ры» и иных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рских движений к выездным формам работы</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ФГБОУ ВО РязГМУ Минздрава России</w:t>
            </w:r>
          </w:p>
          <w:p w:rsidR="00F04724" w:rsidRPr="008418D0" w:rsidRDefault="00F04724">
            <w:pPr>
              <w:spacing w:line="227" w:lineRule="auto"/>
              <w:ind w:left="-57" w:right="-57"/>
              <w:rPr>
                <w:rFonts w:ascii="Times New Roman" w:hAnsi="Times New Roman"/>
                <w:color w:val="000000" w:themeColor="text1"/>
                <w:sz w:val="24"/>
                <w:szCs w:val="24"/>
              </w:rPr>
            </w:pP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охват 100% районов выездами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ров, выполнение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рами профилактического консультирования больных БСК</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4.9.</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Анализ сведений из Паспорта участка терапевтического с целью инвентаризации структуры населения и выделения категорий граждан для ДН, планирования лечебно-диагностических мероприятий</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медицинских организаций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проанализировано не менее 4 участков в год</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108"/>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4.10.</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новой формы отчетности медицинских организаций, направленной на оценку выполнения региональной программы по снижению смертности от БСК</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ФГБОУ ВО РязГМУ Минздрава России</w:t>
            </w:r>
          </w:p>
          <w:p w:rsidR="00F04724" w:rsidRPr="008418D0" w:rsidRDefault="00F04724">
            <w:pPr>
              <w:spacing w:line="227" w:lineRule="auto"/>
              <w:ind w:left="-57" w:right="-57"/>
              <w:rPr>
                <w:rFonts w:ascii="Times New Roman" w:hAnsi="Times New Roman"/>
                <w:color w:val="000000" w:themeColor="text1"/>
                <w:sz w:val="24"/>
                <w:szCs w:val="24"/>
              </w:rPr>
            </w:pP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ежеквартальный отчет медицинских организаций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утверждение новой формы отчетности и ее оценка ежеквартально</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диспансерного наблюдения пациентов, перенесших </w:t>
            </w:r>
            <w:r w:rsidRPr="008418D0">
              <w:rPr>
                <w:rFonts w:ascii="Times New Roman" w:hAnsi="Times New Roman"/>
                <w:color w:val="000000" w:themeColor="text1"/>
                <w:sz w:val="24"/>
                <w:szCs w:val="24"/>
              </w:rPr>
              <w:lastRenderedPageBreak/>
              <w:t xml:space="preserve">высокотехнологичные операции по поводу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ежеквартальный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утверждение новой формы отчетности и ее оценка ежеквартально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4.12.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Развитие программы льготного лекарственного обеспечения пациентов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перенесших острые состояния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главный внештатный кардиолог МЗ РО Филиппов Е.В.</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направление предложений по программе льготного лекарственного обеспечения в </w:t>
            </w:r>
            <w:r w:rsidR="00302FA6" w:rsidRPr="008418D0">
              <w:rPr>
                <w:rFonts w:ascii="Times New Roman" w:hAnsi="Times New Roman"/>
                <w:color w:val="000000" w:themeColor="text1"/>
                <w:sz w:val="24"/>
                <w:szCs w:val="24"/>
              </w:rPr>
              <w:t>Минздрав РО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формирование предложение по развитию программы льготного лекарственного обеспечения на территории Рязанской области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4.13.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специализированных программ ведения пациентов высокого риска в рамках работы кабинетов высокого риска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утверждение программы МЗ РО, затем ежеквартальный отчет медицинских организаций </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утверждение специализированных программ по ведению пациентов в кабинетах высокого риска </w:t>
            </w:r>
            <w:r w:rsidRPr="008418D0">
              <w:rPr>
                <w:rFonts w:ascii="Times New Roman" w:hAnsi="Times New Roman"/>
                <w:color w:val="000000" w:themeColor="text1"/>
                <w:sz w:val="24"/>
                <w:szCs w:val="24"/>
              </w:rPr>
              <w:br/>
              <w:t>(16 нозологий) и ее оценка ежеквартально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Совершенствование системы подготовки кадров для реализации мероприятий по профилактике болезни системы кровообращения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главные врачи медицинских организаций,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ОГБПОУ «Рязанский медицинский колледж»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информированности медицинских, социальных и педагогических работников по вопросам профилактики БСК; усиление профилактической направленности деятельности медицинских организаций, учреждений образования и социального обслуживания на 30% от уровня 2018 года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5.2.</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Разработка методических рекомендаций и алгоритмов для врачей и </w:t>
            </w:r>
            <w:r w:rsidRPr="008418D0">
              <w:rPr>
                <w:rFonts w:ascii="Times New Roman" w:hAnsi="Times New Roman"/>
                <w:color w:val="000000" w:themeColor="text1"/>
                <w:sz w:val="24"/>
                <w:szCs w:val="24"/>
              </w:rPr>
              <w:lastRenderedPageBreak/>
              <w:t>среднего персонала ПМСП по вопросам профилактики и лечения болезни системы кровообращения</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ОГБПОУ «Рязанский медицинский </w:t>
            </w:r>
            <w:r w:rsidRPr="008418D0">
              <w:rPr>
                <w:rFonts w:ascii="Times New Roman" w:hAnsi="Times New Roman"/>
                <w:color w:val="000000" w:themeColor="text1"/>
                <w:sz w:val="24"/>
                <w:szCs w:val="24"/>
              </w:rPr>
              <w:lastRenderedPageBreak/>
              <w:t>колледж»,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утверждение пособия на ученом совете</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выпуск методического пособия на основе </w:t>
            </w:r>
            <w:proofErr w:type="gramStart"/>
            <w:r w:rsidRPr="008418D0">
              <w:rPr>
                <w:rFonts w:ascii="Times New Roman" w:hAnsi="Times New Roman"/>
                <w:color w:val="000000" w:themeColor="text1"/>
                <w:sz w:val="24"/>
                <w:szCs w:val="24"/>
              </w:rPr>
              <w:t>КР</w:t>
            </w:r>
            <w:proofErr w:type="gramEnd"/>
            <w:r w:rsidRPr="008418D0">
              <w:rPr>
                <w:rFonts w:ascii="Times New Roman" w:hAnsi="Times New Roman"/>
                <w:color w:val="000000" w:themeColor="text1"/>
                <w:sz w:val="24"/>
                <w:szCs w:val="24"/>
              </w:rPr>
              <w:t xml:space="preserve"> и методиче</w:t>
            </w:r>
            <w:r w:rsidR="006328BC" w:rsidRPr="008418D0">
              <w:rPr>
                <w:rFonts w:ascii="Times New Roman" w:hAnsi="Times New Roman"/>
                <w:color w:val="000000" w:themeColor="text1"/>
                <w:sz w:val="24"/>
                <w:szCs w:val="24"/>
              </w:rPr>
              <w:t xml:space="preserve">ских материалов </w:t>
            </w:r>
            <w:r w:rsidR="006328BC" w:rsidRPr="008418D0">
              <w:rPr>
                <w:rFonts w:ascii="Times New Roman" w:hAnsi="Times New Roman"/>
                <w:color w:val="000000" w:themeColor="text1"/>
                <w:sz w:val="24"/>
                <w:szCs w:val="24"/>
              </w:rPr>
              <w:lastRenderedPageBreak/>
              <w:t>НМИЦ ПМ и НМИЦ к</w:t>
            </w:r>
            <w:r w:rsidRPr="008418D0">
              <w:rPr>
                <w:rFonts w:ascii="Times New Roman" w:hAnsi="Times New Roman"/>
                <w:color w:val="000000" w:themeColor="text1"/>
                <w:sz w:val="24"/>
                <w:szCs w:val="24"/>
              </w:rPr>
              <w:t>ардиологии</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5.3.</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квалификации среднего медицинского персонала (работники ФАП и КМП/ОМП поликлиник) по вопросам медицинской профилактики на базе ОГБПОУ «Рязанский медицинский колледж»</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ОГБПОУ «Рязанский медицинский колледж»,</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ежегодно</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прошло обучение             94 медработника со средним медицинским образованием</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108"/>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5.4</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Внесение ОГБПОУ «Рязанский медицинский колледж» дополнений в вариативную часть учебной программы профессиональной подготовки специалистов среднего звена с учетом расширения объема информации по профилактике болезни системы кровообращения</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ОГБПОУ «Рязанский медицинский колледж»</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утверждение  учебных планов</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утверждение  на Ученом совете изменений и дополнений по программам профилактики</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Проведение тренингов для медицинских работников поликлиник по современным технологиям профилактики болезни </w:t>
            </w:r>
            <w:r w:rsidRPr="008418D0">
              <w:rPr>
                <w:rFonts w:ascii="Times New Roman" w:hAnsi="Times New Roman"/>
                <w:color w:val="000000" w:themeColor="text1"/>
                <w:sz w:val="24"/>
                <w:szCs w:val="24"/>
              </w:rPr>
              <w:lastRenderedPageBreak/>
              <w:t>системы кровообращения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 xml:space="preserve">технологий», 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w:t>
            </w:r>
            <w:r w:rsidR="0049347B" w:rsidRPr="008418D0">
              <w:rPr>
                <w:rFonts w:ascii="Times New Roman" w:hAnsi="Times New Roman"/>
                <w:color w:val="000000" w:themeColor="text1"/>
                <w:sz w:val="24"/>
                <w:szCs w:val="24"/>
              </w:rPr>
              <w:t xml:space="preserve"> В.Е.</w:t>
            </w:r>
            <w:r w:rsidRPr="008418D0">
              <w:rPr>
                <w:rFonts w:ascii="Times New Roman" w:hAnsi="Times New Roman"/>
                <w:color w:val="000000" w:themeColor="text1"/>
                <w:sz w:val="24"/>
                <w:szCs w:val="24"/>
              </w:rPr>
              <w:t xml:space="preserve">, невролог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 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об обучении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утверждение  программ на Ученом совете Университета, </w:t>
            </w:r>
            <w:proofErr w:type="gramStart"/>
            <w:r w:rsidRPr="008418D0">
              <w:rPr>
                <w:rFonts w:ascii="Times New Roman" w:hAnsi="Times New Roman"/>
                <w:color w:val="000000" w:themeColor="text1"/>
                <w:sz w:val="24"/>
                <w:szCs w:val="24"/>
              </w:rPr>
              <w:t>проучены</w:t>
            </w:r>
            <w:proofErr w:type="gramEnd"/>
            <w:r w:rsidRPr="008418D0">
              <w:rPr>
                <w:rFonts w:ascii="Times New Roman" w:hAnsi="Times New Roman"/>
                <w:color w:val="000000" w:themeColor="text1"/>
                <w:sz w:val="24"/>
                <w:szCs w:val="24"/>
              </w:rPr>
              <w:t xml:space="preserve"> 104 медицинских работника ежегодно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5.6.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Развитие волонтерского движения по формированию здорового образа жизни и профилактике болезни системы кровообращения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Региональное отделение Всероссийского общественного движения «Волонт</w:t>
            </w:r>
            <w:r w:rsidR="006328BC" w:rsidRPr="008418D0">
              <w:rPr>
                <w:rFonts w:ascii="Times New Roman" w:hAnsi="Times New Roman"/>
                <w:color w:val="000000" w:themeColor="text1"/>
                <w:sz w:val="24"/>
                <w:szCs w:val="24"/>
              </w:rPr>
              <w:t>е</w:t>
            </w:r>
            <w:r w:rsidRPr="008418D0">
              <w:rPr>
                <w:rFonts w:ascii="Times New Roman" w:hAnsi="Times New Roman"/>
                <w:color w:val="000000" w:themeColor="text1"/>
                <w:sz w:val="24"/>
                <w:szCs w:val="24"/>
              </w:rPr>
              <w:t>ры-медики»,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Центр поддержки </w:t>
            </w:r>
            <w:proofErr w:type="gramStart"/>
            <w:r w:rsidRPr="008418D0">
              <w:rPr>
                <w:rFonts w:ascii="Times New Roman" w:hAnsi="Times New Roman"/>
                <w:color w:val="000000" w:themeColor="text1"/>
                <w:sz w:val="24"/>
                <w:szCs w:val="24"/>
              </w:rPr>
              <w:t>медицинского</w:t>
            </w:r>
            <w:proofErr w:type="gramEnd"/>
            <w:r w:rsidRPr="008418D0">
              <w:rPr>
                <w:rFonts w:ascii="Times New Roman" w:hAnsi="Times New Roman"/>
                <w:color w:val="000000" w:themeColor="text1"/>
                <w:sz w:val="24"/>
                <w:szCs w:val="24"/>
              </w:rPr>
              <w:t xml:space="preserve"> волонтерства «Помощь плюс» (по согласованию)</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студентов медицинского ВУЗа, участвующих в «профилактических» акциях – на 15%</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увеличение количества серебряных волонтеров, участвующих в «профилактических» акциях – на 8%</w:t>
            </w:r>
          </w:p>
          <w:p w:rsidR="00F04724" w:rsidRPr="008418D0" w:rsidRDefault="00F04724">
            <w:pPr>
              <w:spacing w:line="228" w:lineRule="auto"/>
              <w:ind w:left="-57" w:right="-57"/>
              <w:rPr>
                <w:rFonts w:ascii="Times New Roman" w:hAnsi="Times New Roman"/>
                <w:color w:val="000000" w:themeColor="text1"/>
                <w:sz w:val="24"/>
                <w:szCs w:val="24"/>
              </w:rPr>
            </w:pPr>
          </w:p>
          <w:p w:rsidR="00F04724" w:rsidRPr="008418D0" w:rsidRDefault="00F04724">
            <w:pPr>
              <w:spacing w:line="228" w:lineRule="auto"/>
              <w:ind w:left="-57" w:right="-57"/>
              <w:rPr>
                <w:rFonts w:ascii="Times New Roman" w:hAnsi="Times New Roman"/>
                <w:color w:val="000000" w:themeColor="text1"/>
                <w:sz w:val="24"/>
                <w:szCs w:val="24"/>
              </w:rPr>
            </w:pPr>
          </w:p>
          <w:p w:rsidR="00F04724" w:rsidRPr="008418D0" w:rsidRDefault="00F04724">
            <w:pPr>
              <w:spacing w:line="228" w:lineRule="auto"/>
              <w:ind w:left="-57" w:right="-57"/>
              <w:rPr>
                <w:rFonts w:ascii="Times New Roman" w:hAnsi="Times New Roman"/>
                <w:color w:val="000000" w:themeColor="text1"/>
                <w:sz w:val="24"/>
                <w:szCs w:val="24"/>
              </w:rPr>
            </w:pPr>
          </w:p>
          <w:p w:rsidR="00F04724" w:rsidRPr="008418D0" w:rsidRDefault="00F04724">
            <w:pPr>
              <w:spacing w:line="228" w:lineRule="auto"/>
              <w:ind w:left="-57" w:right="-57"/>
              <w:rPr>
                <w:rFonts w:ascii="Times New Roman" w:hAnsi="Times New Roman"/>
                <w:color w:val="000000" w:themeColor="text1"/>
                <w:sz w:val="24"/>
                <w:szCs w:val="24"/>
              </w:rPr>
            </w:pPr>
          </w:p>
          <w:p w:rsidR="00F04724" w:rsidRPr="008418D0" w:rsidRDefault="00F04724">
            <w:pPr>
              <w:spacing w:line="228" w:lineRule="auto"/>
              <w:ind w:left="-57" w:right="-57"/>
              <w:rPr>
                <w:rFonts w:ascii="Times New Roman" w:hAnsi="Times New Roman"/>
                <w:color w:val="000000" w:themeColor="text1"/>
                <w:sz w:val="24"/>
                <w:szCs w:val="24"/>
              </w:rPr>
            </w:pP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Вовлечение социально ориентированных некоммерческих организаций в популяризацию здорового образа жизни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Региональное отделение Общероссийской общественной организации «Лига здоровья нации»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ГБУ РО «Центр общественного здоровья, медицинской профилактики и </w:t>
            </w:r>
            <w:r w:rsidRPr="008418D0">
              <w:rPr>
                <w:rFonts w:ascii="Times New Roman" w:hAnsi="Times New Roman"/>
                <w:color w:val="000000" w:themeColor="text1"/>
                <w:sz w:val="24"/>
                <w:szCs w:val="24"/>
              </w:rPr>
              <w:lastRenderedPageBreak/>
              <w:t>информационных технологий»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в работу включено не менее 2 общественных организаций ежегодно</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5.8.</w:t>
            </w:r>
          </w:p>
        </w:tc>
        <w:tc>
          <w:tcPr>
            <w:tcW w:w="2774" w:type="dxa"/>
            <w:shd w:val="clear" w:color="auto" w:fill="auto"/>
          </w:tcPr>
          <w:p w:rsidR="00F04724" w:rsidRPr="008418D0" w:rsidRDefault="00F04724">
            <w:pPr>
              <w:shd w:val="clear" w:color="auto" w:fill="FFFFFF"/>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Разработка и реализация</w:t>
            </w:r>
          </w:p>
          <w:p w:rsidR="00F04724" w:rsidRPr="008418D0" w:rsidRDefault="00F04724">
            <w:pPr>
              <w:shd w:val="clear" w:color="auto" w:fill="FFFFFF"/>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корпоративных</w:t>
            </w:r>
          </w:p>
          <w:p w:rsidR="00F04724" w:rsidRPr="008418D0" w:rsidRDefault="00F04724">
            <w:pPr>
              <w:shd w:val="clear" w:color="auto" w:fill="FFFFFF"/>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программ </w:t>
            </w:r>
            <w:proofErr w:type="gramStart"/>
            <w:r w:rsidRPr="008418D0">
              <w:rPr>
                <w:rFonts w:ascii="Times New Roman" w:hAnsi="Times New Roman"/>
                <w:color w:val="000000" w:themeColor="text1"/>
                <w:sz w:val="24"/>
                <w:szCs w:val="24"/>
              </w:rPr>
              <w:t>по</w:t>
            </w:r>
            <w:proofErr w:type="gramEnd"/>
          </w:p>
          <w:p w:rsidR="00F04724" w:rsidRPr="008418D0" w:rsidRDefault="00F04724">
            <w:pPr>
              <w:shd w:val="clear" w:color="auto" w:fill="FFFFFF"/>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укреплению здоровья</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работников</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труда и социальной защиты населения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внедрение не менее </w:t>
            </w:r>
            <w:r w:rsidRPr="008418D0">
              <w:rPr>
                <w:rFonts w:ascii="Times New Roman" w:hAnsi="Times New Roman"/>
                <w:color w:val="000000" w:themeColor="text1"/>
                <w:sz w:val="24"/>
                <w:szCs w:val="24"/>
              </w:rPr>
              <w:br/>
              <w:t>2 программ на предприятиях в год с ежегодным их аудитом и коррекцией в случае необходимости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5.9.</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Мероприятия, направленные на своевременное выявление факторов </w:t>
            </w:r>
            <w:proofErr w:type="gramStart"/>
            <w:r w:rsidRPr="008418D0">
              <w:rPr>
                <w:rFonts w:ascii="Times New Roman" w:hAnsi="Times New Roman"/>
                <w:color w:val="000000" w:themeColor="text1"/>
                <w:sz w:val="24"/>
                <w:szCs w:val="24"/>
              </w:rPr>
              <w:t>риска</w:t>
            </w:r>
            <w:proofErr w:type="gramEnd"/>
            <w:r w:rsidRPr="008418D0">
              <w:rPr>
                <w:rFonts w:ascii="Times New Roman" w:hAnsi="Times New Roman"/>
                <w:color w:val="000000" w:themeColor="text1"/>
                <w:sz w:val="24"/>
                <w:szCs w:val="24"/>
              </w:rPr>
              <w:t xml:space="preserve"> ишемической болезни сердца, включая артериальную гипертонию, и снижение риска ее развития (диспансеризация отдельных групп взрослого населения, проведение углубленных профилактических осмотров, работа центров здоровья, кабинетов медицинской профилактики, школ пациентов)</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технологий», </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улучшение выявления поведенческих факторов риска БСК в результате проведения мероприятий, исключая диспансеризацию (увеличение на 2,5% в год)</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5.10.</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Полное и качественное выполнение диспансеризации определенных гру</w:t>
            </w:r>
            <w:proofErr w:type="gramStart"/>
            <w:r w:rsidRPr="008418D0">
              <w:rPr>
                <w:rFonts w:ascii="Times New Roman" w:hAnsi="Times New Roman"/>
                <w:color w:val="000000" w:themeColor="text1"/>
                <w:sz w:val="24"/>
                <w:szCs w:val="24"/>
              </w:rPr>
              <w:t>пп взр</w:t>
            </w:r>
            <w:proofErr w:type="gramEnd"/>
            <w:r w:rsidRPr="008418D0">
              <w:rPr>
                <w:rFonts w:ascii="Times New Roman" w:hAnsi="Times New Roman"/>
                <w:color w:val="000000" w:themeColor="text1"/>
                <w:sz w:val="24"/>
                <w:szCs w:val="24"/>
              </w:rPr>
              <w:t>ослого населения и профилактических медицинских осмотров</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ГБУ РО «Центр общественного здоровья, медицинской профилактики и информационных технологий», главные врачи медицинских организаций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охват профилактическими видами медицинских осмотров 90% населения ежегодно  к 2024 году; улучшение выявляемости  и снижение </w:t>
            </w:r>
            <w:proofErr w:type="gramStart"/>
            <w:r w:rsidRPr="008418D0">
              <w:rPr>
                <w:rFonts w:ascii="Times New Roman" w:hAnsi="Times New Roman"/>
                <w:color w:val="000000" w:themeColor="text1"/>
                <w:sz w:val="24"/>
                <w:szCs w:val="24"/>
              </w:rPr>
              <w:t>числа развития осложнений болезни системы</w:t>
            </w:r>
            <w:proofErr w:type="gramEnd"/>
            <w:r w:rsidRPr="008418D0">
              <w:rPr>
                <w:rFonts w:ascii="Times New Roman" w:hAnsi="Times New Roman"/>
                <w:color w:val="000000" w:themeColor="text1"/>
                <w:sz w:val="24"/>
                <w:szCs w:val="24"/>
              </w:rPr>
              <w:t xml:space="preserve"> кровобращения</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5.11.</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Развитие организационно-функциональной модели взаимодействия центра общественного здоровья и медицинских организаций с контролем работы и обратной связью ежегодно</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eastAsia="Calibri" w:hAnsi="Times New Roman"/>
                <w:color w:val="000000" w:themeColor="text1"/>
                <w:sz w:val="24"/>
                <w:szCs w:val="24"/>
              </w:rPr>
              <w:t>улучшение доступности, эффективности и качества оказания помощи по медицинской профилактике, в том числе болезни системы кровообращения</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60"/>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5.12.</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Работа с руководителями организаций и предприятий (работодатели) по мотивированию  к прохождению работниками диспансеризации и профилактических осмотров</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Министерство труда и социальной защиты населения</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«Центр общественного здоровья, медицинской профилактики и информационных технологий»</w:t>
            </w:r>
          </w:p>
          <w:p w:rsidR="00F04724" w:rsidRPr="008418D0" w:rsidRDefault="00F04724">
            <w:pPr>
              <w:spacing w:line="227" w:lineRule="auto"/>
              <w:ind w:left="-57" w:right="-57"/>
              <w:rPr>
                <w:rFonts w:ascii="Times New Roman" w:hAnsi="Times New Roman"/>
                <w:color w:val="000000" w:themeColor="text1"/>
                <w:sz w:val="24"/>
                <w:szCs w:val="24"/>
                <w:highlight w:val="red"/>
              </w:rPr>
            </w:pP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 каждом предприятии прошло диспансеризацию не менее 5 человек ежегодно</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Коррекция программы мероприятий по профилактике ССЗ с ориентиром на выявление и коррекцию модифицируемых факторов риска ССЗ с </w:t>
            </w:r>
            <w:r w:rsidRPr="008418D0">
              <w:rPr>
                <w:rFonts w:ascii="Times New Roman" w:hAnsi="Times New Roman"/>
                <w:color w:val="000000" w:themeColor="text1"/>
                <w:sz w:val="24"/>
                <w:szCs w:val="24"/>
              </w:rPr>
              <w:lastRenderedPageBreak/>
              <w:t>использованием Центров здоровья и профилактики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w:t>
            </w:r>
            <w:r w:rsidRPr="008418D0">
              <w:rPr>
                <w:rFonts w:ascii="Times New Roman" w:hAnsi="Times New Roman"/>
                <w:color w:val="000000" w:themeColor="text1"/>
                <w:sz w:val="24"/>
                <w:szCs w:val="24"/>
              </w:rPr>
              <w:lastRenderedPageBreak/>
              <w:t xml:space="preserve">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утвержденный план мероприятий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переработан и утвержден план мероприятий по профилактике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 на территории Рязанской области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6.2.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Профилактика ССЗ в группах повышенного риска; выделение группы риска через анкетирование при проведении профилактических осмотров</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отчеты медицинских организаций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проведено анкетирование, выделены группы риска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Просветительская и воспитательная работа среди населения при активном использовании средств массовой информации в пропаганде здорового образа жизни: разработка и реализация лекторских программ по пропаганде здорового образа жизни и первичной профилактике ССЗ в целевых аудиториях</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технологий»,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проведении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проведены лекции и круглые столы по пропаганде здорового образа жизни и первичной профилактике ССЗ в целевых аудиториях</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Мероприятия по межведомственному взаимодействию с органами социальной </w:t>
            </w:r>
            <w:r w:rsidRPr="008418D0">
              <w:rPr>
                <w:rFonts w:ascii="Times New Roman" w:hAnsi="Times New Roman"/>
                <w:bCs/>
                <w:iCs/>
                <w:color w:val="000000" w:themeColor="text1"/>
                <w:sz w:val="24"/>
                <w:szCs w:val="24"/>
                <w:lang w:eastAsia="zh-CN"/>
              </w:rPr>
              <w:lastRenderedPageBreak/>
              <w:t>защиты, пенсионного обеспечения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главные врачи медицинских организаций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отчет </w:t>
            </w:r>
            <w:r w:rsidR="00E54F33" w:rsidRPr="008418D0">
              <w:rPr>
                <w:rFonts w:ascii="Times New Roman" w:hAnsi="Times New Roman"/>
                <w:bCs/>
                <w:iCs/>
                <w:color w:val="000000" w:themeColor="text1"/>
                <w:sz w:val="24"/>
                <w:szCs w:val="24"/>
                <w:lang w:eastAsia="zh-CN"/>
              </w:rPr>
              <w:t>медицинских организаций</w:t>
            </w:r>
            <w:r w:rsidRPr="008418D0">
              <w:rPr>
                <w:rFonts w:ascii="Times New Roman" w:hAnsi="Times New Roman"/>
                <w:bCs/>
                <w:iCs/>
                <w:color w:val="000000" w:themeColor="text1"/>
                <w:sz w:val="24"/>
                <w:szCs w:val="24"/>
                <w:lang w:eastAsia="zh-CN"/>
              </w:rPr>
              <w:t xml:space="preserve">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информирование органов социальной защиты о выписке пациентов, требующих ухода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6.5.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Организация школ для родственников пациентов, перенесших инсульт</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главные врачи медицинских организаций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отчет медицинских организаций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охват обучением в школах не менее 30% пациентов (родственников) от общего числа пролеченных</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Издание правовых актов по обеспечению работы системы курирования диспансерного наблюдения, проводимого врачами первичного звена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утвержденный приказ и отчет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утвержден приказ по обеспечению </w:t>
            </w:r>
            <w:proofErr w:type="gramStart"/>
            <w:r w:rsidRPr="008418D0">
              <w:rPr>
                <w:rFonts w:ascii="Times New Roman" w:hAnsi="Times New Roman"/>
                <w:color w:val="000000" w:themeColor="text1"/>
                <w:sz w:val="24"/>
                <w:szCs w:val="24"/>
                <w:lang w:eastAsia="zh-CN"/>
              </w:rPr>
              <w:t>работы системы курирования диспансерного наблюдения пациентов высокого риска</w:t>
            </w:r>
            <w:proofErr w:type="gramEnd"/>
            <w:r w:rsidRPr="008418D0">
              <w:rPr>
                <w:rFonts w:ascii="Times New Roman" w:hAnsi="Times New Roman"/>
                <w:color w:val="000000" w:themeColor="text1"/>
                <w:sz w:val="24"/>
                <w:szCs w:val="24"/>
                <w:lang w:eastAsia="zh-CN"/>
              </w:rPr>
              <w:t xml:space="preserve"> и с БСК, проводимого врачами первичного звена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Мероприятия по развитию системы кураторства диспансерного наблюдения врачами первичного звена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31.12.2024</w:t>
            </w:r>
          </w:p>
        </w:tc>
        <w:tc>
          <w:tcPr>
            <w:tcW w:w="2146" w:type="dxa"/>
            <w:shd w:val="clear" w:color="auto" w:fill="auto"/>
          </w:tcPr>
          <w:p w:rsidR="00F04724" w:rsidRPr="008418D0" w:rsidRDefault="00F04724">
            <w:pPr>
              <w:spacing w:line="228" w:lineRule="auto"/>
              <w:ind w:left="-57" w:right="-57"/>
              <w:rPr>
                <w:rFonts w:ascii="Times New Roman" w:hAnsi="Times New Roman"/>
                <w:bCs/>
                <w:iCs/>
                <w:color w:val="000000" w:themeColor="text1"/>
                <w:sz w:val="24"/>
                <w:szCs w:val="24"/>
                <w:lang w:eastAsia="zh-CN"/>
              </w:rPr>
            </w:pPr>
            <w:r w:rsidRPr="008418D0">
              <w:rPr>
                <w:rFonts w:ascii="Times New Roman" w:hAnsi="Times New Roman"/>
                <w:bCs/>
                <w:iCs/>
                <w:color w:val="000000" w:themeColor="text1"/>
                <w:sz w:val="24"/>
                <w:szCs w:val="24"/>
                <w:lang w:eastAsia="zh-CN"/>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отчет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не менее 4 раз в год проводится систематический анализ качества и полноты охвата диспансерным наблюдением пациентов высокого риска и с БСК врачами-терапевтами, кардиологами, неврологами первичного звена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6.8.</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Мероприятия по своевременному информированию заведующих поликлиниками, заместителей главных врачей по КЭР учреждений по вопросам кодирования причин смерти, формирования статистической </w:t>
            </w:r>
            <w:r w:rsidRPr="008418D0">
              <w:rPr>
                <w:rFonts w:ascii="Times New Roman" w:hAnsi="Times New Roman"/>
                <w:color w:val="000000" w:themeColor="text1"/>
                <w:sz w:val="24"/>
                <w:szCs w:val="24"/>
                <w:lang w:eastAsia="zh-CN"/>
              </w:rPr>
              <w:lastRenderedPageBreak/>
              <w:t>отчетности. Проведение «поликлинических советов»</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главные врачи медицинских организаций, </w:t>
            </w:r>
            <w:r w:rsidR="00302FA6" w:rsidRPr="008418D0">
              <w:rPr>
                <w:rFonts w:ascii="Times New Roman" w:hAnsi="Times New Roman"/>
                <w:color w:val="000000" w:themeColor="text1"/>
                <w:sz w:val="24"/>
                <w:szCs w:val="24"/>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отчет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проведение «поликлинических советов» не реже 1 раза в квартал</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6.9.</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Мероприятия по обеспечению преемственности между учреждениями экстренной госпитализации пациентов с БСК и учреждениями ПМСП, амбулаторными службами. Создание единого реестра пациентов, перенесших ОНМК, ОКС</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 xml:space="preserve">главные врачи медицинских организаций, </w:t>
            </w:r>
            <w:r w:rsidR="00302FA6" w:rsidRPr="008418D0">
              <w:rPr>
                <w:rFonts w:ascii="Times New Roman" w:hAnsi="Times New Roman"/>
                <w:bCs/>
                <w:iCs/>
                <w:color w:val="000000" w:themeColor="text1"/>
                <w:sz w:val="24"/>
                <w:szCs w:val="24"/>
                <w:lang w:eastAsia="zh-CN"/>
              </w:rPr>
              <w:t>Минздрав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отчет </w:t>
            </w: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технологий», </w:t>
            </w:r>
          </w:p>
          <w:p w:rsidR="00F04724" w:rsidRPr="008418D0" w:rsidRDefault="00F04724">
            <w:pPr>
              <w:spacing w:line="228" w:lineRule="auto"/>
              <w:ind w:left="-57" w:right="-57"/>
              <w:rPr>
                <w:rFonts w:ascii="Times New Roman" w:hAnsi="Times New Roman"/>
                <w:color w:val="000000" w:themeColor="text1"/>
                <w:sz w:val="24"/>
                <w:szCs w:val="24"/>
                <w:lang w:eastAsia="zh-CN"/>
              </w:rPr>
            </w:pPr>
            <w:r w:rsidRPr="008418D0">
              <w:rPr>
                <w:rFonts w:ascii="Times New Roman" w:hAnsi="Times New Roman"/>
                <w:color w:val="000000" w:themeColor="text1"/>
                <w:sz w:val="24"/>
                <w:szCs w:val="24"/>
                <w:lang w:eastAsia="zh-CN"/>
              </w:rPr>
              <w:t xml:space="preserve">и региональной медицинской информационной системы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lang w:eastAsia="zh-CN"/>
              </w:rPr>
            </w:pPr>
            <w:r w:rsidRPr="008418D0">
              <w:rPr>
                <w:rFonts w:ascii="Times New Roman" w:hAnsi="Times New Roman"/>
                <w:color w:val="000000" w:themeColor="text1"/>
                <w:sz w:val="24"/>
                <w:szCs w:val="24"/>
                <w:lang w:eastAsia="zh-CN"/>
              </w:rPr>
              <w:t xml:space="preserve">своевременное информирование учреждений, оказывающих первичную медико-санитарную помощь о выписке пациентов, нуждающихся в наблюдении на дому после перенесенных ОКС, ОНМК </w:t>
            </w:r>
            <w:proofErr w:type="gramStart"/>
            <w:r w:rsidRPr="008418D0">
              <w:rPr>
                <w:rFonts w:ascii="Times New Roman" w:hAnsi="Times New Roman"/>
                <w:color w:val="000000" w:themeColor="text1"/>
                <w:sz w:val="24"/>
                <w:szCs w:val="24"/>
                <w:lang w:eastAsia="zh-CN"/>
              </w:rPr>
              <w:t>и т.д</w:t>
            </w:r>
            <w:proofErr w:type="gramEnd"/>
            <w:r w:rsidRPr="008418D0">
              <w:rPr>
                <w:rFonts w:ascii="Times New Roman" w:hAnsi="Times New Roman"/>
                <w:color w:val="000000" w:themeColor="text1"/>
                <w:sz w:val="24"/>
                <w:szCs w:val="24"/>
                <w:lang w:eastAsia="zh-CN"/>
              </w:rPr>
              <w:t>. Своевременное информирование учреждений первичной медико-санитарной помощи о выписке пациентов, нуждающихся в диспансерном наблюдении после перенесенных ОКС, ОНМК и т.д.</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Создан единый электронный реестр пациентов, перенесших ОНМК, и реестр пациентов, перенесших ОКС в МИС с целью информирования медицинских организаций, оказывающие первичную медико-санитарную помощь о выписке пациентов с ОКС/ОНМК</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6.10.</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Создание системы </w:t>
            </w:r>
            <w:r w:rsidRPr="008418D0">
              <w:rPr>
                <w:rFonts w:ascii="Times New Roman" w:hAnsi="Times New Roman"/>
                <w:color w:val="000000" w:themeColor="text1"/>
                <w:sz w:val="24"/>
                <w:szCs w:val="24"/>
                <w:lang w:eastAsia="zh-CN"/>
              </w:rPr>
              <w:lastRenderedPageBreak/>
              <w:t>патронажа пациентов с тяжелыми хроническими неинфекционными заболеваниями средними медицинскими работниками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межрайонные </w:t>
            </w:r>
            <w:r w:rsidRPr="008418D0">
              <w:rPr>
                <w:rFonts w:ascii="Times New Roman" w:hAnsi="Times New Roman"/>
                <w:color w:val="000000" w:themeColor="text1"/>
                <w:sz w:val="24"/>
                <w:szCs w:val="24"/>
                <w:lang w:eastAsia="zh-CN"/>
              </w:rPr>
              <w:lastRenderedPageBreak/>
              <w:t>медицинские центры, ГБУ РО ОККД, 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lastRenderedPageBreak/>
              <w:t>отчет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 xml:space="preserve">создание при медицинской </w:t>
            </w:r>
            <w:r w:rsidRPr="008418D0">
              <w:rPr>
                <w:rFonts w:ascii="Times New Roman" w:hAnsi="Times New Roman"/>
                <w:color w:val="000000" w:themeColor="text1"/>
                <w:sz w:val="24"/>
                <w:szCs w:val="24"/>
                <w:lang w:eastAsia="zh-CN"/>
              </w:rPr>
              <w:lastRenderedPageBreak/>
              <w:t>организации 3 уровня кабинетов патронажа пациентов</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регулярное </w:t>
            </w:r>
            <w:r w:rsidRPr="008418D0">
              <w:rPr>
                <w:rFonts w:ascii="Times New Roman" w:hAnsi="Times New Roman"/>
                <w:color w:val="000000" w:themeColor="text1"/>
                <w:sz w:val="24"/>
                <w:szCs w:val="24"/>
              </w:rPr>
              <w:lastRenderedPageBreak/>
              <w:t>(ежегодное)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6.11.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Мероприятия по усовершенствованию оказания помощи пациентам с ОКС, ОНМК на СМП</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ГБУ РО ОККД</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отчет о работе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создание телемедецинского центра на базе МО 3 уровня (ГБУ РО ОККД) Обеспечена возможность передачи на расстояние ЭКГ для расшифровки из не менее</w:t>
            </w:r>
            <w:proofErr w:type="gramStart"/>
            <w:r w:rsidRPr="008418D0">
              <w:rPr>
                <w:rFonts w:ascii="Times New Roman" w:hAnsi="Times New Roman"/>
                <w:color w:val="000000" w:themeColor="text1"/>
                <w:sz w:val="24"/>
                <w:szCs w:val="24"/>
                <w:lang w:eastAsia="zh-CN"/>
              </w:rPr>
              <w:t>,</w:t>
            </w:r>
            <w:proofErr w:type="gramEnd"/>
            <w:r w:rsidRPr="008418D0">
              <w:rPr>
                <w:rFonts w:ascii="Times New Roman" w:hAnsi="Times New Roman"/>
                <w:color w:val="000000" w:themeColor="text1"/>
                <w:sz w:val="24"/>
                <w:szCs w:val="24"/>
                <w:lang w:eastAsia="zh-CN"/>
              </w:rPr>
              <w:t xml:space="preserve"> чем из 75% автомобилей СМП</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7.1.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единой системы ЭКГ-мониторинга на территории Рязанской области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01.08.2024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отчет телемедицинского центра ГБУ РО ОККД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телемедицинского центра на базе ГБУ РО ОККД, расшифровка первых       50 ЭКГ в 2020 году</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7.2.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Контрольный мониторинг мероприятий по обеспечению достижений указанных в клинических рекомендациях показателей на догоспитальном этапе:</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интервал «вызов - прибытие скорой </w:t>
            </w:r>
            <w:r w:rsidRPr="008418D0">
              <w:rPr>
                <w:rFonts w:ascii="Times New Roman" w:hAnsi="Times New Roman"/>
                <w:color w:val="000000" w:themeColor="text1"/>
                <w:sz w:val="24"/>
                <w:szCs w:val="24"/>
              </w:rPr>
              <w:lastRenderedPageBreak/>
              <w:t>медицинской помощи»; не более 20 минут;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интервал «первый медицинский контакт - регистрация ЭКГ» не более 10 минут;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интервал «постановка диагноза ОКС с подъемом сегмента ST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(регистрация и расшифровка ЭКГ;</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тромболитическая терапия (ТЛТ)» не более 10 мин после определения показаний;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доля ТЛТ на догоспитальном этапе при невозможности провести ЧКВ в течение 120 минут после постановки диагноза не менее 90% (фармако-инвазивная тактика)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ГБУ РО ОКБ ГБУ РО ОКБ, ГБУ РО ОККД, ГБУ РО ГКССМП</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мониторинг проводимых мероприятий по обеспечению указанных показателей на догоспитальном этапе:</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по интервалу «вызов прибытие скорой медицинской помощи» не более 20 минут;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 интервал «первый </w:t>
            </w:r>
            <w:r w:rsidRPr="008418D0">
              <w:rPr>
                <w:rFonts w:ascii="Times New Roman" w:hAnsi="Times New Roman"/>
                <w:color w:val="000000" w:themeColor="text1"/>
                <w:sz w:val="24"/>
                <w:szCs w:val="24"/>
              </w:rPr>
              <w:lastRenderedPageBreak/>
              <w:t>медицинский контакт регистрация ЭКГ» не более 10 минут;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интервал «постановка диагноза ОКС с подъемом сегмента ST (ОКСп</w:t>
            </w:r>
            <w:proofErr w:type="gramStart"/>
            <w:r w:rsidRPr="008418D0">
              <w:rPr>
                <w:rFonts w:ascii="Times New Roman" w:hAnsi="Times New Roman"/>
                <w:color w:val="000000" w:themeColor="text1"/>
                <w:sz w:val="24"/>
                <w:szCs w:val="24"/>
              </w:rPr>
              <w:t>ST</w:t>
            </w:r>
            <w:proofErr w:type="gramEnd"/>
            <w:r w:rsidRPr="008418D0">
              <w:rPr>
                <w:rFonts w:ascii="Times New Roman" w:hAnsi="Times New Roman"/>
                <w:color w:val="000000" w:themeColor="text1"/>
                <w:sz w:val="24"/>
                <w:szCs w:val="24"/>
              </w:rPr>
              <w:t>) (регистрация и расшифровка ЭКГ</w:t>
            </w:r>
            <w:r w:rsidR="0049347B" w:rsidRPr="008418D0">
              <w:rPr>
                <w:rFonts w:ascii="Times New Roman" w:hAnsi="Times New Roman"/>
                <w:color w:val="000000" w:themeColor="text1"/>
                <w:sz w:val="24"/>
                <w:szCs w:val="24"/>
              </w:rPr>
              <w:t>;</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тромболитическая терапия (ТЛТ)» не более 10 мин после определения показаний.</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с целью мониторирования показателя доля ТЛТ на догоспитальном этапе при невозможности провести ЧКВ в течение 120 минут после постановки диагноза не менее 90%</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7.3.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контрольный мониторинг приоритетного выезда скорой медицинской помощи при остром нарушении мозгового кровообращения, первоочередной транспортировки с предварительным информированием принимающего стационара; применение </w:t>
            </w:r>
            <w:r w:rsidRPr="008418D0">
              <w:rPr>
                <w:rFonts w:ascii="Times New Roman" w:hAnsi="Times New Roman"/>
                <w:color w:val="000000" w:themeColor="text1"/>
                <w:sz w:val="24"/>
                <w:szCs w:val="24"/>
              </w:rPr>
              <w:lastRenderedPageBreak/>
              <w:t>диспетчерами и выездным персоналом скорой медицинской помощи методик диагностики инсульта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Кирюхина Н.Н., терапевт Воробьев А.Н.,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 ГБУ РО ГКССМП</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ежеквартальный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мониторинг приоритетного выезда СМП при ОНМК, первоочередной транспортировки с предварительным информированием принимающего стационара - проводится.</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Дополнительное обучение применению диспетчерами и выездным персоналом скорой медицинской </w:t>
            </w:r>
            <w:r w:rsidRPr="008418D0">
              <w:rPr>
                <w:rFonts w:ascii="Times New Roman" w:hAnsi="Times New Roman"/>
                <w:color w:val="000000" w:themeColor="text1"/>
                <w:sz w:val="24"/>
                <w:szCs w:val="24"/>
              </w:rPr>
              <w:lastRenderedPageBreak/>
              <w:t>помощи методик диагностики инсульта</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7.4.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контрольный мониторинг приоритетного выезда СМП при ОКС, первоочередной транспортировки с предварительным информированием принимающего стационара; применение диспетчерами и выездным персоналом скорой медицинской помощи методик диагностики ОКС</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 ГБУ РО ГКССМП</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ежеквартальный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мониторинг приоритетного выезда СМП при ОКС, первоочередной транспортировки с предварительным информированием принимающего стационара - проводится.</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Дополнительное обучение применению диспетчерами и выездным персоналом скорой медицинской помощи методик диагностики ОКС</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(ежеквартальное)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7.5.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Мероприятия по усовершенствованию оказания помощи пациентам с ОКС, ОНМК на СМП</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Минздрав РО,</w:t>
            </w:r>
            <w:r w:rsidRPr="008418D0">
              <w:rPr>
                <w:rFonts w:ascii="Times New Roman" w:hAnsi="Times New Roman"/>
                <w:color w:val="000000" w:themeColor="text1"/>
                <w:sz w:val="24"/>
                <w:szCs w:val="24"/>
              </w:rPr>
              <w:t xml:space="preserve"> </w:t>
            </w:r>
            <w:r w:rsidRPr="008418D0">
              <w:rPr>
                <w:rFonts w:ascii="Times New Roman" w:hAnsi="Times New Roman"/>
                <w:bCs/>
                <w:iCs/>
                <w:color w:val="000000" w:themeColor="text1"/>
                <w:sz w:val="24"/>
                <w:szCs w:val="24"/>
                <w:lang w:eastAsia="zh-CN"/>
              </w:rPr>
              <w:t xml:space="preserve">ГБУ РО ГКССМП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наличие центрального пульта</w:t>
            </w:r>
          </w:p>
        </w:tc>
        <w:tc>
          <w:tcPr>
            <w:tcW w:w="2909" w:type="dxa"/>
            <w:shd w:val="clear" w:color="auto" w:fill="auto"/>
          </w:tcPr>
          <w:p w:rsidR="00F04724" w:rsidRPr="008418D0" w:rsidRDefault="00F04724">
            <w:pPr>
              <w:shd w:val="clear" w:color="FFFFFF" w:themeColor="background1" w:fill="FFFFFF" w:themeFill="background1"/>
              <w:tabs>
                <w:tab w:val="left" w:pos="720"/>
              </w:tabs>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наличие центрального диспетчерского пульта скорой медицинской помощи, связанного с ГЛОНАСС</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разовое (неделимое)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7.6.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укомплектованности бригад СМП медицинским персоналом в соответствии с Приказом МЗ РФ от 20.06.2013 №388н</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bCs/>
                <w:iCs/>
                <w:color w:val="000000" w:themeColor="text1"/>
                <w:sz w:val="24"/>
                <w:szCs w:val="24"/>
                <w:lang w:eastAsia="zh-CN"/>
              </w:rPr>
              <w:t>Минздрав РО, ГБУ РО ГКССМП</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отчет о кадровом обеспечении скорой медицинской помощи</w:t>
            </w:r>
          </w:p>
        </w:tc>
        <w:tc>
          <w:tcPr>
            <w:tcW w:w="2909" w:type="dxa"/>
            <w:shd w:val="clear" w:color="auto" w:fill="auto"/>
          </w:tcPr>
          <w:p w:rsidR="00F04724" w:rsidRPr="008418D0" w:rsidRDefault="00F04724">
            <w:pPr>
              <w:shd w:val="clear" w:color="FFFFFF" w:themeColor="background1" w:fill="FFFFFF" w:themeFill="background1"/>
              <w:tabs>
                <w:tab w:val="left" w:pos="720"/>
              </w:tabs>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eastAsia="zh-CN"/>
              </w:rPr>
              <w:t>создание и реализация программы ликвидации кадрового дефицита на СМП и ФАПах</w:t>
            </w:r>
          </w:p>
          <w:p w:rsidR="00F04724" w:rsidRPr="008418D0" w:rsidRDefault="00F04724">
            <w:pPr>
              <w:shd w:val="clear" w:color="FFFFFF" w:themeColor="background1" w:fill="FFFFFF" w:themeFill="background1"/>
              <w:spacing w:line="228" w:lineRule="auto"/>
              <w:ind w:left="-57" w:right="-57"/>
              <w:rPr>
                <w:rFonts w:ascii="Times New Roman" w:hAnsi="Times New Roman"/>
                <w:color w:val="000000" w:themeColor="text1"/>
                <w:sz w:val="24"/>
                <w:szCs w:val="24"/>
              </w:rPr>
            </w:pP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Увеличение количества реконструктивных вмешательств в РСЦ на прецеребральных </w:t>
            </w:r>
            <w:r w:rsidRPr="008418D0">
              <w:rPr>
                <w:rFonts w:ascii="Times New Roman" w:hAnsi="Times New Roman"/>
                <w:color w:val="000000" w:themeColor="text1"/>
                <w:sz w:val="24"/>
                <w:szCs w:val="24"/>
              </w:rPr>
              <w:lastRenderedPageBreak/>
              <w:t>артериях при стенозирующих процессах (стентирование сонных артерий)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w:t>
            </w:r>
            <w:r w:rsidRPr="008418D0">
              <w:rPr>
                <w:rFonts w:ascii="Times New Roman" w:hAnsi="Times New Roman"/>
                <w:color w:val="000000" w:themeColor="text1"/>
                <w:sz w:val="24"/>
                <w:szCs w:val="24"/>
              </w:rPr>
              <w:lastRenderedPageBreak/>
              <w:t>кардиолог</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выполнение до 80 процедур ежегодно </w:t>
            </w:r>
            <w:r w:rsidRPr="008418D0">
              <w:rPr>
                <w:rFonts w:ascii="Times New Roman" w:hAnsi="Times New Roman"/>
                <w:color w:val="000000" w:themeColor="text1"/>
                <w:sz w:val="24"/>
                <w:szCs w:val="24"/>
              </w:rPr>
              <w:br/>
              <w:t>к 2024 году;</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уменьшение смертности и </w:t>
            </w:r>
            <w:r w:rsidRPr="008418D0">
              <w:rPr>
                <w:rFonts w:ascii="Times New Roman" w:hAnsi="Times New Roman"/>
                <w:color w:val="000000" w:themeColor="text1"/>
                <w:sz w:val="24"/>
                <w:szCs w:val="24"/>
              </w:rPr>
              <w:lastRenderedPageBreak/>
              <w:t>инвалидизации при церебровакулярных заболеваниях</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8.2.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Увеличение количества микрохирургических вмешательств в </w:t>
            </w:r>
            <w:proofErr w:type="gramStart"/>
            <w:r w:rsidRPr="008418D0">
              <w:rPr>
                <w:rFonts w:ascii="Times New Roman" w:hAnsi="Times New Roman"/>
                <w:color w:val="000000" w:themeColor="text1"/>
                <w:sz w:val="24"/>
                <w:szCs w:val="24"/>
              </w:rPr>
              <w:t>региональной</w:t>
            </w:r>
            <w:proofErr w:type="gramEnd"/>
            <w:r w:rsidRPr="008418D0">
              <w:rPr>
                <w:rFonts w:ascii="Times New Roman" w:hAnsi="Times New Roman"/>
                <w:color w:val="000000" w:themeColor="text1"/>
                <w:sz w:val="24"/>
                <w:szCs w:val="24"/>
              </w:rPr>
              <w:t xml:space="preserve"> сосудистом центре при аневризмах артерий головного мозга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медицинских организаций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pacing w:val="-4"/>
                <w:sz w:val="24"/>
                <w:szCs w:val="24"/>
              </w:rPr>
              <w:t>выполнение до 60 процедур</w:t>
            </w:r>
            <w:r w:rsidRPr="008418D0">
              <w:rPr>
                <w:rFonts w:ascii="Times New Roman" w:hAnsi="Times New Roman"/>
                <w:color w:val="000000" w:themeColor="text1"/>
                <w:sz w:val="24"/>
                <w:szCs w:val="24"/>
              </w:rPr>
              <w:t xml:space="preserve"> ежегодно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 2024 году,</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уменьшение смертности и инвалидизации при цереброваскулярной болезни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кабинетов профилактики в медицинской организации печатной и видеопродукцией профилактической направленности, разработка </w:t>
            </w:r>
            <w:proofErr w:type="gramStart"/>
            <w:r w:rsidRPr="008418D0">
              <w:rPr>
                <w:rFonts w:ascii="Times New Roman" w:hAnsi="Times New Roman"/>
                <w:color w:val="000000" w:themeColor="text1"/>
                <w:sz w:val="24"/>
                <w:szCs w:val="24"/>
              </w:rPr>
              <w:t>чек-листов</w:t>
            </w:r>
            <w:proofErr w:type="gramEnd"/>
            <w:r w:rsidRPr="008418D0">
              <w:rPr>
                <w:rFonts w:ascii="Times New Roman" w:hAnsi="Times New Roman"/>
                <w:color w:val="000000" w:themeColor="text1"/>
                <w:sz w:val="24"/>
                <w:szCs w:val="24"/>
              </w:rPr>
              <w:t xml:space="preserve"> общих принципов вторичной профилактики сердечно-сосудистых заболеваний и достижения целевых показателей снижения риска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ОККД, 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визуализация проблемы ССЗ для пациента, обеспечение пациента памятками по модификации факторов риска </w:t>
            </w:r>
            <w:proofErr w:type="gramStart"/>
            <w:r w:rsidRPr="008418D0">
              <w:rPr>
                <w:rFonts w:ascii="Times New Roman" w:hAnsi="Times New Roman"/>
                <w:color w:val="000000" w:themeColor="text1"/>
                <w:sz w:val="24"/>
                <w:szCs w:val="24"/>
              </w:rPr>
              <w:t>сердечно-сосудистых</w:t>
            </w:r>
            <w:proofErr w:type="gramEnd"/>
            <w:r w:rsidRPr="008418D0">
              <w:rPr>
                <w:rFonts w:ascii="Times New Roman" w:hAnsi="Times New Roman"/>
                <w:color w:val="000000" w:themeColor="text1"/>
                <w:sz w:val="24"/>
                <w:szCs w:val="24"/>
              </w:rPr>
              <w:t xml:space="preserve"> заболеваний</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8.4.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эффективности работы кабинетов динамического наблюдения во всех сосудистых центрах</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контроль диспансерного наблюдения пациентов после перенесенного ОНМК в течение двух лет.</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Проводятся консультации сложных пациентов с разработкой программ индивидуализированной вторичной профилактики инсульта</w:t>
            </w:r>
          </w:p>
          <w:p w:rsidR="00F04724" w:rsidRPr="008418D0" w:rsidRDefault="00F04724">
            <w:pPr>
              <w:spacing w:line="228" w:lineRule="auto"/>
              <w:ind w:left="-57" w:right="-57"/>
              <w:rPr>
                <w:rFonts w:ascii="Times New Roman" w:hAnsi="Times New Roman"/>
                <w:color w:val="000000" w:themeColor="text1"/>
                <w:sz w:val="24"/>
                <w:szCs w:val="24"/>
              </w:rPr>
            </w:pPr>
          </w:p>
          <w:p w:rsidR="00F04724" w:rsidRPr="008418D0" w:rsidRDefault="00F04724">
            <w:pPr>
              <w:spacing w:line="228" w:lineRule="auto"/>
              <w:ind w:left="-57" w:right="-57"/>
              <w:rPr>
                <w:rFonts w:ascii="Times New Roman" w:hAnsi="Times New Roman"/>
                <w:color w:val="000000" w:themeColor="text1"/>
                <w:sz w:val="24"/>
                <w:szCs w:val="24"/>
              </w:rPr>
            </w:pP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в практику рентгенохирургов внутрисосудистого УЗИ и тестов ФРК для оценки тактики и эффективности эндоваскулярных вмешательств и предупреждения вторичных сосудистых катастроф</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ОККД, ГБУ РО «Центр общественного здоровья, медицинской </w:t>
            </w:r>
            <w:r w:rsidRPr="008418D0">
              <w:rPr>
                <w:rFonts w:ascii="Times New Roman" w:hAnsi="Times New Roman"/>
                <w:color w:val="000000" w:themeColor="text1"/>
                <w:sz w:val="24"/>
                <w:szCs w:val="24"/>
              </w:rPr>
              <w:lastRenderedPageBreak/>
              <w:t>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выбор правильной тактики лечения для снижения риска осложнений. Проведено                         15 внутрисосудистых исследования и 50 тестов функционального резерва кровотока при проведении коронароангиографии и чрезкожных коронарных вмешательств</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8.6.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в практику рентгенэндоваскуляр-ных хирургов методов лечения сложных случаев, требующих дополнительных расходных материалов: чрезкожное коронарное вмешательство с применением удлинителя проводникового стента, чрезкожное коронарное вмешательство на рестенозах стента с использованием баллонов с лекарственным покрытием, билатеральное контрастирование для повышения успеха эндоваскулярной реканализации хронической окклюзии коронарной артерии, метода параллельных графтов для закрытия аневризм</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эффективности оперативного вмешательства в случае сложных рентгенэндоваскулярных вмешательств. Ежегодно проводится не менее 7 процедур</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Организация оказания помощи пациентам с инфарктом миокарда без подъема </w:t>
            </w:r>
            <w:r w:rsidRPr="008418D0">
              <w:rPr>
                <w:rFonts w:ascii="Times New Roman" w:hAnsi="Times New Roman"/>
                <w:color w:val="000000" w:themeColor="text1"/>
                <w:sz w:val="24"/>
                <w:szCs w:val="24"/>
                <w:lang w:val="en-US"/>
              </w:rPr>
              <w:t>ST</w:t>
            </w:r>
            <w:r w:rsidRPr="008418D0">
              <w:rPr>
                <w:rFonts w:ascii="Times New Roman" w:hAnsi="Times New Roman"/>
                <w:color w:val="000000" w:themeColor="text1"/>
                <w:sz w:val="24"/>
                <w:szCs w:val="24"/>
              </w:rPr>
              <w:t xml:space="preserve"> с включением чрезкожного </w:t>
            </w:r>
            <w:r w:rsidRPr="008418D0">
              <w:rPr>
                <w:rFonts w:ascii="Times New Roman" w:hAnsi="Times New Roman"/>
                <w:color w:val="000000" w:themeColor="text1"/>
                <w:sz w:val="24"/>
                <w:szCs w:val="24"/>
              </w:rPr>
              <w:lastRenderedPageBreak/>
              <w:t xml:space="preserve">коронарного вмешательства в течение срока госпитализации или обязательного перевода в центр ЧКВ для диагностики и баллонной ангиопластики по показаниям в течение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30 дней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w:t>
            </w:r>
            <w:r w:rsidRPr="008418D0">
              <w:rPr>
                <w:rFonts w:ascii="Times New Roman" w:hAnsi="Times New Roman"/>
                <w:color w:val="000000" w:themeColor="text1"/>
                <w:sz w:val="24"/>
                <w:szCs w:val="24"/>
              </w:rPr>
              <w:lastRenderedPageBreak/>
              <w:t xml:space="preserve">кардиолог 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увеличение количества рентгенэндоваскулярных вмешательств в лечебных целях до 1977</w:t>
            </w:r>
            <w:r w:rsidR="006328BC" w:rsidRPr="008418D0">
              <w:rPr>
                <w:rFonts w:ascii="Times New Roman" w:hAnsi="Times New Roman"/>
                <w:color w:val="000000" w:themeColor="text1"/>
                <w:sz w:val="24"/>
                <w:szCs w:val="24"/>
              </w:rPr>
              <w:t xml:space="preserve"> года</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8.8.</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системы дистанционного диспансерного наблюдения за пациентами с артериальной гипертензией и скрининга фибрилляции предсердий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 диспансерном наблюдении находится 500 пациентов с применением технологии дистанционных помощников в медицине</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технологии ДДН на 500 пациентов с АГ и 100 пациентах с ФП в 2020 году</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8.9.</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Развитие катетерной абляции нарушений ритма сердца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F04724" w:rsidRPr="008418D0" w:rsidRDefault="00F04724" w:rsidP="0049347B">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Кирюхина Н.Н., терапевт </w:t>
            </w:r>
            <w:r w:rsidR="0049347B" w:rsidRPr="008418D0">
              <w:rPr>
                <w:rFonts w:ascii="Times New Roman" w:hAnsi="Times New Roman"/>
                <w:color w:val="000000" w:themeColor="text1"/>
                <w:sz w:val="24"/>
                <w:szCs w:val="24"/>
              </w:rPr>
              <w:br/>
            </w:r>
            <w:r w:rsidRPr="008418D0">
              <w:rPr>
                <w:rFonts w:ascii="Times New Roman" w:hAnsi="Times New Roman"/>
                <w:color w:val="000000" w:themeColor="text1"/>
                <w:sz w:val="24"/>
                <w:szCs w:val="24"/>
              </w:rPr>
              <w:t xml:space="preserve">Воробьев </w:t>
            </w:r>
            <w:r w:rsidR="0049347B" w:rsidRPr="008418D0">
              <w:rPr>
                <w:rFonts w:ascii="Times New Roman" w:hAnsi="Times New Roman"/>
                <w:color w:val="000000" w:themeColor="text1"/>
                <w:sz w:val="24"/>
                <w:szCs w:val="24"/>
              </w:rPr>
              <w:t>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ГБУ РО ОККД</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в 2021 году   50 операций катетерной аблации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8.10.</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Оснащение/дооснащение медицинским оборудованием в </w:t>
            </w:r>
            <w:r w:rsidRPr="008418D0">
              <w:rPr>
                <w:rFonts w:ascii="Times New Roman" w:hAnsi="Times New Roman"/>
                <w:color w:val="000000" w:themeColor="text1"/>
                <w:sz w:val="24"/>
                <w:szCs w:val="24"/>
              </w:rPr>
              <w:lastRenderedPageBreak/>
              <w:t xml:space="preserve">соответствии с планом до 2024 года медицинских организаций, участвующих в оказании медицинской помощи пациентам с ОКС/ОНМК, необходимым медицинским оборудованием </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49347B"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w:t>
            </w:r>
            <w:r w:rsidRPr="008418D0">
              <w:rPr>
                <w:rFonts w:ascii="Times New Roman" w:hAnsi="Times New Roman"/>
                <w:color w:val="000000" w:themeColor="text1"/>
                <w:sz w:val="24"/>
                <w:szCs w:val="24"/>
              </w:rPr>
              <w:lastRenderedPageBreak/>
              <w:t xml:space="preserve">внештатные специалисты: кардиолог Филиппов Е.В., невролог Кирюхина Н.Н., терапевт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w:t>
            </w:r>
            <w:r w:rsidR="0049347B" w:rsidRPr="008418D0">
              <w:rPr>
                <w:rFonts w:ascii="Times New Roman" w:hAnsi="Times New Roman"/>
                <w:color w:val="000000" w:themeColor="text1"/>
                <w:sz w:val="24"/>
                <w:szCs w:val="24"/>
              </w:rPr>
              <w:t xml:space="preserve"> А.Н.</w:t>
            </w:r>
            <w:r w:rsidRPr="008418D0">
              <w:rPr>
                <w:rFonts w:ascii="Times New Roman" w:hAnsi="Times New Roman"/>
                <w:color w:val="000000" w:themeColor="text1"/>
                <w:sz w:val="24"/>
                <w:szCs w:val="24"/>
              </w:rPr>
              <w:t>,</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ОКБ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министерства здравоохранения </w:t>
            </w:r>
            <w:r w:rsidRPr="008418D0">
              <w:rPr>
                <w:rFonts w:ascii="Times New Roman" w:hAnsi="Times New Roman"/>
                <w:color w:val="000000" w:themeColor="text1"/>
                <w:sz w:val="24"/>
                <w:szCs w:val="24"/>
              </w:rPr>
              <w:lastRenderedPageBreak/>
              <w:t>Рязанской области о поставленном и работающем оборудовании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реализация плана по дооснащению медицинским </w:t>
            </w:r>
            <w:r w:rsidRPr="008418D0">
              <w:rPr>
                <w:rFonts w:ascii="Times New Roman" w:hAnsi="Times New Roman"/>
                <w:color w:val="000000" w:themeColor="text1"/>
                <w:sz w:val="24"/>
                <w:szCs w:val="24"/>
              </w:rPr>
              <w:lastRenderedPageBreak/>
              <w:t>оборудованием медицинской организации, участвующих в оказании медицинской помощи пациентам с ОКС/ОНМК</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8.11.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Увеличение количества интервенционных вмешательств у пациентов с ОКС/ОНМК</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Минздрав РО,</w:t>
            </w:r>
          </w:p>
          <w:p w:rsidR="0049347B"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Кирюхина Н.Н., терапевт Воробьев А.Н.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достижение целевых показателей программы по количеству чрезкожных коронарных вмешательств</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и реализация программы по достижению целевых значений чрезкожных коронарных вмешатель</w:t>
            </w:r>
            <w:proofErr w:type="gramStart"/>
            <w:r w:rsidRPr="008418D0">
              <w:rPr>
                <w:rFonts w:ascii="Times New Roman" w:hAnsi="Times New Roman"/>
                <w:color w:val="000000" w:themeColor="text1"/>
                <w:sz w:val="24"/>
                <w:szCs w:val="24"/>
              </w:rPr>
              <w:t>ств пр</w:t>
            </w:r>
            <w:proofErr w:type="gramEnd"/>
            <w:r w:rsidRPr="008418D0">
              <w:rPr>
                <w:rFonts w:ascii="Times New Roman" w:hAnsi="Times New Roman"/>
                <w:color w:val="000000" w:themeColor="text1"/>
                <w:sz w:val="24"/>
                <w:szCs w:val="24"/>
              </w:rPr>
              <w:t>и остром коронарном синдроме и интервенционных вмешательств при остром нарушении мозгового кровообращения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8.12.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маршрутизации пациентов, направленных на высокотехнологичную медицинскую помощь</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ГБУ РО ОКБ, ГБУ РО ОККД</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приказ министерства здравоохранения Рязанской области о маршрутизации на высокотехнологичную медицинскую помощь, отчет ГБУ РО ОККД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приказа о маршрутизации пациентов, направленных на высокотехнологичную медицинскую помощь с ежегодным контролем его исполнения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9.1.</w:t>
            </w:r>
          </w:p>
        </w:tc>
        <w:tc>
          <w:tcPr>
            <w:tcW w:w="2774" w:type="dxa"/>
            <w:shd w:val="clear" w:color="auto" w:fill="auto"/>
          </w:tcPr>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мультидисциплинарного </w:t>
            </w:r>
            <w:r w:rsidRPr="008418D0">
              <w:rPr>
                <w:rFonts w:ascii="Times New Roman" w:hAnsi="Times New Roman"/>
                <w:color w:val="000000" w:themeColor="text1"/>
                <w:sz w:val="24"/>
                <w:szCs w:val="24"/>
              </w:rPr>
              <w:lastRenderedPageBreak/>
              <w:t>реабилитационного подхода на этапах стационарного лечения пациентов с ОНМК в региональном сосудистом центре/первичном сосудистом отделении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главные врачи </w:t>
            </w:r>
            <w:r w:rsidRPr="008418D0">
              <w:rPr>
                <w:rFonts w:ascii="Times New Roman" w:hAnsi="Times New Roman"/>
                <w:color w:val="000000" w:themeColor="text1"/>
                <w:sz w:val="24"/>
                <w:szCs w:val="24"/>
              </w:rPr>
              <w:lastRenderedPageBreak/>
              <w:t>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ежегодный отчет медицинской </w:t>
            </w:r>
            <w:r w:rsidRPr="008418D0">
              <w:rPr>
                <w:rFonts w:ascii="Times New Roman" w:hAnsi="Times New Roman"/>
                <w:color w:val="000000" w:themeColor="text1"/>
                <w:sz w:val="24"/>
                <w:szCs w:val="24"/>
              </w:rPr>
              <w:lastRenderedPageBreak/>
              <w:t>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наличие мультидисциплинарных </w:t>
            </w:r>
            <w:r w:rsidRPr="008418D0">
              <w:rPr>
                <w:rFonts w:ascii="Times New Roman" w:hAnsi="Times New Roman"/>
                <w:color w:val="000000" w:themeColor="text1"/>
                <w:sz w:val="24"/>
                <w:szCs w:val="24"/>
              </w:rPr>
              <w:lastRenderedPageBreak/>
              <w:t>бригад (невролог, кардиолог, психиатр, логопед, врач/инструктор ЛФК, физиотерапевт) в региональном сосудистом центре/первичном сосудистом отделении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9.2.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Создание амбулаторных отделений медицинской реабилитации и отделений дневного стационара, оказывающих реабилитационную помощь в амбулаторных условиях </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6328BC"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охват реабилитацией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lang w:val="en-US"/>
              </w:rPr>
              <w:t>III</w:t>
            </w:r>
            <w:r w:rsidRPr="008418D0">
              <w:rPr>
                <w:rFonts w:ascii="Times New Roman" w:hAnsi="Times New Roman"/>
                <w:color w:val="000000" w:themeColor="text1"/>
                <w:sz w:val="24"/>
                <w:szCs w:val="24"/>
              </w:rPr>
              <w:t xml:space="preserve"> этапа не менее 34% пациентов с острым коронарным синдромом и острым нарушением мозгового кровообращения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9.3.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реабилитации не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менее 70% больных, перенесших острый коронарный синдром, кардиохирургические вмешательства и не менее 59 % больных, перенесших ОНМК.</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Организовать мероприятия по реабилитации больных, перенесших ОКС и/или ОНМК, </w:t>
            </w:r>
            <w:proofErr w:type="gramStart"/>
            <w:r w:rsidRPr="008418D0">
              <w:rPr>
                <w:rFonts w:ascii="Times New Roman" w:hAnsi="Times New Roman"/>
                <w:color w:val="000000" w:themeColor="text1"/>
                <w:sz w:val="24"/>
                <w:szCs w:val="24"/>
              </w:rPr>
              <w:t>в</w:t>
            </w:r>
            <w:proofErr w:type="gramEnd"/>
            <w:r w:rsidRPr="008418D0">
              <w:rPr>
                <w:rFonts w:ascii="Times New Roman" w:hAnsi="Times New Roman"/>
                <w:color w:val="000000" w:themeColor="text1"/>
                <w:sz w:val="24"/>
                <w:szCs w:val="24"/>
              </w:rPr>
              <w:t xml:space="preserve"> </w:t>
            </w:r>
            <w:proofErr w:type="gramStart"/>
            <w:r w:rsidRPr="008418D0">
              <w:rPr>
                <w:rFonts w:ascii="Times New Roman" w:hAnsi="Times New Roman"/>
                <w:color w:val="000000" w:themeColor="text1"/>
                <w:sz w:val="24"/>
                <w:szCs w:val="24"/>
              </w:rPr>
              <w:t>амбулаторно-поликлинических</w:t>
            </w:r>
            <w:proofErr w:type="gramEnd"/>
            <w:r w:rsidRPr="008418D0">
              <w:rPr>
                <w:rFonts w:ascii="Times New Roman" w:hAnsi="Times New Roman"/>
                <w:color w:val="000000" w:themeColor="text1"/>
                <w:sz w:val="24"/>
                <w:szCs w:val="24"/>
              </w:rPr>
              <w:t>, в отделениях реабилитации лечебных учреждений с соблюдением этапности реабилитации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r w:rsidR="006328BC" w:rsidRPr="008418D0">
              <w:rPr>
                <w:rFonts w:ascii="Times New Roman" w:hAnsi="Times New Roman"/>
                <w:color w:val="000000" w:themeColor="text1"/>
                <w:sz w:val="24"/>
                <w:szCs w:val="24"/>
              </w:rPr>
              <w:t>,</w:t>
            </w:r>
            <w:r w:rsidRPr="008418D0">
              <w:rPr>
                <w:rFonts w:ascii="Times New Roman" w:hAnsi="Times New Roman"/>
                <w:color w:val="000000" w:themeColor="text1"/>
                <w:sz w:val="24"/>
                <w:szCs w:val="24"/>
              </w:rPr>
              <w:t xml:space="preserve">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проводятся мероприятия по реабилитации не менее 70% больных, перенесших острый коронарный синдром, кардиохирургические вмешательства и не менее 59 % больных, перенесших ОНМК.</w:t>
            </w:r>
          </w:p>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Мероприятия по реабилитации больных, перенесших ОКС и/или ОНМК, в амбулаторно-поликлинических, в отделениях реабилитации лечебных учреждений с соблюдением</w:t>
            </w:r>
            <w:proofErr w:type="gramEnd"/>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этапности реабилитации - реализуются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9.4.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организации и выполнение мероприятий по профессиональной переподготовке специалистов мультидисциплинарных команд</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разработка и утверждение программы, проучено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50 специалистов ежегодно</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9.5.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Направление и обеспечение проведения реабилитационных мероприятий по шкале реабилитационной маршрутизации с учетом реабилитационного потенциала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более 70% пациентов с ОКС, после кардиохирургических вмешательств, с хронической сердечной недостаточностью и более 60% пациентов с острым нарушением мозгового кровообращения прошли реабилитацию</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9.6.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своевременного направления пациентов для оказания паллиативной помощи, гериатрической помощи и направление на санаторно-курортное лечение</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главные врачи медицинских организаций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не менее 50 пациентов направлено на паллиативную и/или гериатрическую помощь</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9.7.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маршрутизации пациентов с СН, заболеваниями миокарда, перикарда и эндокарда, ТЭЛА, ЛГ, сложных нарушений ритма сердца в кардиологические отделения с палатами интенсивной терапии/анестезиолого-реанимационным отделением</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rsidP="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Главные внештатные специалисты: кардиолог Филиппов Е.В., невролог Кирюхина Н.Н., терапевт Воробьев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приказ о маршрутизации пациентов высокого риска и пациентов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на территории Рязанской области,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медицинской организации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изменение и реализация приказа о маршрутизации пациентов высокого риска и пациентов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на территории Рязанской области </w:t>
            </w:r>
          </w:p>
          <w:p w:rsidR="00F04724" w:rsidRPr="008418D0" w:rsidRDefault="00F04724">
            <w:pPr>
              <w:spacing w:line="228" w:lineRule="auto"/>
              <w:ind w:left="-57" w:right="-57"/>
              <w:rPr>
                <w:rFonts w:ascii="Times New Roman" w:hAnsi="Times New Roman"/>
                <w:color w:val="000000" w:themeColor="text1"/>
                <w:sz w:val="24"/>
                <w:szCs w:val="24"/>
              </w:rPr>
            </w:pP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10.1.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 xml:space="preserve">Ежегодное определение реальной потребности рязанской области в медицинских кадрах в разрезе каждой медицинской организации и каждой медицинской специальности с учетом специфики региона с формированием контрольных цифр приема на целевое обучение для подготовки специалистов с учетом реальной потребности Рязанской области в медицинских кадрах, участвующих в оказании медицинской помощи больным с сердечно-сосудистыми </w:t>
            </w:r>
            <w:r w:rsidRPr="008418D0">
              <w:rPr>
                <w:rFonts w:ascii="Times New Roman" w:hAnsi="Times New Roman"/>
                <w:color w:val="000000" w:themeColor="text1"/>
                <w:sz w:val="24"/>
                <w:szCs w:val="24"/>
              </w:rPr>
              <w:lastRenderedPageBreak/>
              <w:t>заболеваниями</w:t>
            </w:r>
            <w:proofErr w:type="gramEnd"/>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Главные внештатные специалисты: кардиолог Филиппов Е.В., невролог Кирюхина Н.Н., терапевт Воробьев А.Н. ФГБОУ ВО РязГМУ Минздрава России, ТФОМС РО</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по кадрам</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высококвалифицированными кадрами медицинские учреждения Рязанской области при рациональном использовании финансовых средств. Устранение кадрового дефицита медицинских работников соответствующей специальности и квалификации. Развитие целевого обучения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10.2.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Совместно с профильными национальными медицинскими исследовательскими центрами (НМИЦ) и профильными высшими учебными заведениями (ВУЗ) Рязанской области разработка и реализация плана проведения образовательных мероприятий (стажировки на рабочем месте, показательные операции, повышения квалификации, семинары с использованием дистанционных технологий и др.) с участием профильных медицинских организаций Рязанской области (и/или их структурных подразделений), направленных на повышение профессиональной квалификации медицинских работников, участвующих в оказании</w:t>
            </w:r>
            <w:proofErr w:type="gramEnd"/>
            <w:r w:rsidRPr="008418D0">
              <w:rPr>
                <w:rFonts w:ascii="Times New Roman" w:hAnsi="Times New Roman"/>
                <w:color w:val="000000" w:themeColor="text1"/>
                <w:sz w:val="24"/>
                <w:szCs w:val="24"/>
              </w:rPr>
              <w:t xml:space="preserve"> медицинской помощи больным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w:t>
            </w:r>
            <w:r w:rsidRPr="008418D0">
              <w:rPr>
                <w:rFonts w:ascii="Times New Roman" w:hAnsi="Times New Roman"/>
                <w:color w:val="000000" w:themeColor="text1"/>
                <w:sz w:val="24"/>
                <w:szCs w:val="24"/>
              </w:rPr>
              <w:lastRenderedPageBreak/>
              <w:t>заболеваниями Рязанской области, в том числе в рамках системы непрерывного медицинского образования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p w:rsidR="00F04724" w:rsidRPr="008418D0" w:rsidRDefault="00F04724">
            <w:pPr>
              <w:spacing w:line="228" w:lineRule="auto"/>
              <w:ind w:left="-68" w:right="-68"/>
              <w:rPr>
                <w:rFonts w:ascii="Times New Roman" w:hAnsi="Times New Roman"/>
                <w:color w:val="000000" w:themeColor="text1"/>
                <w:spacing w:val="-4"/>
                <w:sz w:val="24"/>
                <w:szCs w:val="24"/>
              </w:rPr>
            </w:pP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ОККД, главные внештатные специалисты: кардиолог Филиппов Е.В., невролог Кирюхина Н.Н., терапевт Воробьев А.Н., ФГБОУ ВО РязГМУ Минздрава России, ТФОМС РО (по согласованию)</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по кадрам</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высококвалифицированными кадрами медицинские учреждения Рязанской области при рациональном использовании финансовых средств. Обеспечение своевременного внедрения в практику новых методов диагностики, лечения и реабилитации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Повышение престижа профессии. Увеличение отношения числа рентгенэндоваскулярных вмешательств в лечебных целях к общему числу выбывших больных, перенесших острый коронарный синдром Увеличение количества рентгенэндоваскулярных вмешательств в лечебных целях. Рациональное использование медицинского оборудования медицинских учреждений, в том числе в круглосуточном режиме оказания специализированной </w:t>
            </w:r>
            <w:r w:rsidRPr="008418D0">
              <w:rPr>
                <w:rFonts w:ascii="Times New Roman" w:hAnsi="Times New Roman"/>
                <w:color w:val="000000" w:themeColor="text1"/>
                <w:sz w:val="24"/>
                <w:szCs w:val="24"/>
              </w:rPr>
              <w:lastRenderedPageBreak/>
              <w:t>медицинской помощи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10.3.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совместно с профильным национальным медицинским исследовательским центром 2 образовательных семинаров  с привлечением специалистов медицинских организаций Рязанской области кардиологического и неврологического профиля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25.11.2024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 (по согласованию),</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302FA6" w:rsidRPr="008418D0" w:rsidRDefault="00F04724" w:rsidP="00302FA6">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ОККД, Главные внештатные специалисты: кардиолог Филиппов Е.В., невролог Кирюхина Н.Н., терапевт </w:t>
            </w:r>
          </w:p>
          <w:p w:rsidR="00F04724" w:rsidRPr="008418D0" w:rsidRDefault="00F04724" w:rsidP="00302FA6">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Воробьев</w:t>
            </w:r>
            <w:r w:rsidR="00302FA6" w:rsidRPr="008418D0">
              <w:rPr>
                <w:rFonts w:ascii="Times New Roman" w:hAnsi="Times New Roman"/>
                <w:color w:val="000000" w:themeColor="text1"/>
                <w:sz w:val="24"/>
                <w:szCs w:val="24"/>
              </w:rPr>
              <w:t xml:space="preserve"> 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проведении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проведено 2 образовательных семинара  с привлечением специалистов медицинских организаций Рязанской области кардиологического и неврологического профиля (ежегодно)</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10.4.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Разработка программ помощи молодым врачам, желающим работать в муниципальных районах области (за исключением Рязанского района)</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01.07.2022</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25.11.2024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 (по согласованию),</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Правительство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Программа утверждена, отчет о ее работе ежегодно предоставляет ГБУ РО ЦОЗМПИТ</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утверждена программа на заседании Правительства Рязанской области</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Направлено в районы по программе – 2020 – 2;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2021 – 4;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2022 – 6;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2023 – 8;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2024 – 8 человек</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10.5.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и реализация программы «Молодой фельдшер» на территории РО</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01.07.2022</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 (по согласованию),</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Правительство Рязанской области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Программа утверждена</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утвердить программу на заседании Правительства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Направлено в районы по программе – 2020 – 2;  2021 – 2;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2022 – 6;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2023 – 7;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2024 – 8 человек</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10.6.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Обеспечить </w:t>
            </w:r>
            <w:proofErr w:type="gramStart"/>
            <w:r w:rsidRPr="008418D0">
              <w:rPr>
                <w:rFonts w:ascii="Times New Roman" w:hAnsi="Times New Roman"/>
                <w:color w:val="000000" w:themeColor="text1"/>
                <w:sz w:val="24"/>
                <w:szCs w:val="24"/>
              </w:rPr>
              <w:t>укомплектованность</w:t>
            </w:r>
            <w:proofErr w:type="gramEnd"/>
            <w:r w:rsidRPr="008418D0">
              <w:rPr>
                <w:rFonts w:ascii="Times New Roman" w:hAnsi="Times New Roman"/>
                <w:color w:val="000000" w:themeColor="text1"/>
                <w:sz w:val="24"/>
                <w:szCs w:val="24"/>
              </w:rPr>
              <w:t xml:space="preserve"> специалистами первичного сосудистого отделения/регионального сосудистого центра, включая анестезиологов-реаниматологов, кардиологов и специалистов по рентгенэндоваскулярной диагностике и лечению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ФГБОУ ВО РязГМУ Минздрава России (по согласованию),</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программа  утверждена, отчет о реализации ежегодно предоставляет отдел кадров Минздрава РО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утвердить программу по ликвидации кадрового дефицита в каждой медицинской организации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10.7.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непрерывного медицинского образования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w:t>
            </w:r>
            <w:r w:rsidRPr="008418D0">
              <w:rPr>
                <w:rFonts w:ascii="Times New Roman" w:hAnsi="Times New Roman"/>
                <w:color w:val="000000" w:themeColor="text1"/>
                <w:sz w:val="24"/>
                <w:szCs w:val="24"/>
              </w:rPr>
              <w:lastRenderedPageBreak/>
              <w:t>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w:t>
            </w:r>
            <w:r w:rsidR="00302FA6" w:rsidRPr="008418D0">
              <w:rPr>
                <w:rFonts w:ascii="Times New Roman" w:hAnsi="Times New Roman"/>
                <w:color w:val="000000" w:themeColor="text1"/>
                <w:sz w:val="24"/>
                <w:szCs w:val="24"/>
              </w:rPr>
              <w:t>Минздрав РО</w:t>
            </w:r>
            <w:r w:rsidRPr="008418D0">
              <w:rPr>
                <w:rFonts w:ascii="Times New Roman" w:hAnsi="Times New Roman"/>
                <w:color w:val="000000" w:themeColor="text1"/>
                <w:sz w:val="24"/>
                <w:szCs w:val="24"/>
              </w:rPr>
              <w:t xml:space="preserve">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популяризация непрерывного медицинского образования в рамках семинаров, </w:t>
            </w:r>
            <w:r w:rsidRPr="008418D0">
              <w:rPr>
                <w:rFonts w:ascii="Times New Roman" w:hAnsi="Times New Roman"/>
                <w:color w:val="000000" w:themeColor="text1"/>
                <w:sz w:val="24"/>
                <w:szCs w:val="24"/>
              </w:rPr>
              <w:lastRenderedPageBreak/>
              <w:t xml:space="preserve">встреч с медицинскими работниками, включая фельдшеров, специалистов по рентгенэндоваскуляр-ной диагностике и лечению, специалистов с немедицинским образованием, участвующих в реабилитации пациентов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Совместно с профильными национальными медицинскими исследовательскими центрами разработка и реализация </w:t>
            </w:r>
            <w:proofErr w:type="gramStart"/>
            <w:r w:rsidRPr="008418D0">
              <w:rPr>
                <w:rFonts w:ascii="Times New Roman" w:hAnsi="Times New Roman"/>
                <w:color w:val="000000" w:themeColor="text1"/>
                <w:sz w:val="24"/>
                <w:szCs w:val="24"/>
              </w:rPr>
              <w:t>плана проведения консультаций/консилиумов пациентов</w:t>
            </w:r>
            <w:proofErr w:type="gramEnd"/>
            <w:r w:rsidRPr="008418D0">
              <w:rPr>
                <w:rFonts w:ascii="Times New Roman" w:hAnsi="Times New Roman"/>
                <w:color w:val="000000" w:themeColor="text1"/>
                <w:sz w:val="24"/>
                <w:szCs w:val="24"/>
              </w:rPr>
              <w:t xml:space="preserve"> с ССЗ, в том числе с применением телемедицинских технологий: составление плана заявок на проведение консультаций/консилиумов с последующей его реализацией, оформление результаты в виде совместных протоколов и внесение в соответствующие медицинские карты </w:t>
            </w:r>
            <w:r w:rsidRPr="008418D0">
              <w:rPr>
                <w:rFonts w:ascii="Times New Roman" w:hAnsi="Times New Roman"/>
                <w:color w:val="000000" w:themeColor="text1"/>
                <w:sz w:val="24"/>
                <w:szCs w:val="24"/>
              </w:rPr>
              <w:lastRenderedPageBreak/>
              <w:t>пациентов</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ГБУ РО ОКБ</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отчет медицинской организации и ТФОМС РО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 согласованию)</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эффективности оказания медицинской помощи пациентам с ССЗ и улучшение результатов их лечения. Страховые медицинские организации в ходе контрольно-экспертных мероприятий оказания медицинской помощи будут оценивать исполнение рекомендаций, выданных в результате консультаций/консилиумов и принимать меры при выявлении дефектов в оказании медицинской помощи</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Совместно с профильным национальным медицинским исследовательским центром проведение 48 консультаций пациентов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 с привлечением специалистов медицинских организаций Рязанской области кардиологического и неврологического профиля</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ГБУ РО ОКБ, ГБУ РО ОККД</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ГБУ РО ОККД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проведено не менее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48 консультаций специалистами национальных медицинских исследовательских центров </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proofErr w:type="gramStart"/>
            <w:r w:rsidRPr="008418D0">
              <w:rPr>
                <w:rFonts w:ascii="Times New Roman" w:hAnsi="Times New Roman"/>
                <w:color w:val="000000" w:themeColor="text1"/>
                <w:sz w:val="24"/>
                <w:szCs w:val="24"/>
              </w:rPr>
              <w:t xml:space="preserve">Совместно с профильными национальными медицинскими исследовательскими центрами разработка и реализация плана проведения научно-практических мероприятий (разборы клинических случаев, показательные операции, конференции и др.) с участием профильных медицинских организаций Рязанской области (и/или их структурных подразделений) </w:t>
            </w:r>
            <w:r w:rsidRPr="008418D0">
              <w:rPr>
                <w:rFonts w:ascii="Times New Roman" w:hAnsi="Times New Roman"/>
                <w:color w:val="000000" w:themeColor="text1"/>
                <w:sz w:val="24"/>
                <w:szCs w:val="24"/>
              </w:rPr>
              <w:lastRenderedPageBreak/>
              <w:t>по вопросам повышения качества медицинской помощи пациентам с сердечно-сосудистыми заболеваниями Рязанской области, актуализации клинических рекомендаций за счет новых методов диагностики, лечения и реабилитации сердечно-сосудистых заболеваний</w:t>
            </w:r>
            <w:proofErr w:type="gramEnd"/>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 ГБУ РО ОКБ,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отчеты медицинской организации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повышение эффективности и стандартизации оказания медицинской помощи пациентам с ССЗ и улучшение результатов их лечения. Будет осуществлено не менее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16 выездов сотрудников профильных национальных медицинских исследовательских центров в медицинские организации субъекта (и/или их структурные подразделения). Обеспечение своевременного внедрения </w:t>
            </w:r>
            <w:r w:rsidRPr="008418D0">
              <w:rPr>
                <w:rFonts w:ascii="Times New Roman" w:hAnsi="Times New Roman"/>
                <w:color w:val="000000" w:themeColor="text1"/>
                <w:sz w:val="24"/>
                <w:szCs w:val="24"/>
              </w:rPr>
              <w:lastRenderedPageBreak/>
              <w:t>в практику новых методов диагностики, лечения и реабилитации ССЗ</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Обеспечение внедрения новых методов профилактики, диагностики, лечения и реабилитации, которые будут включены в стандарты медицинской помощи больным с ССЗ по результатам клинической апробации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 ГБУ РО «Центр общественного здоровья, медицинской профилактики и информационных технологий», ГБУ РО ОКБ, ГБУ РО ОККД, ФГБОУ ВО РязГМУ Минздрава России</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отчет ГБУ РО ОККД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повышение доступности и эффективности оказания медицинской помощи пациентам с ССЗ и улучшение результатов их лечения</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11.5.</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Стажировка врачей в </w:t>
            </w:r>
            <w:r w:rsidRPr="008418D0">
              <w:rPr>
                <w:rFonts w:ascii="Times New Roman" w:hAnsi="Times New Roman"/>
                <w:color w:val="000000" w:themeColor="text1"/>
                <w:sz w:val="24"/>
                <w:szCs w:val="24"/>
              </w:rPr>
              <w:lastRenderedPageBreak/>
              <w:t>НМИЦ по профилю</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главные внештатные специалисты: кардиолог Филиппов Е.В., невролог Кирюхина Н.Н., терапевт 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отчет по кадрам </w:t>
            </w:r>
            <w:r w:rsidRPr="008418D0">
              <w:rPr>
                <w:rFonts w:ascii="Times New Roman" w:hAnsi="Times New Roman"/>
                <w:color w:val="000000" w:themeColor="text1"/>
                <w:sz w:val="24"/>
                <w:szCs w:val="24"/>
              </w:rPr>
              <w:lastRenderedPageBreak/>
              <w:t>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направить в НМИЦ по </w:t>
            </w:r>
            <w:r w:rsidRPr="008418D0">
              <w:rPr>
                <w:rFonts w:ascii="Times New Roman" w:hAnsi="Times New Roman"/>
                <w:color w:val="000000" w:themeColor="text1"/>
                <w:sz w:val="24"/>
                <w:szCs w:val="24"/>
              </w:rPr>
              <w:lastRenderedPageBreak/>
              <w:t xml:space="preserve">профилю на краткосрочные стажировки не менее </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10 человек ежегодно</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 xml:space="preserve">регулярное </w:t>
            </w:r>
            <w:r w:rsidRPr="008418D0">
              <w:rPr>
                <w:rFonts w:ascii="Times New Roman" w:hAnsi="Times New Roman"/>
                <w:color w:val="000000" w:themeColor="text1"/>
                <w:sz w:val="24"/>
                <w:szCs w:val="24"/>
              </w:rPr>
              <w:lastRenderedPageBreak/>
              <w:t>(ежегодное)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11.6.</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Создание программы для молодых врачей до 35 лет «Стажировка в ведущих медицинских организациях страны»</w:t>
            </w:r>
          </w:p>
          <w:p w:rsidR="00F04724" w:rsidRPr="008418D0" w:rsidRDefault="00F04724">
            <w:pPr>
              <w:spacing w:line="228" w:lineRule="auto"/>
              <w:ind w:left="-57" w:right="-57"/>
              <w:rPr>
                <w:rFonts w:ascii="Times New Roman" w:hAnsi="Times New Roman"/>
                <w:color w:val="000000" w:themeColor="text1"/>
                <w:sz w:val="24"/>
                <w:szCs w:val="24"/>
              </w:rPr>
            </w:pP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Кирюхина Н.Н., терапевт А.Н. Воробьев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по кадрам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направить по результатам конкурса на стажировку (3-6 месяцев) молодых специалистов до 35 лет в ведущие медицинские организации по профилю</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11.7.</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Интеграция медицинских лабораторий в медицинские интеграционные системы</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ОКБ, ГБУ РО «Центр общественного здоровья, медицинской профилактики и информационных </w:t>
            </w:r>
            <w:r w:rsidRPr="008418D0">
              <w:rPr>
                <w:rFonts w:ascii="Times New Roman" w:hAnsi="Times New Roman"/>
                <w:color w:val="000000" w:themeColor="text1"/>
                <w:sz w:val="24"/>
                <w:szCs w:val="24"/>
              </w:rPr>
              <w:lastRenderedPageBreak/>
              <w:t>технологий»</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интеграция в медицинские интеграционные системы всех лабораторий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к 2024 году все государственные медицинские лаборатории РО в медицинские интеграционные системы</w:t>
            </w:r>
          </w:p>
        </w:tc>
        <w:tc>
          <w:tcPr>
            <w:tcW w:w="1912" w:type="dxa"/>
          </w:tcPr>
          <w:p w:rsidR="00F04724" w:rsidRPr="008418D0" w:rsidRDefault="00042B2B"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разовое (неделимое)</w:t>
            </w:r>
          </w:p>
        </w:tc>
      </w:tr>
      <w:tr w:rsidR="00F04724" w:rsidRPr="008418D0" w:rsidTr="00F04724">
        <w:trPr>
          <w:trHeight w:val="315"/>
        </w:trPr>
        <w:tc>
          <w:tcPr>
            <w:tcW w:w="736" w:type="dxa"/>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11.8.</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Интеграция всех медицинских организаций в медицинскую информационную систему, включая выдачу свидетельств о смерти</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ОКБ, ГБУ РО «Центр общественного здоровья, медицинской профилактики и информационных технологий»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об аудите ежегодно</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создать приказ об интеграции всех медицинских организаций в медицинскую информационную систему</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Проводить ежегодный аудит медицинской документации в медицинской информационной системе (начиная с 2022 г.)</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Проводить ежемесячный аудит свидетельств о смерти (начиная в 2022 г.)</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108"/>
        </w:trPr>
        <w:tc>
          <w:tcPr>
            <w:tcW w:w="736"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11.9.</w:t>
            </w:r>
          </w:p>
        </w:tc>
        <w:tc>
          <w:tcPr>
            <w:tcW w:w="2774"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Совершенствование системы электронной очереди для амбулаторных и стационарных пациентов с использованием медицинской информационной системы</w:t>
            </w:r>
          </w:p>
        </w:tc>
        <w:tc>
          <w:tcPr>
            <w:tcW w:w="1134" w:type="dxa"/>
            <w:shd w:val="clear" w:color="auto" w:fill="auto"/>
          </w:tcPr>
          <w:p w:rsidR="00F04724" w:rsidRPr="008418D0" w:rsidRDefault="00F04724">
            <w:pPr>
              <w:spacing w:line="227"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302FA6"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w:t>
            </w:r>
          </w:p>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ГБУ РО «Центр общественного здоровья, медицинской профилактики и информационных технологий», главные врачи медицинских организаций</w:t>
            </w:r>
          </w:p>
        </w:tc>
        <w:tc>
          <w:tcPr>
            <w:tcW w:w="1944" w:type="dxa"/>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приказ об интеграции в региональную медицинскую информационную систему</w:t>
            </w:r>
          </w:p>
        </w:tc>
        <w:tc>
          <w:tcPr>
            <w:tcW w:w="2909" w:type="dxa"/>
            <w:shd w:val="clear" w:color="auto" w:fill="auto"/>
          </w:tcPr>
          <w:p w:rsidR="00F04724" w:rsidRPr="008418D0" w:rsidRDefault="00F04724">
            <w:pPr>
              <w:spacing w:line="227"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усовершенствована система электронной очереди для амбулаторных и стационарных пациентов с использованием медицинской информационной системы</w:t>
            </w:r>
          </w:p>
        </w:tc>
        <w:tc>
          <w:tcPr>
            <w:tcW w:w="1912" w:type="dxa"/>
          </w:tcPr>
          <w:p w:rsidR="00F04724" w:rsidRPr="008418D0" w:rsidRDefault="00F04724" w:rsidP="00042B2B">
            <w:pPr>
              <w:spacing w:line="227"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разовое (неделимое)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11.10.</w:t>
            </w:r>
          </w:p>
        </w:tc>
        <w:tc>
          <w:tcPr>
            <w:tcW w:w="2774" w:type="dxa"/>
            <w:shd w:val="clear" w:color="auto" w:fill="auto"/>
          </w:tcPr>
          <w:p w:rsidR="00F04724" w:rsidRPr="008418D0" w:rsidRDefault="00F04724">
            <w:pPr>
              <w:tabs>
                <w:tab w:val="left" w:pos="279"/>
              </w:tabs>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Обеспечение оперативного получения и анализа данных по маршрутизации первичных пациентов в медицинской </w:t>
            </w:r>
            <w:r w:rsidRPr="008418D0">
              <w:rPr>
                <w:rFonts w:ascii="Times New Roman" w:hAnsi="Times New Roman"/>
                <w:color w:val="000000" w:themeColor="text1"/>
                <w:sz w:val="24"/>
                <w:szCs w:val="24"/>
              </w:rPr>
              <w:lastRenderedPageBreak/>
              <w:t>информационной системе</w:t>
            </w:r>
          </w:p>
          <w:p w:rsidR="00F04724" w:rsidRPr="008418D0" w:rsidRDefault="00F04724">
            <w:pPr>
              <w:spacing w:line="228" w:lineRule="auto"/>
              <w:ind w:left="-57" w:right="-57"/>
              <w:rPr>
                <w:rFonts w:ascii="Times New Roman" w:hAnsi="Times New Roman"/>
                <w:color w:val="000000" w:themeColor="text1"/>
                <w:sz w:val="24"/>
                <w:szCs w:val="24"/>
              </w:rPr>
            </w:pP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lastRenderedPageBreak/>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Минздрав РО, ГБУ РО «Центр общественного здоровья, медицинской профилактики и </w:t>
            </w:r>
            <w:r w:rsidRPr="008418D0">
              <w:rPr>
                <w:rFonts w:ascii="Times New Roman" w:hAnsi="Times New Roman"/>
                <w:color w:val="000000" w:themeColor="text1"/>
                <w:sz w:val="24"/>
                <w:szCs w:val="24"/>
              </w:rPr>
              <w:lastRenderedPageBreak/>
              <w:t xml:space="preserve">информационных технологий», главные врачи медицинских организаций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отчет о выполнении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внедрена система оперативного получения и анализа данных по маршрутизации пациентов в медицинской информационной системе</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разовое (неделимое)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11.11.</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Формирование механизма мультидисциплинарного контроля для анализа предоставляемых данных медицинскими организациями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Внедрены контрольные точки в медицинские интеграционные системы, отчет ГБУ РО ЦОЗМПИТ ежегодно</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формирование механизма мультидисциплинарного контроля для анализа предоставляемых данных медицинскими организациями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11.12</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Проведение работ по модернизации и развитию медицинской информационной системы в части внедрения централизованной системы «Центральный архив медицинских изображений»</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15.01.2024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ГБУ РО «Центр общественного здоровья, медицинской профилактики и информационных технологий»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отчет о выполнении ГБУ РО «Центр общественного здоровья, медицинской профилактики и информационных технологий»</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внедрение централизованной системы «Центральный архив медицинских изображений» в медицинских организациях</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разовое (неделимое)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11.13.</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Организация внедрения вертикально интегрированной медицинской информационной системы в региональную медицинскую информационную систему</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главные внештатные специалисты: кардиолог Филиппов Е.В., невролог Кирюхина Н.Н., терапевт Воробьев А.Н.</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внедрении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совместная работа ГБУ РО «Центр общественного здоровья, медицинской профилактики и информационных технологий», Министерство цифрового развития, информационных технологий и связи РО, Минздрава РО по </w:t>
            </w:r>
            <w:r w:rsidRPr="008418D0">
              <w:rPr>
                <w:rFonts w:ascii="Times New Roman" w:hAnsi="Times New Roman"/>
                <w:color w:val="000000" w:themeColor="text1"/>
                <w:sz w:val="24"/>
                <w:szCs w:val="24"/>
              </w:rPr>
              <w:lastRenderedPageBreak/>
              <w:t>внедрению вертикально интегрированной медицинской информационной системы</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регулярное (ежегодное)</w:t>
            </w:r>
          </w:p>
        </w:tc>
      </w:tr>
      <w:tr w:rsidR="00F04724" w:rsidRPr="008418D0" w:rsidTr="00F04724">
        <w:trPr>
          <w:trHeight w:val="315"/>
        </w:trPr>
        <w:tc>
          <w:tcPr>
            <w:tcW w:w="736" w:type="dxa"/>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lastRenderedPageBreak/>
              <w:t>11.14.</w:t>
            </w:r>
          </w:p>
        </w:tc>
        <w:tc>
          <w:tcPr>
            <w:tcW w:w="2774"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Внедрение единого цифрового контура для обеспечения медицинской помощи пациентам с </w:t>
            </w:r>
            <w:proofErr w:type="gramStart"/>
            <w:r w:rsidRPr="008418D0">
              <w:rPr>
                <w:rFonts w:ascii="Times New Roman" w:hAnsi="Times New Roman"/>
                <w:color w:val="000000" w:themeColor="text1"/>
                <w:sz w:val="24"/>
                <w:szCs w:val="24"/>
              </w:rPr>
              <w:t>сердечно-сосудистыми</w:t>
            </w:r>
            <w:proofErr w:type="gramEnd"/>
            <w:r w:rsidRPr="008418D0">
              <w:rPr>
                <w:rFonts w:ascii="Times New Roman" w:hAnsi="Times New Roman"/>
                <w:color w:val="000000" w:themeColor="text1"/>
                <w:sz w:val="24"/>
                <w:szCs w:val="24"/>
              </w:rPr>
              <w:t xml:space="preserve"> заболеваниями</w:t>
            </w:r>
          </w:p>
        </w:tc>
        <w:tc>
          <w:tcPr>
            <w:tcW w:w="1134" w:type="dxa"/>
            <w:shd w:val="clear" w:color="auto" w:fill="auto"/>
          </w:tcPr>
          <w:p w:rsidR="00F04724" w:rsidRPr="008418D0" w:rsidRDefault="00F04724">
            <w:pPr>
              <w:spacing w:line="228" w:lineRule="auto"/>
              <w:ind w:left="-68" w:right="-68"/>
              <w:rPr>
                <w:rFonts w:ascii="Times New Roman" w:hAnsi="Times New Roman"/>
                <w:color w:val="000000" w:themeColor="text1"/>
                <w:spacing w:val="-4"/>
                <w:sz w:val="24"/>
                <w:szCs w:val="24"/>
              </w:rPr>
            </w:pPr>
            <w:r w:rsidRPr="008418D0">
              <w:rPr>
                <w:rFonts w:ascii="Times New Roman" w:hAnsi="Times New Roman"/>
                <w:color w:val="000000" w:themeColor="text1"/>
                <w:spacing w:val="-4"/>
                <w:sz w:val="24"/>
                <w:szCs w:val="24"/>
              </w:rPr>
              <w:t>01.07.2021</w:t>
            </w:r>
          </w:p>
        </w:tc>
        <w:tc>
          <w:tcPr>
            <w:tcW w:w="1214" w:type="dxa"/>
            <w:shd w:val="clear" w:color="auto" w:fill="auto"/>
          </w:tcPr>
          <w:p w:rsidR="00F04724" w:rsidRPr="008418D0" w:rsidRDefault="00F04724">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31.12.2024</w:t>
            </w:r>
          </w:p>
        </w:tc>
        <w:tc>
          <w:tcPr>
            <w:tcW w:w="2146"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Минздрав РО,</w:t>
            </w:r>
          </w:p>
          <w:p w:rsidR="0049347B" w:rsidRPr="008418D0" w:rsidRDefault="00F04724" w:rsidP="0049347B">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главные внештатные специалисты: кардиолог Филиппов Е.В., невролог Кирюхина Н.Н., терапевт </w:t>
            </w:r>
          </w:p>
          <w:p w:rsidR="00F04724" w:rsidRPr="008418D0" w:rsidRDefault="00F04724" w:rsidP="0049347B">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 xml:space="preserve">Воробьев </w:t>
            </w:r>
            <w:r w:rsidR="0049347B" w:rsidRPr="008418D0">
              <w:rPr>
                <w:rFonts w:ascii="Times New Roman" w:hAnsi="Times New Roman"/>
                <w:color w:val="000000" w:themeColor="text1"/>
                <w:sz w:val="24"/>
                <w:szCs w:val="24"/>
              </w:rPr>
              <w:t>А.Н. </w:t>
            </w:r>
          </w:p>
        </w:tc>
        <w:tc>
          <w:tcPr>
            <w:tcW w:w="1944" w:type="dxa"/>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ежегодный отчет о внедрении</w:t>
            </w:r>
          </w:p>
        </w:tc>
        <w:tc>
          <w:tcPr>
            <w:tcW w:w="2909" w:type="dxa"/>
            <w:shd w:val="clear" w:color="auto" w:fill="auto"/>
          </w:tcPr>
          <w:p w:rsidR="00F04724" w:rsidRPr="008418D0" w:rsidRDefault="00F04724">
            <w:pPr>
              <w:spacing w:line="228" w:lineRule="auto"/>
              <w:ind w:left="-57" w:right="-57"/>
              <w:rPr>
                <w:rFonts w:ascii="Times New Roman" w:hAnsi="Times New Roman"/>
                <w:color w:val="000000" w:themeColor="text1"/>
                <w:sz w:val="24"/>
                <w:szCs w:val="24"/>
              </w:rPr>
            </w:pPr>
            <w:r w:rsidRPr="008418D0">
              <w:rPr>
                <w:rFonts w:ascii="Times New Roman" w:hAnsi="Times New Roman"/>
                <w:color w:val="000000" w:themeColor="text1"/>
                <w:sz w:val="24"/>
                <w:szCs w:val="24"/>
              </w:rPr>
              <w:t>реализация разработанной программы мероприятий по внедрению единого цифрового контура в Рязанской области</w:t>
            </w:r>
          </w:p>
        </w:tc>
        <w:tc>
          <w:tcPr>
            <w:tcW w:w="1912" w:type="dxa"/>
          </w:tcPr>
          <w:p w:rsidR="00F04724" w:rsidRPr="008418D0" w:rsidRDefault="00F04724" w:rsidP="00042B2B">
            <w:pPr>
              <w:spacing w:line="228" w:lineRule="auto"/>
              <w:ind w:left="-57" w:right="-57"/>
              <w:jc w:val="center"/>
              <w:rPr>
                <w:rFonts w:ascii="Times New Roman" w:hAnsi="Times New Roman"/>
                <w:color w:val="000000" w:themeColor="text1"/>
                <w:sz w:val="24"/>
                <w:szCs w:val="24"/>
              </w:rPr>
            </w:pPr>
            <w:r w:rsidRPr="008418D0">
              <w:rPr>
                <w:rFonts w:ascii="Times New Roman" w:hAnsi="Times New Roman"/>
                <w:color w:val="000000" w:themeColor="text1"/>
                <w:sz w:val="24"/>
                <w:szCs w:val="24"/>
              </w:rPr>
              <w:t>регулярное (ежегодное)</w:t>
            </w:r>
          </w:p>
        </w:tc>
      </w:tr>
    </w:tbl>
    <w:p w:rsidR="00141461" w:rsidRPr="008418D0" w:rsidRDefault="00141461">
      <w:pPr>
        <w:rPr>
          <w:rFonts w:ascii="Times New Roman" w:hAnsi="Times New Roman"/>
        </w:rPr>
      </w:pPr>
    </w:p>
    <w:p w:rsidR="00141461" w:rsidRPr="008418D0" w:rsidRDefault="00141461">
      <w:pPr>
        <w:rPr>
          <w:rFonts w:ascii="Times New Roman" w:hAnsi="Times New Roman"/>
        </w:rPr>
      </w:pPr>
    </w:p>
    <w:p w:rsidR="00141461" w:rsidRPr="008418D0" w:rsidRDefault="00141461">
      <w:pPr>
        <w:rPr>
          <w:rFonts w:ascii="Times New Roman" w:hAnsi="Times New Roman"/>
        </w:rPr>
      </w:pPr>
    </w:p>
    <w:p w:rsidR="00141461" w:rsidRPr="008418D0" w:rsidRDefault="00141461">
      <w:pPr>
        <w:pStyle w:val="8ece"/>
        <w:ind w:firstLine="708"/>
        <w:jc w:val="both"/>
        <w:rPr>
          <w:iCs/>
          <w:sz w:val="24"/>
          <w:szCs w:val="24"/>
          <w:lang w:val="ru-RU"/>
        </w:rPr>
      </w:pPr>
    </w:p>
    <w:p w:rsidR="00141461" w:rsidRPr="008418D0" w:rsidRDefault="00141461">
      <w:pPr>
        <w:pStyle w:val="8ece"/>
        <w:ind w:firstLine="708"/>
        <w:jc w:val="both"/>
        <w:rPr>
          <w:iCs/>
          <w:sz w:val="24"/>
          <w:szCs w:val="24"/>
          <w:lang w:val="ru-RU"/>
        </w:rPr>
      </w:pPr>
    </w:p>
    <w:p w:rsidR="00141461" w:rsidRPr="008418D0" w:rsidRDefault="00141461">
      <w:pPr>
        <w:spacing w:line="192" w:lineRule="auto"/>
        <w:jc w:val="center"/>
        <w:rPr>
          <w:rFonts w:ascii="Times New Roman" w:hAnsi="Times New Roman"/>
          <w:sz w:val="28"/>
          <w:szCs w:val="28"/>
        </w:rPr>
        <w:sectPr w:rsidR="00141461" w:rsidRPr="008418D0">
          <w:pgSz w:w="16834" w:h="11907" w:orient="landscape"/>
          <w:pgMar w:top="1021" w:right="624" w:bottom="851" w:left="1814" w:header="272" w:footer="397" w:gutter="0"/>
          <w:cols w:space="720"/>
          <w:docGrid w:linePitch="360"/>
        </w:sectPr>
      </w:pPr>
    </w:p>
    <w:p w:rsidR="00141461" w:rsidRPr="008418D0" w:rsidRDefault="008F42E7">
      <w:pPr>
        <w:pStyle w:val="1"/>
        <w:rPr>
          <w:sz w:val="28"/>
          <w:szCs w:val="28"/>
        </w:rPr>
      </w:pPr>
      <w:bookmarkStart w:id="38" w:name="_Toc3464388"/>
      <w:bookmarkStart w:id="39" w:name="_Toc4852230"/>
      <w:bookmarkStart w:id="40" w:name="_Toc104547895"/>
      <w:r w:rsidRPr="008418D0">
        <w:rPr>
          <w:sz w:val="28"/>
          <w:szCs w:val="28"/>
        </w:rPr>
        <w:lastRenderedPageBreak/>
        <w:t>4. Ожидаемые результаты региональной программы</w:t>
      </w:r>
      <w:bookmarkEnd w:id="38"/>
      <w:bookmarkEnd w:id="39"/>
      <w:bookmarkEnd w:id="40"/>
    </w:p>
    <w:p w:rsidR="00141461" w:rsidRPr="008418D0" w:rsidRDefault="00141461">
      <w:pPr>
        <w:rPr>
          <w:rFonts w:ascii="Times New Roman" w:hAnsi="Times New Roman"/>
        </w:rPr>
      </w:pPr>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Исполнение мероприятий региональной программы «Борьба с </w:t>
      </w:r>
      <w:proofErr w:type="gramStart"/>
      <w:r w:rsidRPr="008418D0">
        <w:rPr>
          <w:rFonts w:ascii="Times New Roman" w:hAnsi="Times New Roman"/>
          <w:sz w:val="28"/>
          <w:szCs w:val="28"/>
        </w:rPr>
        <w:t>сердечно-сосудистыми</w:t>
      </w:r>
      <w:proofErr w:type="gramEnd"/>
      <w:r w:rsidRPr="008418D0">
        <w:rPr>
          <w:rFonts w:ascii="Times New Roman" w:hAnsi="Times New Roman"/>
          <w:sz w:val="28"/>
          <w:szCs w:val="28"/>
        </w:rPr>
        <w:t xml:space="preserve"> заболеваниями» позволит достичь к 2024 г. следующих результатов:</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снижение уровня смертности от болезней системы кровообращения до 495,0 на 100 тыс. населения;</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снижения уровня смертности от инфаркта до 35,4 на 100 тыс. населения;</w:t>
      </w:r>
    </w:p>
    <w:p w:rsidR="00141461" w:rsidRPr="008418D0" w:rsidRDefault="008F42E7">
      <w:pPr>
        <w:tabs>
          <w:tab w:val="left" w:pos="993"/>
        </w:tabs>
        <w:ind w:firstLine="709"/>
        <w:rPr>
          <w:rFonts w:ascii="Times New Roman" w:hAnsi="Times New Roman"/>
          <w:sz w:val="28"/>
          <w:szCs w:val="28"/>
        </w:rPr>
      </w:pPr>
      <w:r w:rsidRPr="008418D0">
        <w:rPr>
          <w:rFonts w:ascii="Times New Roman" w:hAnsi="Times New Roman"/>
          <w:sz w:val="28"/>
          <w:szCs w:val="28"/>
        </w:rPr>
        <w:t>снижения смертности от нарушения мозгового кровообращения до 85,4</w:t>
      </w:r>
      <w:r w:rsidR="006328BC" w:rsidRPr="008418D0">
        <w:rPr>
          <w:rFonts w:ascii="Times New Roman" w:hAnsi="Times New Roman"/>
          <w:sz w:val="28"/>
          <w:szCs w:val="28"/>
        </w:rPr>
        <w:t xml:space="preserve"> </w:t>
      </w:r>
      <w:r w:rsidRPr="008418D0">
        <w:rPr>
          <w:rFonts w:ascii="Times New Roman" w:hAnsi="Times New Roman"/>
          <w:sz w:val="28"/>
          <w:szCs w:val="28"/>
        </w:rPr>
        <w:t>на 100 тыс. населения;</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снижение смертности населения от ишемической болезни сердца до 243,8</w:t>
      </w:r>
      <w:r w:rsidR="006328BC" w:rsidRPr="008418D0">
        <w:rPr>
          <w:rFonts w:ascii="Times New Roman" w:hAnsi="Times New Roman"/>
          <w:sz w:val="28"/>
          <w:szCs w:val="28"/>
        </w:rPr>
        <w:t xml:space="preserve"> </w:t>
      </w:r>
      <w:r w:rsidRPr="008418D0">
        <w:rPr>
          <w:rFonts w:ascii="Times New Roman" w:hAnsi="Times New Roman"/>
          <w:sz w:val="28"/>
          <w:szCs w:val="28"/>
        </w:rPr>
        <w:t>на 100 тыс. населения;</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снижение смертности населения от цереброваскулярных болезней до 233,4 на 100 тыс. населения;</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снижение больничной летальности от инфаркта миокарда, до 8,0%;</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снижения больничной летальности от острого нарушения мозгового кровообращения до 18,7%;</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повышение отношения числа рентгенэндоваскулярных вмешательств в лечебных целях к общему числу выбывших больных, перенесших ОКС, до 60%;</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увеличение количества рентгенэндоваскулярных вмешательств в лечебных целях до 1980 ед.;</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повышение доли профильных госпитализаций пациентов с острыми нарушениями мозгового кровообращения, доставленных автомобилями скорой медицинской помощи, до 95%;</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xml:space="preserve">- увеличение доли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w:t>
      </w:r>
      <w:proofErr w:type="gramStart"/>
      <w:r w:rsidRPr="008418D0">
        <w:rPr>
          <w:rFonts w:ascii="Times New Roman" w:hAnsi="Times New Roman"/>
          <w:sz w:val="28"/>
          <w:szCs w:val="28"/>
        </w:rPr>
        <w:t>сердечно-сосудистых</w:t>
      </w:r>
      <w:proofErr w:type="gramEnd"/>
      <w:r w:rsidRPr="008418D0">
        <w:rPr>
          <w:rFonts w:ascii="Times New Roman" w:hAnsi="Times New Roman"/>
          <w:sz w:val="28"/>
          <w:szCs w:val="28"/>
        </w:rPr>
        <w:t xml:space="preserve"> заболеваний, бесплатно получавших в отчетном году необходимые лекарственные препараты в амбулаторных условиях до 90%;</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увеличение доли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 до 80%;</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снижение летальности больных с болезнями системы кровообращения среди лиц с болезнями системы кровообращения, состоящих под диспансерным наблюдением (умершие от БСК/ число лиц с БСК, состоящих под диспансерным наблюдением) до 1,74 %;</w:t>
      </w:r>
    </w:p>
    <w:p w:rsidR="00141461" w:rsidRPr="008418D0" w:rsidRDefault="008F42E7">
      <w:pPr>
        <w:tabs>
          <w:tab w:val="left" w:pos="993"/>
        </w:tabs>
        <w:ind w:firstLine="709"/>
        <w:jc w:val="both"/>
        <w:rPr>
          <w:rFonts w:ascii="Times New Roman" w:hAnsi="Times New Roman"/>
          <w:sz w:val="28"/>
          <w:szCs w:val="28"/>
        </w:rPr>
      </w:pPr>
      <w:r w:rsidRPr="008418D0">
        <w:rPr>
          <w:rFonts w:ascii="Times New Roman" w:hAnsi="Times New Roman"/>
          <w:sz w:val="28"/>
          <w:szCs w:val="28"/>
        </w:rPr>
        <w:t xml:space="preserve">- повышение эффективности использования диагностического и </w:t>
      </w:r>
      <w:r w:rsidR="00F04724" w:rsidRPr="008418D0">
        <w:rPr>
          <w:rFonts w:ascii="Times New Roman" w:hAnsi="Times New Roman"/>
          <w:sz w:val="28"/>
          <w:szCs w:val="28"/>
        </w:rPr>
        <w:t>терапевт</w:t>
      </w:r>
      <w:r w:rsidRPr="008418D0">
        <w:rPr>
          <w:rFonts w:ascii="Times New Roman" w:hAnsi="Times New Roman"/>
          <w:sz w:val="28"/>
          <w:szCs w:val="28"/>
        </w:rPr>
        <w:t>ического оборудования, в том числе ангиографических комплексов, ультразвуковых аппаратов экспертного класса, магнитно-резонансных томографов, компьютерных томографов, для лечения пациентов с ССЗ.</w:t>
      </w:r>
    </w:p>
    <w:p w:rsidR="00141461" w:rsidRPr="008418D0" w:rsidRDefault="008F42E7">
      <w:pPr>
        <w:ind w:firstLine="709"/>
        <w:jc w:val="both"/>
        <w:rPr>
          <w:rFonts w:ascii="Times New Roman" w:hAnsi="Times New Roman"/>
          <w:sz w:val="28"/>
          <w:szCs w:val="28"/>
        </w:rPr>
      </w:pPr>
      <w:proofErr w:type="gramStart"/>
      <w:r w:rsidRPr="008418D0">
        <w:rPr>
          <w:rFonts w:ascii="Times New Roman" w:hAnsi="Times New Roman"/>
          <w:sz w:val="28"/>
          <w:szCs w:val="28"/>
        </w:rPr>
        <w:lastRenderedPageBreak/>
        <w:t>Увеличение доли пациентов с острым коронарным синдромом, доставленных выездными бригадами скорой медицинской помощи с места вызова скорой медицинской помощи в региональный сосудистый центр/первичное сосудистое отделение, из общего числа пациентов с острым коронарным синдромом, доставленных выездными бригадами скорой медицинской помощи с места вызова скорой медицинской помощи в медицинские организации, до 95 % по сравнению с 2020 годом</w:t>
      </w:r>
      <w:r w:rsidR="006328BC" w:rsidRPr="008418D0">
        <w:rPr>
          <w:rFonts w:ascii="Times New Roman" w:hAnsi="Times New Roman"/>
          <w:sz w:val="28"/>
          <w:szCs w:val="28"/>
        </w:rPr>
        <w:t>.</w:t>
      </w:r>
      <w:proofErr w:type="gramEnd"/>
    </w:p>
    <w:p w:rsidR="00141461" w:rsidRPr="008418D0" w:rsidRDefault="008F42E7">
      <w:pPr>
        <w:ind w:firstLine="709"/>
        <w:jc w:val="both"/>
        <w:rPr>
          <w:rFonts w:ascii="Times New Roman" w:hAnsi="Times New Roman"/>
          <w:sz w:val="28"/>
          <w:szCs w:val="28"/>
        </w:rPr>
      </w:pPr>
      <w:r w:rsidRPr="008418D0">
        <w:rPr>
          <w:rFonts w:ascii="Times New Roman" w:hAnsi="Times New Roman"/>
          <w:sz w:val="28"/>
          <w:szCs w:val="28"/>
        </w:rPr>
        <w:t xml:space="preserve">Обеспечение не менее 95% охвата диспансерным наблюдением лиц с высоким риском </w:t>
      </w:r>
      <w:proofErr w:type="gramStart"/>
      <w:r w:rsidRPr="008418D0">
        <w:rPr>
          <w:rFonts w:ascii="Times New Roman" w:hAnsi="Times New Roman"/>
          <w:sz w:val="28"/>
          <w:szCs w:val="28"/>
        </w:rPr>
        <w:t>сердечно-сосудистых</w:t>
      </w:r>
      <w:proofErr w:type="gramEnd"/>
      <w:r w:rsidRPr="008418D0">
        <w:rPr>
          <w:rFonts w:ascii="Times New Roman" w:hAnsi="Times New Roman"/>
          <w:sz w:val="28"/>
          <w:szCs w:val="28"/>
        </w:rPr>
        <w:t xml:space="preserve"> осложнений.</w:t>
      </w:r>
    </w:p>
    <w:sectPr w:rsidR="00141461" w:rsidRPr="008418D0">
      <w:headerReference w:type="default" r:id="rId33"/>
      <w:pgSz w:w="11907" w:h="16834"/>
      <w:pgMar w:top="1021" w:right="624" w:bottom="1134" w:left="1928" w:header="272"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2E7" w:rsidRDefault="008F42E7">
      <w:r>
        <w:separator/>
      </w:r>
    </w:p>
  </w:endnote>
  <w:endnote w:type="continuationSeparator" w:id="0">
    <w:p w:rsidR="008F42E7" w:rsidRDefault="008F4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arial cyr">
    <w:panose1 w:val="020B0604020202020204"/>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538"/>
      <w:gridCol w:w="2246"/>
      <w:gridCol w:w="1018"/>
      <w:gridCol w:w="2730"/>
    </w:tblGrid>
    <w:tr w:rsidR="00141461">
      <w:tc>
        <w:tcPr>
          <w:tcW w:w="2538" w:type="dxa"/>
        </w:tcPr>
        <w:p w:rsidR="00141461" w:rsidRDefault="00141461">
          <w:pPr>
            <w:pStyle w:val="a8"/>
            <w:rPr>
              <w:rFonts w:ascii="Times New Roman" w:hAnsi="Times New Roman"/>
              <w:sz w:val="28"/>
              <w:szCs w:val="28"/>
            </w:rPr>
          </w:pPr>
        </w:p>
      </w:tc>
      <w:tc>
        <w:tcPr>
          <w:tcW w:w="2246" w:type="dxa"/>
        </w:tcPr>
        <w:p w:rsidR="00141461" w:rsidRDefault="00141461">
          <w:pPr>
            <w:pStyle w:val="a8"/>
            <w:jc w:val="both"/>
            <w:rPr>
              <w:rFonts w:ascii="Times New Roman" w:hAnsi="Times New Roman"/>
              <w:sz w:val="28"/>
              <w:szCs w:val="28"/>
            </w:rPr>
          </w:pPr>
        </w:p>
      </w:tc>
      <w:tc>
        <w:tcPr>
          <w:tcW w:w="1018" w:type="dxa"/>
        </w:tcPr>
        <w:p w:rsidR="00141461" w:rsidRDefault="00141461">
          <w:pPr>
            <w:pStyle w:val="a8"/>
            <w:ind w:right="-113"/>
            <w:jc w:val="right"/>
            <w:rPr>
              <w:b/>
              <w:sz w:val="14"/>
              <w:szCs w:val="14"/>
            </w:rPr>
          </w:pPr>
        </w:p>
      </w:tc>
      <w:tc>
        <w:tcPr>
          <w:tcW w:w="2730" w:type="dxa"/>
        </w:tcPr>
        <w:p w:rsidR="00141461" w:rsidRDefault="00141461">
          <w:pPr>
            <w:pStyle w:val="a8"/>
            <w:ind w:left="-113"/>
            <w:rPr>
              <w:rFonts w:ascii="Times New Roman" w:hAnsi="Times New Roman"/>
              <w:b/>
              <w:sz w:val="24"/>
              <w:szCs w:val="24"/>
            </w:rPr>
          </w:pPr>
        </w:p>
      </w:tc>
    </w:tr>
  </w:tbl>
  <w:p w:rsidR="00141461" w:rsidRDefault="001414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2E7" w:rsidRDefault="008F42E7">
      <w:r>
        <w:separator/>
      </w:r>
    </w:p>
  </w:footnote>
  <w:footnote w:type="continuationSeparator" w:id="0">
    <w:p w:rsidR="008F42E7" w:rsidRDefault="008F4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461" w:rsidRDefault="008F42E7">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rPr>
      <w:t>1</w:t>
    </w:r>
    <w:r>
      <w:rPr>
        <w:rStyle w:val="ac"/>
      </w:rPr>
      <w:fldChar w:fldCharType="end"/>
    </w:r>
  </w:p>
  <w:p w:rsidR="00141461" w:rsidRDefault="0014146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877185"/>
      <w:docPartObj>
        <w:docPartGallery w:val="Page Numbers (Top of Page)"/>
        <w:docPartUnique/>
      </w:docPartObj>
    </w:sdtPr>
    <w:sdtEndPr/>
    <w:sdtContent>
      <w:p w:rsidR="00141461" w:rsidRDefault="008F42E7">
        <w:pPr>
          <w:pStyle w:val="a6"/>
          <w:jc w:val="center"/>
          <w:rPr>
            <w:sz w:val="28"/>
            <w:szCs w:val="28"/>
          </w:rPr>
        </w:pPr>
        <w:r>
          <w:rPr>
            <w:sz w:val="28"/>
            <w:szCs w:val="28"/>
          </w:rPr>
          <w:fldChar w:fldCharType="begin"/>
        </w:r>
        <w:r>
          <w:rPr>
            <w:sz w:val="28"/>
            <w:szCs w:val="28"/>
          </w:rPr>
          <w:instrText>PAGE   \* MERGEFORMAT</w:instrText>
        </w:r>
        <w:r>
          <w:rPr>
            <w:sz w:val="28"/>
            <w:szCs w:val="28"/>
          </w:rPr>
          <w:fldChar w:fldCharType="separate"/>
        </w:r>
        <w:r w:rsidR="00DA26A1">
          <w:rPr>
            <w:noProof/>
            <w:sz w:val="28"/>
            <w:szCs w:val="28"/>
          </w:rPr>
          <w:t>2</w:t>
        </w:r>
        <w:r>
          <w:rPr>
            <w:sz w:val="28"/>
            <w:szCs w:val="28"/>
          </w:rPr>
          <w:fldChar w:fldCharType="end"/>
        </w:r>
      </w:p>
    </w:sdtContent>
  </w:sdt>
  <w:p w:rsidR="00141461" w:rsidRDefault="00141461">
    <w:pPr>
      <w:pStyle w:val="a6"/>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354532"/>
      <w:docPartObj>
        <w:docPartGallery w:val="Page Numbers (Top of Page)"/>
        <w:docPartUnique/>
      </w:docPartObj>
    </w:sdtPr>
    <w:sdtEndPr/>
    <w:sdtContent>
      <w:p w:rsidR="00141461" w:rsidRDefault="008F42E7">
        <w:pPr>
          <w:pStyle w:val="a6"/>
          <w:jc w:val="center"/>
          <w:rPr>
            <w:sz w:val="28"/>
            <w:szCs w:val="28"/>
          </w:rPr>
        </w:pPr>
        <w:r>
          <w:rPr>
            <w:sz w:val="28"/>
            <w:szCs w:val="28"/>
          </w:rPr>
          <w:fldChar w:fldCharType="begin"/>
        </w:r>
        <w:r>
          <w:rPr>
            <w:sz w:val="28"/>
            <w:szCs w:val="28"/>
          </w:rPr>
          <w:instrText>PAGE   \* MERGEFORMAT</w:instrText>
        </w:r>
        <w:r>
          <w:rPr>
            <w:sz w:val="28"/>
            <w:szCs w:val="28"/>
          </w:rPr>
          <w:fldChar w:fldCharType="separate"/>
        </w:r>
        <w:r w:rsidR="00DA26A1">
          <w:rPr>
            <w:noProof/>
            <w:sz w:val="28"/>
            <w:szCs w:val="28"/>
          </w:rPr>
          <w:t>74</w:t>
        </w:r>
        <w:r>
          <w:rPr>
            <w:sz w:val="28"/>
            <w:szCs w:val="28"/>
          </w:rPr>
          <w:fldChar w:fldCharType="end"/>
        </w:r>
      </w:p>
    </w:sdtContent>
  </w:sdt>
  <w:p w:rsidR="00141461" w:rsidRDefault="00141461">
    <w:pPr>
      <w:pStyle w:val="a6"/>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829977"/>
      <w:docPartObj>
        <w:docPartGallery w:val="Page Numbers (Top of Page)"/>
        <w:docPartUnique/>
      </w:docPartObj>
    </w:sdtPr>
    <w:sdtEndPr/>
    <w:sdtContent>
      <w:p w:rsidR="00141461" w:rsidRDefault="008F42E7">
        <w:pPr>
          <w:pStyle w:val="a6"/>
          <w:jc w:val="center"/>
          <w:rPr>
            <w:sz w:val="28"/>
            <w:szCs w:val="28"/>
          </w:rPr>
        </w:pPr>
        <w:r>
          <w:rPr>
            <w:sz w:val="28"/>
            <w:szCs w:val="28"/>
          </w:rPr>
          <w:fldChar w:fldCharType="begin"/>
        </w:r>
        <w:r>
          <w:rPr>
            <w:sz w:val="28"/>
            <w:szCs w:val="28"/>
          </w:rPr>
          <w:instrText>PAGE   \* MERGEFORMAT</w:instrText>
        </w:r>
        <w:r>
          <w:rPr>
            <w:sz w:val="28"/>
            <w:szCs w:val="28"/>
          </w:rPr>
          <w:fldChar w:fldCharType="separate"/>
        </w:r>
        <w:r w:rsidR="00DA26A1">
          <w:rPr>
            <w:noProof/>
            <w:sz w:val="28"/>
            <w:szCs w:val="28"/>
          </w:rPr>
          <w:t>136</w:t>
        </w:r>
        <w:r>
          <w:rPr>
            <w:sz w:val="28"/>
            <w:szCs w:val="28"/>
          </w:rPr>
          <w:fldChar w:fldCharType="end"/>
        </w:r>
      </w:p>
    </w:sdtContent>
  </w:sdt>
  <w:p w:rsidR="00141461" w:rsidRDefault="00141461">
    <w:pPr>
      <w:pStyle w:val="a6"/>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361795"/>
      <w:docPartObj>
        <w:docPartGallery w:val="Page Numbers (Top of Page)"/>
        <w:docPartUnique/>
      </w:docPartObj>
    </w:sdtPr>
    <w:sdtEndPr/>
    <w:sdtContent>
      <w:p w:rsidR="00141461" w:rsidRDefault="008F42E7">
        <w:pPr>
          <w:pStyle w:val="a6"/>
          <w:jc w:val="center"/>
          <w:rPr>
            <w:sz w:val="28"/>
            <w:szCs w:val="28"/>
          </w:rPr>
        </w:pPr>
        <w:r>
          <w:rPr>
            <w:sz w:val="28"/>
            <w:szCs w:val="28"/>
          </w:rPr>
          <w:fldChar w:fldCharType="begin"/>
        </w:r>
        <w:r>
          <w:rPr>
            <w:sz w:val="28"/>
            <w:szCs w:val="28"/>
          </w:rPr>
          <w:instrText>PAGE   \* MERGEFORMAT</w:instrText>
        </w:r>
        <w:r>
          <w:rPr>
            <w:sz w:val="28"/>
            <w:szCs w:val="28"/>
          </w:rPr>
          <w:fldChar w:fldCharType="separate"/>
        </w:r>
        <w:r w:rsidR="00DA26A1">
          <w:rPr>
            <w:noProof/>
            <w:sz w:val="28"/>
            <w:szCs w:val="28"/>
          </w:rPr>
          <w:t>138</w:t>
        </w:r>
        <w:r>
          <w:rPr>
            <w:sz w:val="28"/>
            <w:szCs w:val="28"/>
          </w:rPr>
          <w:fldChar w:fldCharType="end"/>
        </w:r>
      </w:p>
    </w:sdtContent>
  </w:sdt>
  <w:p w:rsidR="00141461" w:rsidRDefault="00141461">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100"/>
    <w:multiLevelType w:val="hybridMultilevel"/>
    <w:tmpl w:val="A7FE268A"/>
    <w:lvl w:ilvl="0" w:tplc="06345B2A">
      <w:start w:val="1"/>
      <w:numFmt w:val="bullet"/>
      <w:lvlText w:val=""/>
      <w:lvlJc w:val="left"/>
      <w:pPr>
        <w:tabs>
          <w:tab w:val="num" w:pos="720"/>
        </w:tabs>
        <w:ind w:left="720" w:hanging="360"/>
      </w:pPr>
      <w:rPr>
        <w:rFonts w:ascii="Symbol" w:hAnsi="Symbol" w:hint="default"/>
      </w:rPr>
    </w:lvl>
    <w:lvl w:ilvl="1" w:tplc="B672B494">
      <w:start w:val="1"/>
      <w:numFmt w:val="bullet"/>
      <w:lvlText w:val=""/>
      <w:lvlJc w:val="left"/>
      <w:pPr>
        <w:tabs>
          <w:tab w:val="num" w:pos="1440"/>
        </w:tabs>
        <w:ind w:left="1440" w:hanging="360"/>
      </w:pPr>
      <w:rPr>
        <w:rFonts w:ascii="Symbol" w:hAnsi="Symbol" w:hint="default"/>
      </w:rPr>
    </w:lvl>
    <w:lvl w:ilvl="2" w:tplc="342E59F8">
      <w:start w:val="1"/>
      <w:numFmt w:val="bullet"/>
      <w:lvlText w:val=""/>
      <w:lvlJc w:val="left"/>
      <w:pPr>
        <w:tabs>
          <w:tab w:val="num" w:pos="2160"/>
        </w:tabs>
        <w:ind w:left="2160" w:hanging="360"/>
      </w:pPr>
      <w:rPr>
        <w:rFonts w:ascii="Symbol" w:hAnsi="Symbol" w:hint="default"/>
      </w:rPr>
    </w:lvl>
    <w:lvl w:ilvl="3" w:tplc="F768ED4A">
      <w:start w:val="1"/>
      <w:numFmt w:val="bullet"/>
      <w:lvlText w:val=""/>
      <w:lvlJc w:val="left"/>
      <w:pPr>
        <w:tabs>
          <w:tab w:val="num" w:pos="2880"/>
        </w:tabs>
        <w:ind w:left="2880" w:hanging="360"/>
      </w:pPr>
      <w:rPr>
        <w:rFonts w:ascii="Symbol" w:hAnsi="Symbol" w:hint="default"/>
      </w:rPr>
    </w:lvl>
    <w:lvl w:ilvl="4" w:tplc="EC24AD5A">
      <w:start w:val="1"/>
      <w:numFmt w:val="bullet"/>
      <w:lvlText w:val=""/>
      <w:lvlJc w:val="left"/>
      <w:pPr>
        <w:tabs>
          <w:tab w:val="num" w:pos="3600"/>
        </w:tabs>
        <w:ind w:left="3600" w:hanging="360"/>
      </w:pPr>
      <w:rPr>
        <w:rFonts w:ascii="Symbol" w:hAnsi="Symbol" w:hint="default"/>
      </w:rPr>
    </w:lvl>
    <w:lvl w:ilvl="5" w:tplc="CF8A5946">
      <w:start w:val="1"/>
      <w:numFmt w:val="bullet"/>
      <w:lvlText w:val=""/>
      <w:lvlJc w:val="left"/>
      <w:pPr>
        <w:tabs>
          <w:tab w:val="num" w:pos="4320"/>
        </w:tabs>
        <w:ind w:left="4320" w:hanging="360"/>
      </w:pPr>
      <w:rPr>
        <w:rFonts w:ascii="Symbol" w:hAnsi="Symbol" w:hint="default"/>
      </w:rPr>
    </w:lvl>
    <w:lvl w:ilvl="6" w:tplc="56EC02A0">
      <w:start w:val="1"/>
      <w:numFmt w:val="bullet"/>
      <w:lvlText w:val=""/>
      <w:lvlJc w:val="left"/>
      <w:pPr>
        <w:tabs>
          <w:tab w:val="num" w:pos="5040"/>
        </w:tabs>
        <w:ind w:left="5040" w:hanging="360"/>
      </w:pPr>
      <w:rPr>
        <w:rFonts w:ascii="Symbol" w:hAnsi="Symbol" w:hint="default"/>
      </w:rPr>
    </w:lvl>
    <w:lvl w:ilvl="7" w:tplc="1A6C28E0">
      <w:start w:val="1"/>
      <w:numFmt w:val="bullet"/>
      <w:lvlText w:val=""/>
      <w:lvlJc w:val="left"/>
      <w:pPr>
        <w:tabs>
          <w:tab w:val="num" w:pos="5760"/>
        </w:tabs>
        <w:ind w:left="5760" w:hanging="360"/>
      </w:pPr>
      <w:rPr>
        <w:rFonts w:ascii="Symbol" w:hAnsi="Symbol" w:hint="default"/>
      </w:rPr>
    </w:lvl>
    <w:lvl w:ilvl="8" w:tplc="7E8AD16E">
      <w:start w:val="1"/>
      <w:numFmt w:val="bullet"/>
      <w:lvlText w:val=""/>
      <w:lvlJc w:val="left"/>
      <w:pPr>
        <w:tabs>
          <w:tab w:val="num" w:pos="6480"/>
        </w:tabs>
        <w:ind w:left="6480" w:hanging="360"/>
      </w:pPr>
      <w:rPr>
        <w:rFonts w:ascii="Symbol" w:hAnsi="Symbol" w:hint="default"/>
      </w:rPr>
    </w:lvl>
  </w:abstractNum>
  <w:abstractNum w:abstractNumId="1">
    <w:nsid w:val="06104C71"/>
    <w:multiLevelType w:val="hybridMultilevel"/>
    <w:tmpl w:val="B71074B0"/>
    <w:lvl w:ilvl="0" w:tplc="17347A50">
      <w:start w:val="1"/>
      <w:numFmt w:val="bullet"/>
      <w:lvlText w:val=""/>
      <w:lvlJc w:val="left"/>
      <w:pPr>
        <w:tabs>
          <w:tab w:val="num" w:pos="720"/>
        </w:tabs>
        <w:ind w:left="720" w:hanging="360"/>
      </w:pPr>
      <w:rPr>
        <w:rFonts w:ascii="Symbol" w:hAnsi="Symbol" w:hint="default"/>
      </w:rPr>
    </w:lvl>
    <w:lvl w:ilvl="1" w:tplc="D69A5064">
      <w:start w:val="1"/>
      <w:numFmt w:val="bullet"/>
      <w:lvlText w:val=""/>
      <w:lvlJc w:val="left"/>
      <w:pPr>
        <w:tabs>
          <w:tab w:val="num" w:pos="1440"/>
        </w:tabs>
        <w:ind w:left="1440" w:hanging="360"/>
      </w:pPr>
      <w:rPr>
        <w:rFonts w:ascii="Symbol" w:hAnsi="Symbol" w:hint="default"/>
      </w:rPr>
    </w:lvl>
    <w:lvl w:ilvl="2" w:tplc="6F523D44">
      <w:start w:val="1"/>
      <w:numFmt w:val="bullet"/>
      <w:lvlText w:val=""/>
      <w:lvlJc w:val="left"/>
      <w:pPr>
        <w:tabs>
          <w:tab w:val="num" w:pos="2160"/>
        </w:tabs>
        <w:ind w:left="2160" w:hanging="360"/>
      </w:pPr>
      <w:rPr>
        <w:rFonts w:ascii="Symbol" w:hAnsi="Symbol" w:hint="default"/>
      </w:rPr>
    </w:lvl>
    <w:lvl w:ilvl="3" w:tplc="C1BA7C84">
      <w:start w:val="1"/>
      <w:numFmt w:val="bullet"/>
      <w:lvlText w:val=""/>
      <w:lvlJc w:val="left"/>
      <w:pPr>
        <w:tabs>
          <w:tab w:val="num" w:pos="2880"/>
        </w:tabs>
        <w:ind w:left="2880" w:hanging="360"/>
      </w:pPr>
      <w:rPr>
        <w:rFonts w:ascii="Symbol" w:hAnsi="Symbol" w:hint="default"/>
      </w:rPr>
    </w:lvl>
    <w:lvl w:ilvl="4" w:tplc="37703BB4">
      <w:start w:val="1"/>
      <w:numFmt w:val="bullet"/>
      <w:lvlText w:val=""/>
      <w:lvlJc w:val="left"/>
      <w:pPr>
        <w:tabs>
          <w:tab w:val="num" w:pos="3600"/>
        </w:tabs>
        <w:ind w:left="3600" w:hanging="360"/>
      </w:pPr>
      <w:rPr>
        <w:rFonts w:ascii="Symbol" w:hAnsi="Symbol" w:hint="default"/>
      </w:rPr>
    </w:lvl>
    <w:lvl w:ilvl="5" w:tplc="B74A1170">
      <w:start w:val="1"/>
      <w:numFmt w:val="bullet"/>
      <w:lvlText w:val=""/>
      <w:lvlJc w:val="left"/>
      <w:pPr>
        <w:tabs>
          <w:tab w:val="num" w:pos="4320"/>
        </w:tabs>
        <w:ind w:left="4320" w:hanging="360"/>
      </w:pPr>
      <w:rPr>
        <w:rFonts w:ascii="Symbol" w:hAnsi="Symbol" w:hint="default"/>
      </w:rPr>
    </w:lvl>
    <w:lvl w:ilvl="6" w:tplc="70EEE6D2">
      <w:start w:val="1"/>
      <w:numFmt w:val="bullet"/>
      <w:lvlText w:val=""/>
      <w:lvlJc w:val="left"/>
      <w:pPr>
        <w:tabs>
          <w:tab w:val="num" w:pos="5040"/>
        </w:tabs>
        <w:ind w:left="5040" w:hanging="360"/>
      </w:pPr>
      <w:rPr>
        <w:rFonts w:ascii="Symbol" w:hAnsi="Symbol" w:hint="default"/>
      </w:rPr>
    </w:lvl>
    <w:lvl w:ilvl="7" w:tplc="B832C4EA">
      <w:start w:val="1"/>
      <w:numFmt w:val="bullet"/>
      <w:lvlText w:val=""/>
      <w:lvlJc w:val="left"/>
      <w:pPr>
        <w:tabs>
          <w:tab w:val="num" w:pos="5760"/>
        </w:tabs>
        <w:ind w:left="5760" w:hanging="360"/>
      </w:pPr>
      <w:rPr>
        <w:rFonts w:ascii="Symbol" w:hAnsi="Symbol" w:hint="default"/>
      </w:rPr>
    </w:lvl>
    <w:lvl w:ilvl="8" w:tplc="DA4E8DC2">
      <w:start w:val="1"/>
      <w:numFmt w:val="bullet"/>
      <w:lvlText w:val=""/>
      <w:lvlJc w:val="left"/>
      <w:pPr>
        <w:tabs>
          <w:tab w:val="num" w:pos="6480"/>
        </w:tabs>
        <w:ind w:left="6480" w:hanging="360"/>
      </w:pPr>
      <w:rPr>
        <w:rFonts w:ascii="Symbol" w:hAnsi="Symbol" w:hint="default"/>
      </w:rPr>
    </w:lvl>
  </w:abstractNum>
  <w:abstractNum w:abstractNumId="2">
    <w:nsid w:val="0CA2485C"/>
    <w:multiLevelType w:val="hybridMultilevel"/>
    <w:tmpl w:val="4FAE2D92"/>
    <w:lvl w:ilvl="0" w:tplc="9AD67386">
      <w:start w:val="1"/>
      <w:numFmt w:val="bullet"/>
      <w:lvlText w:val=""/>
      <w:lvlJc w:val="left"/>
      <w:pPr>
        <w:ind w:left="720" w:hanging="360"/>
      </w:pPr>
      <w:rPr>
        <w:rFonts w:ascii="Symbol" w:hAnsi="Symbol" w:hint="default"/>
      </w:rPr>
    </w:lvl>
    <w:lvl w:ilvl="1" w:tplc="54F84A12">
      <w:start w:val="1"/>
      <w:numFmt w:val="bullet"/>
      <w:lvlText w:val="o"/>
      <w:lvlJc w:val="left"/>
      <w:pPr>
        <w:ind w:left="1440" w:hanging="360"/>
      </w:pPr>
      <w:rPr>
        <w:rFonts w:ascii="Courier New" w:hAnsi="Courier New" w:cs="Courier New" w:hint="default"/>
      </w:rPr>
    </w:lvl>
    <w:lvl w:ilvl="2" w:tplc="FB743D10">
      <w:start w:val="1"/>
      <w:numFmt w:val="bullet"/>
      <w:lvlText w:val=""/>
      <w:lvlJc w:val="left"/>
      <w:pPr>
        <w:ind w:left="2160" w:hanging="360"/>
      </w:pPr>
      <w:rPr>
        <w:rFonts w:ascii="Wingdings" w:hAnsi="Wingdings" w:hint="default"/>
      </w:rPr>
    </w:lvl>
    <w:lvl w:ilvl="3" w:tplc="F08845D2">
      <w:start w:val="1"/>
      <w:numFmt w:val="bullet"/>
      <w:lvlText w:val=""/>
      <w:lvlJc w:val="left"/>
      <w:pPr>
        <w:ind w:left="2880" w:hanging="360"/>
      </w:pPr>
      <w:rPr>
        <w:rFonts w:ascii="Symbol" w:hAnsi="Symbol" w:hint="default"/>
      </w:rPr>
    </w:lvl>
    <w:lvl w:ilvl="4" w:tplc="FBF45458">
      <w:start w:val="1"/>
      <w:numFmt w:val="bullet"/>
      <w:lvlText w:val="o"/>
      <w:lvlJc w:val="left"/>
      <w:pPr>
        <w:ind w:left="3600" w:hanging="360"/>
      </w:pPr>
      <w:rPr>
        <w:rFonts w:ascii="Courier New" w:hAnsi="Courier New" w:cs="Courier New" w:hint="default"/>
      </w:rPr>
    </w:lvl>
    <w:lvl w:ilvl="5" w:tplc="15BAC45C">
      <w:start w:val="1"/>
      <w:numFmt w:val="bullet"/>
      <w:lvlText w:val=""/>
      <w:lvlJc w:val="left"/>
      <w:pPr>
        <w:ind w:left="4320" w:hanging="360"/>
      </w:pPr>
      <w:rPr>
        <w:rFonts w:ascii="Wingdings" w:hAnsi="Wingdings" w:hint="default"/>
      </w:rPr>
    </w:lvl>
    <w:lvl w:ilvl="6" w:tplc="8F0C410A">
      <w:start w:val="1"/>
      <w:numFmt w:val="bullet"/>
      <w:lvlText w:val=""/>
      <w:lvlJc w:val="left"/>
      <w:pPr>
        <w:ind w:left="5040" w:hanging="360"/>
      </w:pPr>
      <w:rPr>
        <w:rFonts w:ascii="Symbol" w:hAnsi="Symbol" w:hint="default"/>
      </w:rPr>
    </w:lvl>
    <w:lvl w:ilvl="7" w:tplc="6FB273B8">
      <w:start w:val="1"/>
      <w:numFmt w:val="bullet"/>
      <w:lvlText w:val="o"/>
      <w:lvlJc w:val="left"/>
      <w:pPr>
        <w:ind w:left="5760" w:hanging="360"/>
      </w:pPr>
      <w:rPr>
        <w:rFonts w:ascii="Courier New" w:hAnsi="Courier New" w:cs="Courier New" w:hint="default"/>
      </w:rPr>
    </w:lvl>
    <w:lvl w:ilvl="8" w:tplc="EC588338">
      <w:start w:val="1"/>
      <w:numFmt w:val="bullet"/>
      <w:lvlText w:val=""/>
      <w:lvlJc w:val="left"/>
      <w:pPr>
        <w:ind w:left="6480" w:hanging="360"/>
      </w:pPr>
      <w:rPr>
        <w:rFonts w:ascii="Wingdings" w:hAnsi="Wingdings" w:hint="default"/>
      </w:rPr>
    </w:lvl>
  </w:abstractNum>
  <w:abstractNum w:abstractNumId="3">
    <w:nsid w:val="0ED834BC"/>
    <w:multiLevelType w:val="hybridMultilevel"/>
    <w:tmpl w:val="8E62D60C"/>
    <w:lvl w:ilvl="0" w:tplc="1B70E360">
      <w:start w:val="1"/>
      <w:numFmt w:val="bullet"/>
      <w:lvlText w:val="•"/>
      <w:lvlJc w:val="left"/>
      <w:pPr>
        <w:tabs>
          <w:tab w:val="num" w:pos="720"/>
        </w:tabs>
        <w:ind w:left="720" w:hanging="360"/>
      </w:pPr>
      <w:rPr>
        <w:rFonts w:ascii="Arial" w:hAnsi="Arial" w:hint="default"/>
      </w:rPr>
    </w:lvl>
    <w:lvl w:ilvl="1" w:tplc="692047E4">
      <w:start w:val="1"/>
      <w:numFmt w:val="bullet"/>
      <w:lvlText w:val="•"/>
      <w:lvlJc w:val="left"/>
      <w:pPr>
        <w:tabs>
          <w:tab w:val="num" w:pos="1440"/>
        </w:tabs>
        <w:ind w:left="1440" w:hanging="360"/>
      </w:pPr>
      <w:rPr>
        <w:rFonts w:ascii="Arial" w:hAnsi="Arial" w:hint="default"/>
      </w:rPr>
    </w:lvl>
    <w:lvl w:ilvl="2" w:tplc="71AE8B86">
      <w:start w:val="1"/>
      <w:numFmt w:val="bullet"/>
      <w:lvlText w:val="•"/>
      <w:lvlJc w:val="left"/>
      <w:pPr>
        <w:tabs>
          <w:tab w:val="num" w:pos="2160"/>
        </w:tabs>
        <w:ind w:left="2160" w:hanging="360"/>
      </w:pPr>
      <w:rPr>
        <w:rFonts w:ascii="Arial" w:hAnsi="Arial" w:hint="default"/>
      </w:rPr>
    </w:lvl>
    <w:lvl w:ilvl="3" w:tplc="0B5895B2">
      <w:start w:val="1"/>
      <w:numFmt w:val="bullet"/>
      <w:lvlText w:val="•"/>
      <w:lvlJc w:val="left"/>
      <w:pPr>
        <w:tabs>
          <w:tab w:val="num" w:pos="2880"/>
        </w:tabs>
        <w:ind w:left="2880" w:hanging="360"/>
      </w:pPr>
      <w:rPr>
        <w:rFonts w:ascii="Arial" w:hAnsi="Arial" w:hint="default"/>
      </w:rPr>
    </w:lvl>
    <w:lvl w:ilvl="4" w:tplc="444EC5DE">
      <w:start w:val="1"/>
      <w:numFmt w:val="bullet"/>
      <w:lvlText w:val="•"/>
      <w:lvlJc w:val="left"/>
      <w:pPr>
        <w:tabs>
          <w:tab w:val="num" w:pos="3600"/>
        </w:tabs>
        <w:ind w:left="3600" w:hanging="360"/>
      </w:pPr>
      <w:rPr>
        <w:rFonts w:ascii="Arial" w:hAnsi="Arial" w:hint="default"/>
      </w:rPr>
    </w:lvl>
    <w:lvl w:ilvl="5" w:tplc="4A286EEE">
      <w:start w:val="1"/>
      <w:numFmt w:val="bullet"/>
      <w:lvlText w:val="•"/>
      <w:lvlJc w:val="left"/>
      <w:pPr>
        <w:tabs>
          <w:tab w:val="num" w:pos="4320"/>
        </w:tabs>
        <w:ind w:left="4320" w:hanging="360"/>
      </w:pPr>
      <w:rPr>
        <w:rFonts w:ascii="Arial" w:hAnsi="Arial" w:hint="default"/>
      </w:rPr>
    </w:lvl>
    <w:lvl w:ilvl="6" w:tplc="102CCD7A">
      <w:start w:val="1"/>
      <w:numFmt w:val="bullet"/>
      <w:lvlText w:val="•"/>
      <w:lvlJc w:val="left"/>
      <w:pPr>
        <w:tabs>
          <w:tab w:val="num" w:pos="5040"/>
        </w:tabs>
        <w:ind w:left="5040" w:hanging="360"/>
      </w:pPr>
      <w:rPr>
        <w:rFonts w:ascii="Arial" w:hAnsi="Arial" w:hint="default"/>
      </w:rPr>
    </w:lvl>
    <w:lvl w:ilvl="7" w:tplc="521EC6BA">
      <w:start w:val="1"/>
      <w:numFmt w:val="bullet"/>
      <w:lvlText w:val="•"/>
      <w:lvlJc w:val="left"/>
      <w:pPr>
        <w:tabs>
          <w:tab w:val="num" w:pos="5760"/>
        </w:tabs>
        <w:ind w:left="5760" w:hanging="360"/>
      </w:pPr>
      <w:rPr>
        <w:rFonts w:ascii="Arial" w:hAnsi="Arial" w:hint="default"/>
      </w:rPr>
    </w:lvl>
    <w:lvl w:ilvl="8" w:tplc="40A20058">
      <w:start w:val="1"/>
      <w:numFmt w:val="bullet"/>
      <w:lvlText w:val="•"/>
      <w:lvlJc w:val="left"/>
      <w:pPr>
        <w:tabs>
          <w:tab w:val="num" w:pos="6480"/>
        </w:tabs>
        <w:ind w:left="6480" w:hanging="360"/>
      </w:pPr>
      <w:rPr>
        <w:rFonts w:ascii="Arial" w:hAnsi="Arial" w:hint="default"/>
      </w:rPr>
    </w:lvl>
  </w:abstractNum>
  <w:abstractNum w:abstractNumId="4">
    <w:nsid w:val="18D609CF"/>
    <w:multiLevelType w:val="hybridMultilevel"/>
    <w:tmpl w:val="D91A6D6A"/>
    <w:lvl w:ilvl="0" w:tplc="F8149F68">
      <w:start w:val="1"/>
      <w:numFmt w:val="bullet"/>
      <w:lvlText w:val=""/>
      <w:lvlJc w:val="left"/>
      <w:pPr>
        <w:tabs>
          <w:tab w:val="num" w:pos="720"/>
        </w:tabs>
        <w:ind w:left="720" w:hanging="360"/>
      </w:pPr>
      <w:rPr>
        <w:rFonts w:ascii="Symbol" w:hAnsi="Symbol" w:hint="default"/>
      </w:rPr>
    </w:lvl>
    <w:lvl w:ilvl="1" w:tplc="DEA04A9C">
      <w:start w:val="1"/>
      <w:numFmt w:val="bullet"/>
      <w:lvlText w:val=""/>
      <w:lvlJc w:val="left"/>
      <w:pPr>
        <w:tabs>
          <w:tab w:val="num" w:pos="1440"/>
        </w:tabs>
        <w:ind w:left="1440" w:hanging="360"/>
      </w:pPr>
      <w:rPr>
        <w:rFonts w:ascii="Symbol" w:hAnsi="Symbol" w:hint="default"/>
      </w:rPr>
    </w:lvl>
    <w:lvl w:ilvl="2" w:tplc="D97872E4">
      <w:start w:val="1"/>
      <w:numFmt w:val="bullet"/>
      <w:lvlText w:val=""/>
      <w:lvlJc w:val="left"/>
      <w:pPr>
        <w:tabs>
          <w:tab w:val="num" w:pos="2160"/>
        </w:tabs>
        <w:ind w:left="2160" w:hanging="360"/>
      </w:pPr>
      <w:rPr>
        <w:rFonts w:ascii="Symbol" w:hAnsi="Symbol" w:hint="default"/>
      </w:rPr>
    </w:lvl>
    <w:lvl w:ilvl="3" w:tplc="07246568">
      <w:start w:val="1"/>
      <w:numFmt w:val="bullet"/>
      <w:lvlText w:val=""/>
      <w:lvlJc w:val="left"/>
      <w:pPr>
        <w:tabs>
          <w:tab w:val="num" w:pos="2880"/>
        </w:tabs>
        <w:ind w:left="2880" w:hanging="360"/>
      </w:pPr>
      <w:rPr>
        <w:rFonts w:ascii="Symbol" w:hAnsi="Symbol" w:hint="default"/>
      </w:rPr>
    </w:lvl>
    <w:lvl w:ilvl="4" w:tplc="C5584D94">
      <w:start w:val="1"/>
      <w:numFmt w:val="bullet"/>
      <w:lvlText w:val=""/>
      <w:lvlJc w:val="left"/>
      <w:pPr>
        <w:tabs>
          <w:tab w:val="num" w:pos="3600"/>
        </w:tabs>
        <w:ind w:left="3600" w:hanging="360"/>
      </w:pPr>
      <w:rPr>
        <w:rFonts w:ascii="Symbol" w:hAnsi="Symbol" w:hint="default"/>
      </w:rPr>
    </w:lvl>
    <w:lvl w:ilvl="5" w:tplc="9B069CA4">
      <w:start w:val="1"/>
      <w:numFmt w:val="bullet"/>
      <w:lvlText w:val=""/>
      <w:lvlJc w:val="left"/>
      <w:pPr>
        <w:tabs>
          <w:tab w:val="num" w:pos="4320"/>
        </w:tabs>
        <w:ind w:left="4320" w:hanging="360"/>
      </w:pPr>
      <w:rPr>
        <w:rFonts w:ascii="Symbol" w:hAnsi="Symbol" w:hint="default"/>
      </w:rPr>
    </w:lvl>
    <w:lvl w:ilvl="6" w:tplc="C1241462">
      <w:start w:val="1"/>
      <w:numFmt w:val="bullet"/>
      <w:lvlText w:val=""/>
      <w:lvlJc w:val="left"/>
      <w:pPr>
        <w:tabs>
          <w:tab w:val="num" w:pos="5040"/>
        </w:tabs>
        <w:ind w:left="5040" w:hanging="360"/>
      </w:pPr>
      <w:rPr>
        <w:rFonts w:ascii="Symbol" w:hAnsi="Symbol" w:hint="default"/>
      </w:rPr>
    </w:lvl>
    <w:lvl w:ilvl="7" w:tplc="48623BCE">
      <w:start w:val="1"/>
      <w:numFmt w:val="bullet"/>
      <w:lvlText w:val=""/>
      <w:lvlJc w:val="left"/>
      <w:pPr>
        <w:tabs>
          <w:tab w:val="num" w:pos="5760"/>
        </w:tabs>
        <w:ind w:left="5760" w:hanging="360"/>
      </w:pPr>
      <w:rPr>
        <w:rFonts w:ascii="Symbol" w:hAnsi="Symbol" w:hint="default"/>
      </w:rPr>
    </w:lvl>
    <w:lvl w:ilvl="8" w:tplc="B15CA242">
      <w:start w:val="1"/>
      <w:numFmt w:val="bullet"/>
      <w:lvlText w:val=""/>
      <w:lvlJc w:val="left"/>
      <w:pPr>
        <w:tabs>
          <w:tab w:val="num" w:pos="6480"/>
        </w:tabs>
        <w:ind w:left="6480" w:hanging="360"/>
      </w:pPr>
      <w:rPr>
        <w:rFonts w:ascii="Symbol" w:hAnsi="Symbol" w:hint="default"/>
      </w:rPr>
    </w:lvl>
  </w:abstractNum>
  <w:abstractNum w:abstractNumId="5">
    <w:nsid w:val="19EF1EFE"/>
    <w:multiLevelType w:val="hybridMultilevel"/>
    <w:tmpl w:val="5AC83AFC"/>
    <w:lvl w:ilvl="0" w:tplc="664E4542">
      <w:start w:val="1"/>
      <w:numFmt w:val="bullet"/>
      <w:lvlText w:val="●"/>
      <w:lvlJc w:val="left"/>
      <w:pPr>
        <w:ind w:left="720" w:hanging="360"/>
      </w:pPr>
      <w:rPr>
        <w:u w:val="none"/>
      </w:rPr>
    </w:lvl>
    <w:lvl w:ilvl="1" w:tplc="757EFA16">
      <w:start w:val="1"/>
      <w:numFmt w:val="bullet"/>
      <w:lvlText w:val="○"/>
      <w:lvlJc w:val="left"/>
      <w:pPr>
        <w:ind w:left="1440" w:hanging="360"/>
      </w:pPr>
      <w:rPr>
        <w:u w:val="none"/>
      </w:rPr>
    </w:lvl>
    <w:lvl w:ilvl="2" w:tplc="D62ABC2E">
      <w:start w:val="1"/>
      <w:numFmt w:val="bullet"/>
      <w:lvlText w:val="■"/>
      <w:lvlJc w:val="left"/>
      <w:pPr>
        <w:ind w:left="2160" w:hanging="360"/>
      </w:pPr>
      <w:rPr>
        <w:u w:val="none"/>
      </w:rPr>
    </w:lvl>
    <w:lvl w:ilvl="3" w:tplc="A6C8D894">
      <w:start w:val="1"/>
      <w:numFmt w:val="bullet"/>
      <w:lvlText w:val="●"/>
      <w:lvlJc w:val="left"/>
      <w:pPr>
        <w:ind w:left="2880" w:hanging="360"/>
      </w:pPr>
      <w:rPr>
        <w:u w:val="none"/>
      </w:rPr>
    </w:lvl>
    <w:lvl w:ilvl="4" w:tplc="1CE4D222">
      <w:start w:val="1"/>
      <w:numFmt w:val="bullet"/>
      <w:lvlText w:val="○"/>
      <w:lvlJc w:val="left"/>
      <w:pPr>
        <w:ind w:left="3600" w:hanging="360"/>
      </w:pPr>
      <w:rPr>
        <w:u w:val="none"/>
      </w:rPr>
    </w:lvl>
    <w:lvl w:ilvl="5" w:tplc="ECA07A5C">
      <w:start w:val="1"/>
      <w:numFmt w:val="bullet"/>
      <w:lvlText w:val="■"/>
      <w:lvlJc w:val="left"/>
      <w:pPr>
        <w:ind w:left="4320" w:hanging="360"/>
      </w:pPr>
      <w:rPr>
        <w:u w:val="none"/>
      </w:rPr>
    </w:lvl>
    <w:lvl w:ilvl="6" w:tplc="AB0A39BC">
      <w:start w:val="1"/>
      <w:numFmt w:val="bullet"/>
      <w:lvlText w:val="●"/>
      <w:lvlJc w:val="left"/>
      <w:pPr>
        <w:ind w:left="5040" w:hanging="360"/>
      </w:pPr>
      <w:rPr>
        <w:u w:val="none"/>
      </w:rPr>
    </w:lvl>
    <w:lvl w:ilvl="7" w:tplc="6E949BC8">
      <w:start w:val="1"/>
      <w:numFmt w:val="bullet"/>
      <w:lvlText w:val="○"/>
      <w:lvlJc w:val="left"/>
      <w:pPr>
        <w:ind w:left="5760" w:hanging="360"/>
      </w:pPr>
      <w:rPr>
        <w:u w:val="none"/>
      </w:rPr>
    </w:lvl>
    <w:lvl w:ilvl="8" w:tplc="B72A33E6">
      <w:start w:val="1"/>
      <w:numFmt w:val="bullet"/>
      <w:lvlText w:val="■"/>
      <w:lvlJc w:val="left"/>
      <w:pPr>
        <w:ind w:left="6480" w:hanging="360"/>
      </w:pPr>
      <w:rPr>
        <w:u w:val="none"/>
      </w:rPr>
    </w:lvl>
  </w:abstractNum>
  <w:abstractNum w:abstractNumId="6">
    <w:nsid w:val="1E1B38B9"/>
    <w:multiLevelType w:val="hybridMultilevel"/>
    <w:tmpl w:val="84D20EEC"/>
    <w:lvl w:ilvl="0" w:tplc="DDC21188">
      <w:start w:val="1"/>
      <w:numFmt w:val="bullet"/>
      <w:lvlText w:val=""/>
      <w:lvlJc w:val="left"/>
      <w:pPr>
        <w:tabs>
          <w:tab w:val="num" w:pos="720"/>
        </w:tabs>
        <w:ind w:left="720" w:hanging="360"/>
      </w:pPr>
      <w:rPr>
        <w:rFonts w:ascii="Symbol" w:hAnsi="Symbol" w:hint="default"/>
      </w:rPr>
    </w:lvl>
    <w:lvl w:ilvl="1" w:tplc="CF98A458">
      <w:start w:val="1"/>
      <w:numFmt w:val="bullet"/>
      <w:lvlText w:val=""/>
      <w:lvlJc w:val="left"/>
      <w:pPr>
        <w:tabs>
          <w:tab w:val="num" w:pos="1440"/>
        </w:tabs>
        <w:ind w:left="1440" w:hanging="360"/>
      </w:pPr>
      <w:rPr>
        <w:rFonts w:ascii="Symbol" w:hAnsi="Symbol" w:hint="default"/>
      </w:rPr>
    </w:lvl>
    <w:lvl w:ilvl="2" w:tplc="38A0DAA0">
      <w:start w:val="1"/>
      <w:numFmt w:val="bullet"/>
      <w:lvlText w:val=""/>
      <w:lvlJc w:val="left"/>
      <w:pPr>
        <w:tabs>
          <w:tab w:val="num" w:pos="2160"/>
        </w:tabs>
        <w:ind w:left="2160" w:hanging="360"/>
      </w:pPr>
      <w:rPr>
        <w:rFonts w:ascii="Symbol" w:hAnsi="Symbol" w:hint="default"/>
      </w:rPr>
    </w:lvl>
    <w:lvl w:ilvl="3" w:tplc="D296650C">
      <w:start w:val="1"/>
      <w:numFmt w:val="bullet"/>
      <w:lvlText w:val=""/>
      <w:lvlJc w:val="left"/>
      <w:pPr>
        <w:tabs>
          <w:tab w:val="num" w:pos="2880"/>
        </w:tabs>
        <w:ind w:left="2880" w:hanging="360"/>
      </w:pPr>
      <w:rPr>
        <w:rFonts w:ascii="Symbol" w:hAnsi="Symbol" w:hint="default"/>
      </w:rPr>
    </w:lvl>
    <w:lvl w:ilvl="4" w:tplc="D644918E">
      <w:start w:val="1"/>
      <w:numFmt w:val="bullet"/>
      <w:lvlText w:val=""/>
      <w:lvlJc w:val="left"/>
      <w:pPr>
        <w:tabs>
          <w:tab w:val="num" w:pos="3600"/>
        </w:tabs>
        <w:ind w:left="3600" w:hanging="360"/>
      </w:pPr>
      <w:rPr>
        <w:rFonts w:ascii="Symbol" w:hAnsi="Symbol" w:hint="default"/>
      </w:rPr>
    </w:lvl>
    <w:lvl w:ilvl="5" w:tplc="9C66740E">
      <w:start w:val="1"/>
      <w:numFmt w:val="bullet"/>
      <w:lvlText w:val=""/>
      <w:lvlJc w:val="left"/>
      <w:pPr>
        <w:tabs>
          <w:tab w:val="num" w:pos="4320"/>
        </w:tabs>
        <w:ind w:left="4320" w:hanging="360"/>
      </w:pPr>
      <w:rPr>
        <w:rFonts w:ascii="Symbol" w:hAnsi="Symbol" w:hint="default"/>
      </w:rPr>
    </w:lvl>
    <w:lvl w:ilvl="6" w:tplc="DB9A1C4E">
      <w:start w:val="1"/>
      <w:numFmt w:val="bullet"/>
      <w:lvlText w:val=""/>
      <w:lvlJc w:val="left"/>
      <w:pPr>
        <w:tabs>
          <w:tab w:val="num" w:pos="5040"/>
        </w:tabs>
        <w:ind w:left="5040" w:hanging="360"/>
      </w:pPr>
      <w:rPr>
        <w:rFonts w:ascii="Symbol" w:hAnsi="Symbol" w:hint="default"/>
      </w:rPr>
    </w:lvl>
    <w:lvl w:ilvl="7" w:tplc="1FAA33CE">
      <w:start w:val="1"/>
      <w:numFmt w:val="bullet"/>
      <w:lvlText w:val=""/>
      <w:lvlJc w:val="left"/>
      <w:pPr>
        <w:tabs>
          <w:tab w:val="num" w:pos="5760"/>
        </w:tabs>
        <w:ind w:left="5760" w:hanging="360"/>
      </w:pPr>
      <w:rPr>
        <w:rFonts w:ascii="Symbol" w:hAnsi="Symbol" w:hint="default"/>
      </w:rPr>
    </w:lvl>
    <w:lvl w:ilvl="8" w:tplc="D8ACE1B4">
      <w:start w:val="1"/>
      <w:numFmt w:val="bullet"/>
      <w:lvlText w:val=""/>
      <w:lvlJc w:val="left"/>
      <w:pPr>
        <w:tabs>
          <w:tab w:val="num" w:pos="6480"/>
        </w:tabs>
        <w:ind w:left="6480" w:hanging="360"/>
      </w:pPr>
      <w:rPr>
        <w:rFonts w:ascii="Symbol" w:hAnsi="Symbol" w:hint="default"/>
      </w:rPr>
    </w:lvl>
  </w:abstractNum>
  <w:abstractNum w:abstractNumId="7">
    <w:nsid w:val="207A0F00"/>
    <w:multiLevelType w:val="multilevel"/>
    <w:tmpl w:val="FEBAA868"/>
    <w:lvl w:ilvl="0">
      <w:start w:val="1"/>
      <w:numFmt w:val="decimal"/>
      <w:lvlText w:val="%1."/>
      <w:lvlJc w:val="left"/>
    </w:lvl>
    <w:lvl w:ilvl="1">
      <w:start w:val="1"/>
      <w:numFmt w:val="decimal"/>
      <w:lvlText w:val="%1.%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AC3375"/>
    <w:multiLevelType w:val="multilevel"/>
    <w:tmpl w:val="382C56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D8049D9"/>
    <w:multiLevelType w:val="hybridMultilevel"/>
    <w:tmpl w:val="A2BC9A42"/>
    <w:lvl w:ilvl="0" w:tplc="61C05B9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CAB0B0">
      <w:start w:val="1"/>
      <w:numFmt w:val="decimal"/>
      <w:lvlText w:val=""/>
      <w:lvlJc w:val="left"/>
    </w:lvl>
    <w:lvl w:ilvl="2" w:tplc="01FA32F0">
      <w:start w:val="1"/>
      <w:numFmt w:val="decimal"/>
      <w:lvlText w:val=""/>
      <w:lvlJc w:val="left"/>
    </w:lvl>
    <w:lvl w:ilvl="3" w:tplc="A40872D8">
      <w:start w:val="1"/>
      <w:numFmt w:val="decimal"/>
      <w:lvlText w:val=""/>
      <w:lvlJc w:val="left"/>
    </w:lvl>
    <w:lvl w:ilvl="4" w:tplc="3C52A9CA">
      <w:start w:val="1"/>
      <w:numFmt w:val="decimal"/>
      <w:lvlText w:val=""/>
      <w:lvlJc w:val="left"/>
    </w:lvl>
    <w:lvl w:ilvl="5" w:tplc="18C238E8">
      <w:start w:val="1"/>
      <w:numFmt w:val="decimal"/>
      <w:lvlText w:val=""/>
      <w:lvlJc w:val="left"/>
    </w:lvl>
    <w:lvl w:ilvl="6" w:tplc="65ACDDBC">
      <w:start w:val="1"/>
      <w:numFmt w:val="decimal"/>
      <w:lvlText w:val=""/>
      <w:lvlJc w:val="left"/>
    </w:lvl>
    <w:lvl w:ilvl="7" w:tplc="FBBCE76E">
      <w:start w:val="1"/>
      <w:numFmt w:val="decimal"/>
      <w:lvlText w:val=""/>
      <w:lvlJc w:val="left"/>
    </w:lvl>
    <w:lvl w:ilvl="8" w:tplc="EB26B5D6">
      <w:start w:val="1"/>
      <w:numFmt w:val="decimal"/>
      <w:lvlText w:val=""/>
      <w:lvlJc w:val="left"/>
    </w:lvl>
  </w:abstractNum>
  <w:abstractNum w:abstractNumId="10">
    <w:nsid w:val="2DB24165"/>
    <w:multiLevelType w:val="hybridMultilevel"/>
    <w:tmpl w:val="FBFEDCEC"/>
    <w:lvl w:ilvl="0" w:tplc="09FA3804">
      <w:start w:val="1"/>
      <w:numFmt w:val="decimal"/>
      <w:lvlText w:val="%1."/>
      <w:lvlJc w:val="left"/>
      <w:pPr>
        <w:ind w:left="928" w:hanging="360"/>
      </w:pPr>
      <w:rPr>
        <w:color w:val="auto"/>
      </w:rPr>
    </w:lvl>
    <w:lvl w:ilvl="1" w:tplc="39C0C9AA">
      <w:start w:val="1"/>
      <w:numFmt w:val="lowerLetter"/>
      <w:lvlText w:val="%2."/>
      <w:lvlJc w:val="left"/>
      <w:pPr>
        <w:ind w:left="1080" w:hanging="360"/>
      </w:pPr>
    </w:lvl>
    <w:lvl w:ilvl="2" w:tplc="2E92FC38">
      <w:start w:val="1"/>
      <w:numFmt w:val="lowerRoman"/>
      <w:lvlText w:val="%3."/>
      <w:lvlJc w:val="right"/>
      <w:pPr>
        <w:ind w:left="1800" w:hanging="180"/>
      </w:pPr>
    </w:lvl>
    <w:lvl w:ilvl="3" w:tplc="91ACD7D6">
      <w:start w:val="1"/>
      <w:numFmt w:val="decimal"/>
      <w:lvlText w:val="%4."/>
      <w:lvlJc w:val="left"/>
      <w:pPr>
        <w:ind w:left="2520" w:hanging="360"/>
      </w:pPr>
    </w:lvl>
    <w:lvl w:ilvl="4" w:tplc="BBF43962">
      <w:start w:val="1"/>
      <w:numFmt w:val="lowerLetter"/>
      <w:lvlText w:val="%5."/>
      <w:lvlJc w:val="left"/>
      <w:pPr>
        <w:ind w:left="3240" w:hanging="360"/>
      </w:pPr>
    </w:lvl>
    <w:lvl w:ilvl="5" w:tplc="C6BA6B58">
      <w:start w:val="1"/>
      <w:numFmt w:val="lowerRoman"/>
      <w:lvlText w:val="%6."/>
      <w:lvlJc w:val="right"/>
      <w:pPr>
        <w:ind w:left="3960" w:hanging="180"/>
      </w:pPr>
    </w:lvl>
    <w:lvl w:ilvl="6" w:tplc="78A01494">
      <w:start w:val="1"/>
      <w:numFmt w:val="decimal"/>
      <w:lvlText w:val="%7."/>
      <w:lvlJc w:val="left"/>
      <w:pPr>
        <w:ind w:left="4680" w:hanging="360"/>
      </w:pPr>
    </w:lvl>
    <w:lvl w:ilvl="7" w:tplc="B574C504">
      <w:start w:val="1"/>
      <w:numFmt w:val="lowerLetter"/>
      <w:lvlText w:val="%8."/>
      <w:lvlJc w:val="left"/>
      <w:pPr>
        <w:ind w:left="5400" w:hanging="360"/>
      </w:pPr>
    </w:lvl>
    <w:lvl w:ilvl="8" w:tplc="D8086C9C">
      <w:start w:val="1"/>
      <w:numFmt w:val="lowerRoman"/>
      <w:lvlText w:val="%9."/>
      <w:lvlJc w:val="right"/>
      <w:pPr>
        <w:ind w:left="6120" w:hanging="180"/>
      </w:pPr>
    </w:lvl>
  </w:abstractNum>
  <w:abstractNum w:abstractNumId="11">
    <w:nsid w:val="33157856"/>
    <w:multiLevelType w:val="hybridMultilevel"/>
    <w:tmpl w:val="9A74E1F8"/>
    <w:lvl w:ilvl="0" w:tplc="975660CC">
      <w:start w:val="1"/>
      <w:numFmt w:val="bullet"/>
      <w:lvlText w:val=""/>
      <w:lvlJc w:val="left"/>
      <w:pPr>
        <w:ind w:left="360" w:hanging="360"/>
      </w:pPr>
      <w:rPr>
        <w:rFonts w:ascii="Symbol" w:hAnsi="Symbol" w:hint="default"/>
      </w:rPr>
    </w:lvl>
    <w:lvl w:ilvl="1" w:tplc="0ECE5434">
      <w:start w:val="1"/>
      <w:numFmt w:val="bullet"/>
      <w:lvlText w:val="o"/>
      <w:lvlJc w:val="left"/>
      <w:pPr>
        <w:ind w:left="1080" w:hanging="360"/>
      </w:pPr>
      <w:rPr>
        <w:rFonts w:ascii="Courier New" w:hAnsi="Courier New" w:cs="Courier New" w:hint="default"/>
      </w:rPr>
    </w:lvl>
    <w:lvl w:ilvl="2" w:tplc="D4B24F4C">
      <w:start w:val="1"/>
      <w:numFmt w:val="bullet"/>
      <w:lvlText w:val=""/>
      <w:lvlJc w:val="left"/>
      <w:pPr>
        <w:ind w:left="1800" w:hanging="360"/>
      </w:pPr>
      <w:rPr>
        <w:rFonts w:ascii="Wingdings" w:hAnsi="Wingdings" w:hint="default"/>
      </w:rPr>
    </w:lvl>
    <w:lvl w:ilvl="3" w:tplc="75885BCE">
      <w:start w:val="1"/>
      <w:numFmt w:val="bullet"/>
      <w:lvlText w:val=""/>
      <w:lvlJc w:val="left"/>
      <w:pPr>
        <w:ind w:left="2520" w:hanging="360"/>
      </w:pPr>
      <w:rPr>
        <w:rFonts w:ascii="Symbol" w:hAnsi="Symbol" w:hint="default"/>
      </w:rPr>
    </w:lvl>
    <w:lvl w:ilvl="4" w:tplc="4280A79A">
      <w:start w:val="1"/>
      <w:numFmt w:val="bullet"/>
      <w:lvlText w:val="o"/>
      <w:lvlJc w:val="left"/>
      <w:pPr>
        <w:ind w:left="3240" w:hanging="360"/>
      </w:pPr>
      <w:rPr>
        <w:rFonts w:ascii="Courier New" w:hAnsi="Courier New" w:cs="Courier New" w:hint="default"/>
      </w:rPr>
    </w:lvl>
    <w:lvl w:ilvl="5" w:tplc="5516C326">
      <w:start w:val="1"/>
      <w:numFmt w:val="bullet"/>
      <w:lvlText w:val=""/>
      <w:lvlJc w:val="left"/>
      <w:pPr>
        <w:ind w:left="3960" w:hanging="360"/>
      </w:pPr>
      <w:rPr>
        <w:rFonts w:ascii="Wingdings" w:hAnsi="Wingdings" w:hint="default"/>
      </w:rPr>
    </w:lvl>
    <w:lvl w:ilvl="6" w:tplc="053AC518">
      <w:start w:val="1"/>
      <w:numFmt w:val="bullet"/>
      <w:lvlText w:val=""/>
      <w:lvlJc w:val="left"/>
      <w:pPr>
        <w:ind w:left="4680" w:hanging="360"/>
      </w:pPr>
      <w:rPr>
        <w:rFonts w:ascii="Symbol" w:hAnsi="Symbol" w:hint="default"/>
      </w:rPr>
    </w:lvl>
    <w:lvl w:ilvl="7" w:tplc="D3E8FDD4">
      <w:start w:val="1"/>
      <w:numFmt w:val="bullet"/>
      <w:lvlText w:val="o"/>
      <w:lvlJc w:val="left"/>
      <w:pPr>
        <w:ind w:left="5400" w:hanging="360"/>
      </w:pPr>
      <w:rPr>
        <w:rFonts w:ascii="Courier New" w:hAnsi="Courier New" w:cs="Courier New" w:hint="default"/>
      </w:rPr>
    </w:lvl>
    <w:lvl w:ilvl="8" w:tplc="6546CE60">
      <w:start w:val="1"/>
      <w:numFmt w:val="bullet"/>
      <w:lvlText w:val=""/>
      <w:lvlJc w:val="left"/>
      <w:pPr>
        <w:ind w:left="6120" w:hanging="360"/>
      </w:pPr>
      <w:rPr>
        <w:rFonts w:ascii="Wingdings" w:hAnsi="Wingdings" w:hint="default"/>
      </w:rPr>
    </w:lvl>
  </w:abstractNum>
  <w:abstractNum w:abstractNumId="12">
    <w:nsid w:val="33797711"/>
    <w:multiLevelType w:val="hybridMultilevel"/>
    <w:tmpl w:val="3806A664"/>
    <w:lvl w:ilvl="0" w:tplc="D3D4EB34">
      <w:start w:val="1"/>
      <w:numFmt w:val="decimal"/>
      <w:lvlText w:val="%1."/>
      <w:lvlJc w:val="left"/>
      <w:pPr>
        <w:ind w:left="720" w:hanging="360"/>
      </w:pPr>
    </w:lvl>
    <w:lvl w:ilvl="1" w:tplc="C71288A0">
      <w:start w:val="1"/>
      <w:numFmt w:val="lowerLetter"/>
      <w:lvlText w:val="%2."/>
      <w:lvlJc w:val="left"/>
      <w:pPr>
        <w:ind w:left="1440" w:hanging="360"/>
      </w:pPr>
    </w:lvl>
    <w:lvl w:ilvl="2" w:tplc="E84C62F0">
      <w:start w:val="1"/>
      <w:numFmt w:val="lowerRoman"/>
      <w:lvlText w:val="%3."/>
      <w:lvlJc w:val="right"/>
      <w:pPr>
        <w:ind w:left="2160" w:hanging="180"/>
      </w:pPr>
    </w:lvl>
    <w:lvl w:ilvl="3" w:tplc="08DE8538">
      <w:start w:val="1"/>
      <w:numFmt w:val="decimal"/>
      <w:lvlText w:val="%4."/>
      <w:lvlJc w:val="left"/>
      <w:pPr>
        <w:ind w:left="2880" w:hanging="360"/>
      </w:pPr>
    </w:lvl>
    <w:lvl w:ilvl="4" w:tplc="51B01DA0">
      <w:start w:val="1"/>
      <w:numFmt w:val="lowerLetter"/>
      <w:lvlText w:val="%5."/>
      <w:lvlJc w:val="left"/>
      <w:pPr>
        <w:ind w:left="3600" w:hanging="360"/>
      </w:pPr>
    </w:lvl>
    <w:lvl w:ilvl="5" w:tplc="C5CE23F6">
      <w:start w:val="1"/>
      <w:numFmt w:val="lowerRoman"/>
      <w:lvlText w:val="%6."/>
      <w:lvlJc w:val="right"/>
      <w:pPr>
        <w:ind w:left="4320" w:hanging="180"/>
      </w:pPr>
    </w:lvl>
    <w:lvl w:ilvl="6" w:tplc="117640CA">
      <w:start w:val="1"/>
      <w:numFmt w:val="decimal"/>
      <w:lvlText w:val="%7."/>
      <w:lvlJc w:val="left"/>
      <w:pPr>
        <w:ind w:left="5040" w:hanging="360"/>
      </w:pPr>
    </w:lvl>
    <w:lvl w:ilvl="7" w:tplc="16C87CDA">
      <w:start w:val="1"/>
      <w:numFmt w:val="lowerLetter"/>
      <w:lvlText w:val="%8."/>
      <w:lvlJc w:val="left"/>
      <w:pPr>
        <w:ind w:left="5760" w:hanging="360"/>
      </w:pPr>
    </w:lvl>
    <w:lvl w:ilvl="8" w:tplc="53508382">
      <w:start w:val="1"/>
      <w:numFmt w:val="lowerRoman"/>
      <w:lvlText w:val="%9."/>
      <w:lvlJc w:val="right"/>
      <w:pPr>
        <w:ind w:left="6480" w:hanging="180"/>
      </w:pPr>
    </w:lvl>
  </w:abstractNum>
  <w:abstractNum w:abstractNumId="13">
    <w:nsid w:val="36D429C5"/>
    <w:multiLevelType w:val="multilevel"/>
    <w:tmpl w:val="C2F6D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704E44"/>
    <w:multiLevelType w:val="multilevel"/>
    <w:tmpl w:val="5CDA7E3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B12591"/>
    <w:multiLevelType w:val="multilevel"/>
    <w:tmpl w:val="C590DA68"/>
    <w:lvl w:ilvl="0">
      <w:start w:val="1"/>
      <w:numFmt w:val="decimal"/>
      <w:lvlText w:val="%1."/>
      <w:lvlJc w:val="left"/>
      <w:pPr>
        <w:ind w:left="2062"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AA161F"/>
    <w:multiLevelType w:val="hybridMultilevel"/>
    <w:tmpl w:val="A7201114"/>
    <w:lvl w:ilvl="0" w:tplc="8430870C">
      <w:start w:val="1"/>
      <w:numFmt w:val="bullet"/>
      <w:lvlText w:val=""/>
      <w:lvlJc w:val="left"/>
      <w:pPr>
        <w:tabs>
          <w:tab w:val="num" w:pos="720"/>
        </w:tabs>
        <w:ind w:left="720" w:hanging="360"/>
      </w:pPr>
      <w:rPr>
        <w:rFonts w:ascii="Symbol" w:hAnsi="Symbol" w:hint="default"/>
      </w:rPr>
    </w:lvl>
    <w:lvl w:ilvl="1" w:tplc="5E0A0A52">
      <w:start w:val="1"/>
      <w:numFmt w:val="bullet"/>
      <w:lvlText w:val=""/>
      <w:lvlJc w:val="left"/>
      <w:pPr>
        <w:tabs>
          <w:tab w:val="num" w:pos="1440"/>
        </w:tabs>
        <w:ind w:left="1440" w:hanging="360"/>
      </w:pPr>
      <w:rPr>
        <w:rFonts w:ascii="Symbol" w:hAnsi="Symbol" w:hint="default"/>
      </w:rPr>
    </w:lvl>
    <w:lvl w:ilvl="2" w:tplc="53B00A56">
      <w:start w:val="1"/>
      <w:numFmt w:val="bullet"/>
      <w:lvlText w:val=""/>
      <w:lvlJc w:val="left"/>
      <w:pPr>
        <w:tabs>
          <w:tab w:val="num" w:pos="2160"/>
        </w:tabs>
        <w:ind w:left="2160" w:hanging="360"/>
      </w:pPr>
      <w:rPr>
        <w:rFonts w:ascii="Symbol" w:hAnsi="Symbol" w:hint="default"/>
      </w:rPr>
    </w:lvl>
    <w:lvl w:ilvl="3" w:tplc="C54CB234">
      <w:start w:val="1"/>
      <w:numFmt w:val="bullet"/>
      <w:lvlText w:val=""/>
      <w:lvlJc w:val="left"/>
      <w:pPr>
        <w:tabs>
          <w:tab w:val="num" w:pos="2880"/>
        </w:tabs>
        <w:ind w:left="2880" w:hanging="360"/>
      </w:pPr>
      <w:rPr>
        <w:rFonts w:ascii="Symbol" w:hAnsi="Symbol" w:hint="default"/>
      </w:rPr>
    </w:lvl>
    <w:lvl w:ilvl="4" w:tplc="02F85940">
      <w:start w:val="1"/>
      <w:numFmt w:val="bullet"/>
      <w:lvlText w:val=""/>
      <w:lvlJc w:val="left"/>
      <w:pPr>
        <w:tabs>
          <w:tab w:val="num" w:pos="3600"/>
        </w:tabs>
        <w:ind w:left="3600" w:hanging="360"/>
      </w:pPr>
      <w:rPr>
        <w:rFonts w:ascii="Symbol" w:hAnsi="Symbol" w:hint="default"/>
      </w:rPr>
    </w:lvl>
    <w:lvl w:ilvl="5" w:tplc="6FEAF8D4">
      <w:start w:val="1"/>
      <w:numFmt w:val="bullet"/>
      <w:lvlText w:val=""/>
      <w:lvlJc w:val="left"/>
      <w:pPr>
        <w:tabs>
          <w:tab w:val="num" w:pos="4320"/>
        </w:tabs>
        <w:ind w:left="4320" w:hanging="360"/>
      </w:pPr>
      <w:rPr>
        <w:rFonts w:ascii="Symbol" w:hAnsi="Symbol" w:hint="default"/>
      </w:rPr>
    </w:lvl>
    <w:lvl w:ilvl="6" w:tplc="A0B02154">
      <w:start w:val="1"/>
      <w:numFmt w:val="bullet"/>
      <w:lvlText w:val=""/>
      <w:lvlJc w:val="left"/>
      <w:pPr>
        <w:tabs>
          <w:tab w:val="num" w:pos="5040"/>
        </w:tabs>
        <w:ind w:left="5040" w:hanging="360"/>
      </w:pPr>
      <w:rPr>
        <w:rFonts w:ascii="Symbol" w:hAnsi="Symbol" w:hint="default"/>
      </w:rPr>
    </w:lvl>
    <w:lvl w:ilvl="7" w:tplc="FE6E4B00">
      <w:start w:val="1"/>
      <w:numFmt w:val="bullet"/>
      <w:lvlText w:val=""/>
      <w:lvlJc w:val="left"/>
      <w:pPr>
        <w:tabs>
          <w:tab w:val="num" w:pos="5760"/>
        </w:tabs>
        <w:ind w:left="5760" w:hanging="360"/>
      </w:pPr>
      <w:rPr>
        <w:rFonts w:ascii="Symbol" w:hAnsi="Symbol" w:hint="default"/>
      </w:rPr>
    </w:lvl>
    <w:lvl w:ilvl="8" w:tplc="934EAEAA">
      <w:start w:val="1"/>
      <w:numFmt w:val="bullet"/>
      <w:lvlText w:val=""/>
      <w:lvlJc w:val="left"/>
      <w:pPr>
        <w:tabs>
          <w:tab w:val="num" w:pos="6480"/>
        </w:tabs>
        <w:ind w:left="6480" w:hanging="360"/>
      </w:pPr>
      <w:rPr>
        <w:rFonts w:ascii="Symbol" w:hAnsi="Symbol" w:hint="default"/>
      </w:rPr>
    </w:lvl>
  </w:abstractNum>
  <w:abstractNum w:abstractNumId="17">
    <w:nsid w:val="422E1194"/>
    <w:multiLevelType w:val="hybridMultilevel"/>
    <w:tmpl w:val="02E2D3AC"/>
    <w:lvl w:ilvl="0" w:tplc="111EE7EA">
      <w:start w:val="1"/>
      <w:numFmt w:val="decimal"/>
      <w:lvlText w:val="%1."/>
      <w:lvlJc w:val="left"/>
      <w:pPr>
        <w:ind w:left="709" w:hanging="360"/>
      </w:pPr>
    </w:lvl>
    <w:lvl w:ilvl="1" w:tplc="97623440">
      <w:start w:val="1"/>
      <w:numFmt w:val="lowerLetter"/>
      <w:lvlText w:val="%2."/>
      <w:lvlJc w:val="left"/>
      <w:pPr>
        <w:ind w:left="1429" w:hanging="360"/>
      </w:pPr>
    </w:lvl>
    <w:lvl w:ilvl="2" w:tplc="C93A40F0">
      <w:start w:val="1"/>
      <w:numFmt w:val="lowerRoman"/>
      <w:lvlText w:val="%3."/>
      <w:lvlJc w:val="right"/>
      <w:pPr>
        <w:ind w:left="2149" w:hanging="180"/>
      </w:pPr>
    </w:lvl>
    <w:lvl w:ilvl="3" w:tplc="C8842D2E">
      <w:start w:val="1"/>
      <w:numFmt w:val="decimal"/>
      <w:lvlText w:val="%4."/>
      <w:lvlJc w:val="left"/>
      <w:pPr>
        <w:ind w:left="2869" w:hanging="360"/>
      </w:pPr>
    </w:lvl>
    <w:lvl w:ilvl="4" w:tplc="C096C2BC">
      <w:start w:val="1"/>
      <w:numFmt w:val="lowerLetter"/>
      <w:lvlText w:val="%5."/>
      <w:lvlJc w:val="left"/>
      <w:pPr>
        <w:ind w:left="3589" w:hanging="360"/>
      </w:pPr>
    </w:lvl>
    <w:lvl w:ilvl="5" w:tplc="2BBAD83A">
      <w:start w:val="1"/>
      <w:numFmt w:val="lowerRoman"/>
      <w:lvlText w:val="%6."/>
      <w:lvlJc w:val="right"/>
      <w:pPr>
        <w:ind w:left="4309" w:hanging="180"/>
      </w:pPr>
    </w:lvl>
    <w:lvl w:ilvl="6" w:tplc="CCFC934A">
      <w:start w:val="1"/>
      <w:numFmt w:val="decimal"/>
      <w:lvlText w:val="%7."/>
      <w:lvlJc w:val="left"/>
      <w:pPr>
        <w:ind w:left="5029" w:hanging="360"/>
      </w:pPr>
    </w:lvl>
    <w:lvl w:ilvl="7" w:tplc="195AD172">
      <w:start w:val="1"/>
      <w:numFmt w:val="lowerLetter"/>
      <w:lvlText w:val="%8."/>
      <w:lvlJc w:val="left"/>
      <w:pPr>
        <w:ind w:left="5749" w:hanging="360"/>
      </w:pPr>
    </w:lvl>
    <w:lvl w:ilvl="8" w:tplc="AA2AB2BE">
      <w:start w:val="1"/>
      <w:numFmt w:val="lowerRoman"/>
      <w:lvlText w:val="%9."/>
      <w:lvlJc w:val="right"/>
      <w:pPr>
        <w:ind w:left="6469" w:hanging="180"/>
      </w:pPr>
    </w:lvl>
  </w:abstractNum>
  <w:abstractNum w:abstractNumId="18">
    <w:nsid w:val="43D74F5D"/>
    <w:multiLevelType w:val="hybridMultilevel"/>
    <w:tmpl w:val="D5B4D23E"/>
    <w:lvl w:ilvl="0" w:tplc="2B92E2AA">
      <w:start w:val="1"/>
      <w:numFmt w:val="decimal"/>
      <w:lvlText w:val="%1."/>
      <w:lvlJc w:val="left"/>
      <w:pPr>
        <w:ind w:left="360" w:hanging="360"/>
      </w:pPr>
    </w:lvl>
    <w:lvl w:ilvl="1" w:tplc="15745352">
      <w:start w:val="1"/>
      <w:numFmt w:val="lowerLetter"/>
      <w:lvlText w:val="%2."/>
      <w:lvlJc w:val="left"/>
      <w:pPr>
        <w:ind w:left="1080" w:hanging="360"/>
      </w:pPr>
    </w:lvl>
    <w:lvl w:ilvl="2" w:tplc="0A4C6264">
      <w:start w:val="1"/>
      <w:numFmt w:val="lowerRoman"/>
      <w:lvlText w:val="%3."/>
      <w:lvlJc w:val="right"/>
      <w:pPr>
        <w:ind w:left="1800" w:hanging="180"/>
      </w:pPr>
    </w:lvl>
    <w:lvl w:ilvl="3" w:tplc="306A98C8">
      <w:start w:val="1"/>
      <w:numFmt w:val="decimal"/>
      <w:lvlText w:val="%4."/>
      <w:lvlJc w:val="left"/>
      <w:pPr>
        <w:ind w:left="2520" w:hanging="360"/>
      </w:pPr>
    </w:lvl>
    <w:lvl w:ilvl="4" w:tplc="A6E2CA88">
      <w:start w:val="1"/>
      <w:numFmt w:val="lowerLetter"/>
      <w:lvlText w:val="%5."/>
      <w:lvlJc w:val="left"/>
      <w:pPr>
        <w:ind w:left="3240" w:hanging="360"/>
      </w:pPr>
    </w:lvl>
    <w:lvl w:ilvl="5" w:tplc="4030E750">
      <w:start w:val="1"/>
      <w:numFmt w:val="lowerRoman"/>
      <w:lvlText w:val="%6."/>
      <w:lvlJc w:val="right"/>
      <w:pPr>
        <w:ind w:left="3960" w:hanging="180"/>
      </w:pPr>
    </w:lvl>
    <w:lvl w:ilvl="6" w:tplc="8F34556E">
      <w:start w:val="1"/>
      <w:numFmt w:val="decimal"/>
      <w:lvlText w:val="%7."/>
      <w:lvlJc w:val="left"/>
      <w:pPr>
        <w:ind w:left="4680" w:hanging="360"/>
      </w:pPr>
    </w:lvl>
    <w:lvl w:ilvl="7" w:tplc="E8F473C8">
      <w:start w:val="1"/>
      <w:numFmt w:val="lowerLetter"/>
      <w:lvlText w:val="%8."/>
      <w:lvlJc w:val="left"/>
      <w:pPr>
        <w:ind w:left="5400" w:hanging="360"/>
      </w:pPr>
    </w:lvl>
    <w:lvl w:ilvl="8" w:tplc="258234DC">
      <w:start w:val="1"/>
      <w:numFmt w:val="lowerRoman"/>
      <w:lvlText w:val="%9."/>
      <w:lvlJc w:val="right"/>
      <w:pPr>
        <w:ind w:left="6120" w:hanging="180"/>
      </w:pPr>
    </w:lvl>
  </w:abstractNum>
  <w:abstractNum w:abstractNumId="19">
    <w:nsid w:val="46253A89"/>
    <w:multiLevelType w:val="hybridMultilevel"/>
    <w:tmpl w:val="8D8A6706"/>
    <w:lvl w:ilvl="0" w:tplc="C1268446">
      <w:start w:val="1"/>
      <w:numFmt w:val="bullet"/>
      <w:lvlText w:val=""/>
      <w:lvlJc w:val="left"/>
      <w:pPr>
        <w:ind w:left="1429" w:hanging="360"/>
      </w:pPr>
      <w:rPr>
        <w:rFonts w:ascii="Symbol" w:hAnsi="Symbol" w:hint="default"/>
      </w:rPr>
    </w:lvl>
    <w:lvl w:ilvl="1" w:tplc="E4ECD776">
      <w:start w:val="1"/>
      <w:numFmt w:val="bullet"/>
      <w:lvlText w:val="o"/>
      <w:lvlJc w:val="left"/>
      <w:pPr>
        <w:ind w:left="2149" w:hanging="360"/>
      </w:pPr>
      <w:rPr>
        <w:rFonts w:ascii="Courier New" w:hAnsi="Courier New" w:cs="Courier New" w:hint="default"/>
      </w:rPr>
    </w:lvl>
    <w:lvl w:ilvl="2" w:tplc="718C83E8">
      <w:start w:val="1"/>
      <w:numFmt w:val="bullet"/>
      <w:lvlText w:val=""/>
      <w:lvlJc w:val="left"/>
      <w:pPr>
        <w:ind w:left="2869" w:hanging="360"/>
      </w:pPr>
      <w:rPr>
        <w:rFonts w:ascii="Wingdings" w:hAnsi="Wingdings" w:hint="default"/>
      </w:rPr>
    </w:lvl>
    <w:lvl w:ilvl="3" w:tplc="B9406C36">
      <w:start w:val="1"/>
      <w:numFmt w:val="bullet"/>
      <w:lvlText w:val=""/>
      <w:lvlJc w:val="left"/>
      <w:pPr>
        <w:ind w:left="3589" w:hanging="360"/>
      </w:pPr>
      <w:rPr>
        <w:rFonts w:ascii="Symbol" w:hAnsi="Symbol" w:hint="default"/>
      </w:rPr>
    </w:lvl>
    <w:lvl w:ilvl="4" w:tplc="B7EC8892">
      <w:start w:val="1"/>
      <w:numFmt w:val="bullet"/>
      <w:lvlText w:val="o"/>
      <w:lvlJc w:val="left"/>
      <w:pPr>
        <w:ind w:left="4309" w:hanging="360"/>
      </w:pPr>
      <w:rPr>
        <w:rFonts w:ascii="Courier New" w:hAnsi="Courier New" w:cs="Courier New" w:hint="default"/>
      </w:rPr>
    </w:lvl>
    <w:lvl w:ilvl="5" w:tplc="DC32F19E">
      <w:start w:val="1"/>
      <w:numFmt w:val="bullet"/>
      <w:lvlText w:val=""/>
      <w:lvlJc w:val="left"/>
      <w:pPr>
        <w:ind w:left="5029" w:hanging="360"/>
      </w:pPr>
      <w:rPr>
        <w:rFonts w:ascii="Wingdings" w:hAnsi="Wingdings" w:hint="default"/>
      </w:rPr>
    </w:lvl>
    <w:lvl w:ilvl="6" w:tplc="C3288F28">
      <w:start w:val="1"/>
      <w:numFmt w:val="bullet"/>
      <w:lvlText w:val=""/>
      <w:lvlJc w:val="left"/>
      <w:pPr>
        <w:ind w:left="5749" w:hanging="360"/>
      </w:pPr>
      <w:rPr>
        <w:rFonts w:ascii="Symbol" w:hAnsi="Symbol" w:hint="default"/>
      </w:rPr>
    </w:lvl>
    <w:lvl w:ilvl="7" w:tplc="6AAE02D0">
      <w:start w:val="1"/>
      <w:numFmt w:val="bullet"/>
      <w:lvlText w:val="o"/>
      <w:lvlJc w:val="left"/>
      <w:pPr>
        <w:ind w:left="6469" w:hanging="360"/>
      </w:pPr>
      <w:rPr>
        <w:rFonts w:ascii="Courier New" w:hAnsi="Courier New" w:cs="Courier New" w:hint="default"/>
      </w:rPr>
    </w:lvl>
    <w:lvl w:ilvl="8" w:tplc="2EA8299E">
      <w:start w:val="1"/>
      <w:numFmt w:val="bullet"/>
      <w:lvlText w:val=""/>
      <w:lvlJc w:val="left"/>
      <w:pPr>
        <w:ind w:left="7189" w:hanging="360"/>
      </w:pPr>
      <w:rPr>
        <w:rFonts w:ascii="Wingdings" w:hAnsi="Wingdings" w:hint="default"/>
      </w:rPr>
    </w:lvl>
  </w:abstractNum>
  <w:abstractNum w:abstractNumId="20">
    <w:nsid w:val="470E206A"/>
    <w:multiLevelType w:val="hybridMultilevel"/>
    <w:tmpl w:val="8C58879C"/>
    <w:lvl w:ilvl="0" w:tplc="E4E84C72">
      <w:start w:val="1"/>
      <w:numFmt w:val="decimal"/>
      <w:lvlText w:val="%1."/>
      <w:lvlJc w:val="left"/>
      <w:pPr>
        <w:ind w:left="1080" w:hanging="360"/>
      </w:pPr>
      <w:rPr>
        <w:rFonts w:hint="default"/>
      </w:rPr>
    </w:lvl>
    <w:lvl w:ilvl="1" w:tplc="38020278">
      <w:start w:val="1"/>
      <w:numFmt w:val="lowerLetter"/>
      <w:lvlText w:val="%2."/>
      <w:lvlJc w:val="left"/>
      <w:pPr>
        <w:ind w:left="1440" w:hanging="360"/>
      </w:pPr>
    </w:lvl>
    <w:lvl w:ilvl="2" w:tplc="020CE57A">
      <w:start w:val="1"/>
      <w:numFmt w:val="lowerRoman"/>
      <w:lvlText w:val="%3."/>
      <w:lvlJc w:val="right"/>
      <w:pPr>
        <w:ind w:left="2160" w:hanging="180"/>
      </w:pPr>
    </w:lvl>
    <w:lvl w:ilvl="3" w:tplc="3EB05C0E">
      <w:start w:val="1"/>
      <w:numFmt w:val="decimal"/>
      <w:lvlText w:val="%4."/>
      <w:lvlJc w:val="left"/>
      <w:pPr>
        <w:ind w:left="2880" w:hanging="360"/>
      </w:pPr>
    </w:lvl>
    <w:lvl w:ilvl="4" w:tplc="0F127BE0">
      <w:start w:val="1"/>
      <w:numFmt w:val="lowerLetter"/>
      <w:lvlText w:val="%5."/>
      <w:lvlJc w:val="left"/>
      <w:pPr>
        <w:ind w:left="3600" w:hanging="360"/>
      </w:pPr>
    </w:lvl>
    <w:lvl w:ilvl="5" w:tplc="C34271E0">
      <w:start w:val="1"/>
      <w:numFmt w:val="lowerRoman"/>
      <w:lvlText w:val="%6."/>
      <w:lvlJc w:val="right"/>
      <w:pPr>
        <w:ind w:left="4320" w:hanging="180"/>
      </w:pPr>
    </w:lvl>
    <w:lvl w:ilvl="6" w:tplc="FB7A4510">
      <w:start w:val="1"/>
      <w:numFmt w:val="decimal"/>
      <w:lvlText w:val="%7."/>
      <w:lvlJc w:val="left"/>
      <w:pPr>
        <w:ind w:left="5040" w:hanging="360"/>
      </w:pPr>
    </w:lvl>
    <w:lvl w:ilvl="7" w:tplc="DF6267F2">
      <w:start w:val="1"/>
      <w:numFmt w:val="lowerLetter"/>
      <w:lvlText w:val="%8."/>
      <w:lvlJc w:val="left"/>
      <w:pPr>
        <w:ind w:left="5760" w:hanging="360"/>
      </w:pPr>
    </w:lvl>
    <w:lvl w:ilvl="8" w:tplc="37284AD0">
      <w:start w:val="1"/>
      <w:numFmt w:val="lowerRoman"/>
      <w:lvlText w:val="%9."/>
      <w:lvlJc w:val="right"/>
      <w:pPr>
        <w:ind w:left="6480" w:hanging="180"/>
      </w:pPr>
    </w:lvl>
  </w:abstractNum>
  <w:abstractNum w:abstractNumId="21">
    <w:nsid w:val="50F76B68"/>
    <w:multiLevelType w:val="hybridMultilevel"/>
    <w:tmpl w:val="A0DC8C92"/>
    <w:lvl w:ilvl="0" w:tplc="69C2B0C6">
      <w:start w:val="1"/>
      <w:numFmt w:val="decimal"/>
      <w:lvlText w:val="%1."/>
      <w:lvlJc w:val="left"/>
      <w:pPr>
        <w:ind w:left="720" w:hanging="360"/>
      </w:pPr>
    </w:lvl>
    <w:lvl w:ilvl="1" w:tplc="2D462198">
      <w:start w:val="1"/>
      <w:numFmt w:val="lowerLetter"/>
      <w:lvlText w:val="%2."/>
      <w:lvlJc w:val="left"/>
      <w:pPr>
        <w:ind w:left="1440" w:hanging="360"/>
      </w:pPr>
    </w:lvl>
    <w:lvl w:ilvl="2" w:tplc="3CA85C2E">
      <w:start w:val="1"/>
      <w:numFmt w:val="lowerRoman"/>
      <w:lvlText w:val="%3."/>
      <w:lvlJc w:val="right"/>
      <w:pPr>
        <w:ind w:left="2160" w:hanging="180"/>
      </w:pPr>
    </w:lvl>
    <w:lvl w:ilvl="3" w:tplc="B0DEBD6E">
      <w:start w:val="1"/>
      <w:numFmt w:val="decimal"/>
      <w:lvlText w:val="%4."/>
      <w:lvlJc w:val="left"/>
      <w:pPr>
        <w:ind w:left="2880" w:hanging="360"/>
      </w:pPr>
    </w:lvl>
    <w:lvl w:ilvl="4" w:tplc="9BE40BB0">
      <w:start w:val="1"/>
      <w:numFmt w:val="lowerLetter"/>
      <w:lvlText w:val="%5."/>
      <w:lvlJc w:val="left"/>
      <w:pPr>
        <w:ind w:left="3600" w:hanging="360"/>
      </w:pPr>
    </w:lvl>
    <w:lvl w:ilvl="5" w:tplc="9DD23228">
      <w:start w:val="1"/>
      <w:numFmt w:val="lowerRoman"/>
      <w:lvlText w:val="%6."/>
      <w:lvlJc w:val="right"/>
      <w:pPr>
        <w:ind w:left="4320" w:hanging="180"/>
      </w:pPr>
    </w:lvl>
    <w:lvl w:ilvl="6" w:tplc="81B80862">
      <w:start w:val="1"/>
      <w:numFmt w:val="decimal"/>
      <w:lvlText w:val="%7."/>
      <w:lvlJc w:val="left"/>
      <w:pPr>
        <w:ind w:left="5040" w:hanging="360"/>
      </w:pPr>
    </w:lvl>
    <w:lvl w:ilvl="7" w:tplc="E6E688C2">
      <w:start w:val="1"/>
      <w:numFmt w:val="lowerLetter"/>
      <w:lvlText w:val="%8."/>
      <w:lvlJc w:val="left"/>
      <w:pPr>
        <w:ind w:left="5760" w:hanging="360"/>
      </w:pPr>
    </w:lvl>
    <w:lvl w:ilvl="8" w:tplc="E3DAE720">
      <w:start w:val="1"/>
      <w:numFmt w:val="lowerRoman"/>
      <w:lvlText w:val="%9."/>
      <w:lvlJc w:val="right"/>
      <w:pPr>
        <w:ind w:left="6480" w:hanging="180"/>
      </w:pPr>
    </w:lvl>
  </w:abstractNum>
  <w:abstractNum w:abstractNumId="22">
    <w:nsid w:val="5797074B"/>
    <w:multiLevelType w:val="hybridMultilevel"/>
    <w:tmpl w:val="FEC0BA54"/>
    <w:lvl w:ilvl="0" w:tplc="E0E65916">
      <w:start w:val="1"/>
      <w:numFmt w:val="decimal"/>
      <w:lvlText w:val="%1."/>
      <w:lvlJc w:val="left"/>
      <w:pPr>
        <w:ind w:left="709" w:hanging="360"/>
      </w:pPr>
    </w:lvl>
    <w:lvl w:ilvl="1" w:tplc="348AFA2A">
      <w:start w:val="1"/>
      <w:numFmt w:val="lowerLetter"/>
      <w:lvlText w:val="%2."/>
      <w:lvlJc w:val="left"/>
      <w:pPr>
        <w:ind w:left="1429" w:hanging="360"/>
      </w:pPr>
    </w:lvl>
    <w:lvl w:ilvl="2" w:tplc="CED68740">
      <w:start w:val="1"/>
      <w:numFmt w:val="lowerRoman"/>
      <w:lvlText w:val="%3."/>
      <w:lvlJc w:val="right"/>
      <w:pPr>
        <w:ind w:left="2149" w:hanging="180"/>
      </w:pPr>
    </w:lvl>
    <w:lvl w:ilvl="3" w:tplc="42AC4A60">
      <w:start w:val="1"/>
      <w:numFmt w:val="decimal"/>
      <w:lvlText w:val="%4."/>
      <w:lvlJc w:val="left"/>
      <w:pPr>
        <w:ind w:left="2869" w:hanging="360"/>
      </w:pPr>
    </w:lvl>
    <w:lvl w:ilvl="4" w:tplc="DD5E2326">
      <w:start w:val="1"/>
      <w:numFmt w:val="lowerLetter"/>
      <w:lvlText w:val="%5."/>
      <w:lvlJc w:val="left"/>
      <w:pPr>
        <w:ind w:left="3589" w:hanging="360"/>
      </w:pPr>
    </w:lvl>
    <w:lvl w:ilvl="5" w:tplc="CDC2FF6C">
      <w:start w:val="1"/>
      <w:numFmt w:val="lowerRoman"/>
      <w:lvlText w:val="%6."/>
      <w:lvlJc w:val="right"/>
      <w:pPr>
        <w:ind w:left="4309" w:hanging="180"/>
      </w:pPr>
    </w:lvl>
    <w:lvl w:ilvl="6" w:tplc="75DCEC04">
      <w:start w:val="1"/>
      <w:numFmt w:val="decimal"/>
      <w:lvlText w:val="%7."/>
      <w:lvlJc w:val="left"/>
      <w:pPr>
        <w:ind w:left="5029" w:hanging="360"/>
      </w:pPr>
    </w:lvl>
    <w:lvl w:ilvl="7" w:tplc="EC6A61A6">
      <w:start w:val="1"/>
      <w:numFmt w:val="lowerLetter"/>
      <w:lvlText w:val="%8."/>
      <w:lvlJc w:val="left"/>
      <w:pPr>
        <w:ind w:left="5749" w:hanging="360"/>
      </w:pPr>
    </w:lvl>
    <w:lvl w:ilvl="8" w:tplc="7406658E">
      <w:start w:val="1"/>
      <w:numFmt w:val="lowerRoman"/>
      <w:lvlText w:val="%9."/>
      <w:lvlJc w:val="right"/>
      <w:pPr>
        <w:ind w:left="6469" w:hanging="180"/>
      </w:pPr>
    </w:lvl>
  </w:abstractNum>
  <w:abstractNum w:abstractNumId="23">
    <w:nsid w:val="57A355A5"/>
    <w:multiLevelType w:val="hybridMultilevel"/>
    <w:tmpl w:val="DF066B1A"/>
    <w:lvl w:ilvl="0" w:tplc="3DC2CCF8">
      <w:start w:val="1"/>
      <w:numFmt w:val="bullet"/>
      <w:lvlText w:val=""/>
      <w:lvlJc w:val="left"/>
      <w:pPr>
        <w:ind w:left="720" w:hanging="360"/>
      </w:pPr>
      <w:rPr>
        <w:rFonts w:ascii="Symbol" w:hAnsi="Symbol" w:hint="default"/>
      </w:rPr>
    </w:lvl>
    <w:lvl w:ilvl="1" w:tplc="BB0AFB7C">
      <w:start w:val="1"/>
      <w:numFmt w:val="bullet"/>
      <w:lvlText w:val="o"/>
      <w:lvlJc w:val="left"/>
      <w:pPr>
        <w:ind w:left="1440" w:hanging="360"/>
      </w:pPr>
      <w:rPr>
        <w:rFonts w:ascii="Courier New" w:hAnsi="Courier New" w:cs="Courier New" w:hint="default"/>
      </w:rPr>
    </w:lvl>
    <w:lvl w:ilvl="2" w:tplc="6D9A2B0E">
      <w:start w:val="1"/>
      <w:numFmt w:val="bullet"/>
      <w:lvlText w:val=""/>
      <w:lvlJc w:val="left"/>
      <w:pPr>
        <w:ind w:left="2160" w:hanging="360"/>
      </w:pPr>
      <w:rPr>
        <w:rFonts w:ascii="Wingdings" w:hAnsi="Wingdings" w:hint="default"/>
      </w:rPr>
    </w:lvl>
    <w:lvl w:ilvl="3" w:tplc="2688A672">
      <w:start w:val="1"/>
      <w:numFmt w:val="bullet"/>
      <w:lvlText w:val=""/>
      <w:lvlJc w:val="left"/>
      <w:pPr>
        <w:ind w:left="2880" w:hanging="360"/>
      </w:pPr>
      <w:rPr>
        <w:rFonts w:ascii="Symbol" w:hAnsi="Symbol" w:hint="default"/>
      </w:rPr>
    </w:lvl>
    <w:lvl w:ilvl="4" w:tplc="DE76F1AA">
      <w:start w:val="1"/>
      <w:numFmt w:val="bullet"/>
      <w:lvlText w:val="o"/>
      <w:lvlJc w:val="left"/>
      <w:pPr>
        <w:ind w:left="3600" w:hanging="360"/>
      </w:pPr>
      <w:rPr>
        <w:rFonts w:ascii="Courier New" w:hAnsi="Courier New" w:cs="Courier New" w:hint="default"/>
      </w:rPr>
    </w:lvl>
    <w:lvl w:ilvl="5" w:tplc="C4903FC6">
      <w:start w:val="1"/>
      <w:numFmt w:val="bullet"/>
      <w:lvlText w:val=""/>
      <w:lvlJc w:val="left"/>
      <w:pPr>
        <w:ind w:left="4320" w:hanging="360"/>
      </w:pPr>
      <w:rPr>
        <w:rFonts w:ascii="Wingdings" w:hAnsi="Wingdings" w:hint="default"/>
      </w:rPr>
    </w:lvl>
    <w:lvl w:ilvl="6" w:tplc="F3604AE0">
      <w:start w:val="1"/>
      <w:numFmt w:val="bullet"/>
      <w:lvlText w:val=""/>
      <w:lvlJc w:val="left"/>
      <w:pPr>
        <w:ind w:left="5040" w:hanging="360"/>
      </w:pPr>
      <w:rPr>
        <w:rFonts w:ascii="Symbol" w:hAnsi="Symbol" w:hint="default"/>
      </w:rPr>
    </w:lvl>
    <w:lvl w:ilvl="7" w:tplc="E1622DAC">
      <w:start w:val="1"/>
      <w:numFmt w:val="bullet"/>
      <w:lvlText w:val="o"/>
      <w:lvlJc w:val="left"/>
      <w:pPr>
        <w:ind w:left="5760" w:hanging="360"/>
      </w:pPr>
      <w:rPr>
        <w:rFonts w:ascii="Courier New" w:hAnsi="Courier New" w:cs="Courier New" w:hint="default"/>
      </w:rPr>
    </w:lvl>
    <w:lvl w:ilvl="8" w:tplc="A3627B4C">
      <w:start w:val="1"/>
      <w:numFmt w:val="bullet"/>
      <w:lvlText w:val=""/>
      <w:lvlJc w:val="left"/>
      <w:pPr>
        <w:ind w:left="6480" w:hanging="360"/>
      </w:pPr>
      <w:rPr>
        <w:rFonts w:ascii="Wingdings" w:hAnsi="Wingdings" w:hint="default"/>
      </w:rPr>
    </w:lvl>
  </w:abstractNum>
  <w:abstractNum w:abstractNumId="24">
    <w:nsid w:val="58B97BE8"/>
    <w:multiLevelType w:val="hybridMultilevel"/>
    <w:tmpl w:val="8BFEF894"/>
    <w:lvl w:ilvl="0" w:tplc="0DD60CCE">
      <w:start w:val="1"/>
      <w:numFmt w:val="bullet"/>
      <w:lvlText w:val="●"/>
      <w:lvlJc w:val="left"/>
      <w:pPr>
        <w:ind w:left="1070" w:hanging="360"/>
      </w:pPr>
      <w:rPr>
        <w:u w:val="none"/>
      </w:rPr>
    </w:lvl>
    <w:lvl w:ilvl="1" w:tplc="952AF2D4">
      <w:start w:val="1"/>
      <w:numFmt w:val="bullet"/>
      <w:lvlText w:val="○"/>
      <w:lvlJc w:val="left"/>
      <w:pPr>
        <w:ind w:left="1440" w:hanging="360"/>
      </w:pPr>
      <w:rPr>
        <w:u w:val="none"/>
      </w:rPr>
    </w:lvl>
    <w:lvl w:ilvl="2" w:tplc="6A641CFE">
      <w:start w:val="1"/>
      <w:numFmt w:val="bullet"/>
      <w:lvlText w:val="■"/>
      <w:lvlJc w:val="left"/>
      <w:pPr>
        <w:ind w:left="2160" w:hanging="360"/>
      </w:pPr>
      <w:rPr>
        <w:u w:val="none"/>
      </w:rPr>
    </w:lvl>
    <w:lvl w:ilvl="3" w:tplc="A2D2D910">
      <w:start w:val="1"/>
      <w:numFmt w:val="bullet"/>
      <w:lvlText w:val="●"/>
      <w:lvlJc w:val="left"/>
      <w:pPr>
        <w:ind w:left="2880" w:hanging="360"/>
      </w:pPr>
      <w:rPr>
        <w:u w:val="none"/>
      </w:rPr>
    </w:lvl>
    <w:lvl w:ilvl="4" w:tplc="F9283CF4">
      <w:start w:val="1"/>
      <w:numFmt w:val="bullet"/>
      <w:lvlText w:val="○"/>
      <w:lvlJc w:val="left"/>
      <w:pPr>
        <w:ind w:left="3600" w:hanging="360"/>
      </w:pPr>
      <w:rPr>
        <w:u w:val="none"/>
      </w:rPr>
    </w:lvl>
    <w:lvl w:ilvl="5" w:tplc="A91ABB58">
      <w:start w:val="1"/>
      <w:numFmt w:val="bullet"/>
      <w:lvlText w:val="■"/>
      <w:lvlJc w:val="left"/>
      <w:pPr>
        <w:ind w:left="4320" w:hanging="360"/>
      </w:pPr>
      <w:rPr>
        <w:u w:val="none"/>
      </w:rPr>
    </w:lvl>
    <w:lvl w:ilvl="6" w:tplc="8DF468A4">
      <w:start w:val="1"/>
      <w:numFmt w:val="bullet"/>
      <w:lvlText w:val="●"/>
      <w:lvlJc w:val="left"/>
      <w:pPr>
        <w:ind w:left="5040" w:hanging="360"/>
      </w:pPr>
      <w:rPr>
        <w:u w:val="none"/>
      </w:rPr>
    </w:lvl>
    <w:lvl w:ilvl="7" w:tplc="F3F6ADEA">
      <w:start w:val="1"/>
      <w:numFmt w:val="bullet"/>
      <w:lvlText w:val="○"/>
      <w:lvlJc w:val="left"/>
      <w:pPr>
        <w:ind w:left="5760" w:hanging="360"/>
      </w:pPr>
      <w:rPr>
        <w:u w:val="none"/>
      </w:rPr>
    </w:lvl>
    <w:lvl w:ilvl="8" w:tplc="907689B2">
      <w:start w:val="1"/>
      <w:numFmt w:val="bullet"/>
      <w:lvlText w:val="■"/>
      <w:lvlJc w:val="left"/>
      <w:pPr>
        <w:ind w:left="6480" w:hanging="360"/>
      </w:pPr>
      <w:rPr>
        <w:u w:val="none"/>
      </w:rPr>
    </w:lvl>
  </w:abstractNum>
  <w:abstractNum w:abstractNumId="25">
    <w:nsid w:val="663423C6"/>
    <w:multiLevelType w:val="hybridMultilevel"/>
    <w:tmpl w:val="3A948A50"/>
    <w:lvl w:ilvl="0" w:tplc="B8ECBD74">
      <w:start w:val="1"/>
      <w:numFmt w:val="bullet"/>
      <w:lvlText w:val="•"/>
      <w:lvlJc w:val="left"/>
      <w:pPr>
        <w:tabs>
          <w:tab w:val="num" w:pos="720"/>
        </w:tabs>
        <w:ind w:left="720" w:hanging="360"/>
      </w:pPr>
      <w:rPr>
        <w:rFonts w:ascii="Arial" w:hAnsi="Arial" w:cs="Times New Roman" w:hint="default"/>
      </w:rPr>
    </w:lvl>
    <w:lvl w:ilvl="1" w:tplc="A46675AC">
      <w:start w:val="1"/>
      <w:numFmt w:val="bullet"/>
      <w:lvlText w:val="•"/>
      <w:lvlJc w:val="left"/>
      <w:pPr>
        <w:tabs>
          <w:tab w:val="num" w:pos="1440"/>
        </w:tabs>
        <w:ind w:left="1440" w:hanging="360"/>
      </w:pPr>
      <w:rPr>
        <w:rFonts w:ascii="Arial" w:hAnsi="Arial" w:cs="Times New Roman" w:hint="default"/>
      </w:rPr>
    </w:lvl>
    <w:lvl w:ilvl="2" w:tplc="A8DC7FEE">
      <w:start w:val="1"/>
      <w:numFmt w:val="bullet"/>
      <w:lvlText w:val="•"/>
      <w:lvlJc w:val="left"/>
      <w:pPr>
        <w:tabs>
          <w:tab w:val="num" w:pos="2160"/>
        </w:tabs>
        <w:ind w:left="2160" w:hanging="360"/>
      </w:pPr>
      <w:rPr>
        <w:rFonts w:ascii="Arial" w:hAnsi="Arial" w:cs="Times New Roman" w:hint="default"/>
      </w:rPr>
    </w:lvl>
    <w:lvl w:ilvl="3" w:tplc="498AB5CA">
      <w:start w:val="1"/>
      <w:numFmt w:val="bullet"/>
      <w:lvlText w:val="•"/>
      <w:lvlJc w:val="left"/>
      <w:pPr>
        <w:tabs>
          <w:tab w:val="num" w:pos="2880"/>
        </w:tabs>
        <w:ind w:left="2880" w:hanging="360"/>
      </w:pPr>
      <w:rPr>
        <w:rFonts w:ascii="Arial" w:hAnsi="Arial" w:cs="Times New Roman" w:hint="default"/>
      </w:rPr>
    </w:lvl>
    <w:lvl w:ilvl="4" w:tplc="94C01DC2">
      <w:start w:val="1"/>
      <w:numFmt w:val="bullet"/>
      <w:lvlText w:val="•"/>
      <w:lvlJc w:val="left"/>
      <w:pPr>
        <w:tabs>
          <w:tab w:val="num" w:pos="3600"/>
        </w:tabs>
        <w:ind w:left="3600" w:hanging="360"/>
      </w:pPr>
      <w:rPr>
        <w:rFonts w:ascii="Arial" w:hAnsi="Arial" w:cs="Times New Roman" w:hint="default"/>
      </w:rPr>
    </w:lvl>
    <w:lvl w:ilvl="5" w:tplc="1ADCE330">
      <w:start w:val="1"/>
      <w:numFmt w:val="bullet"/>
      <w:lvlText w:val="•"/>
      <w:lvlJc w:val="left"/>
      <w:pPr>
        <w:tabs>
          <w:tab w:val="num" w:pos="4320"/>
        </w:tabs>
        <w:ind w:left="4320" w:hanging="360"/>
      </w:pPr>
      <w:rPr>
        <w:rFonts w:ascii="Arial" w:hAnsi="Arial" w:cs="Times New Roman" w:hint="default"/>
      </w:rPr>
    </w:lvl>
    <w:lvl w:ilvl="6" w:tplc="6600A880">
      <w:start w:val="1"/>
      <w:numFmt w:val="bullet"/>
      <w:lvlText w:val="•"/>
      <w:lvlJc w:val="left"/>
      <w:pPr>
        <w:tabs>
          <w:tab w:val="num" w:pos="5040"/>
        </w:tabs>
        <w:ind w:left="5040" w:hanging="360"/>
      </w:pPr>
      <w:rPr>
        <w:rFonts w:ascii="Arial" w:hAnsi="Arial" w:cs="Times New Roman" w:hint="default"/>
      </w:rPr>
    </w:lvl>
    <w:lvl w:ilvl="7" w:tplc="E52C8FAA">
      <w:start w:val="1"/>
      <w:numFmt w:val="bullet"/>
      <w:lvlText w:val="•"/>
      <w:lvlJc w:val="left"/>
      <w:pPr>
        <w:tabs>
          <w:tab w:val="num" w:pos="5760"/>
        </w:tabs>
        <w:ind w:left="5760" w:hanging="360"/>
      </w:pPr>
      <w:rPr>
        <w:rFonts w:ascii="Arial" w:hAnsi="Arial" w:cs="Times New Roman" w:hint="default"/>
      </w:rPr>
    </w:lvl>
    <w:lvl w:ilvl="8" w:tplc="1214D996">
      <w:start w:val="1"/>
      <w:numFmt w:val="bullet"/>
      <w:lvlText w:val="•"/>
      <w:lvlJc w:val="left"/>
      <w:pPr>
        <w:tabs>
          <w:tab w:val="num" w:pos="6480"/>
        </w:tabs>
        <w:ind w:left="6480" w:hanging="360"/>
      </w:pPr>
      <w:rPr>
        <w:rFonts w:ascii="Arial" w:hAnsi="Arial" w:cs="Times New Roman" w:hint="default"/>
      </w:rPr>
    </w:lvl>
  </w:abstractNum>
  <w:abstractNum w:abstractNumId="26">
    <w:nsid w:val="6CF072BA"/>
    <w:multiLevelType w:val="hybridMultilevel"/>
    <w:tmpl w:val="119C0DA6"/>
    <w:lvl w:ilvl="0" w:tplc="D3C0EFD2">
      <w:start w:val="1"/>
      <w:numFmt w:val="bullet"/>
      <w:lvlText w:val=""/>
      <w:lvlJc w:val="left"/>
      <w:pPr>
        <w:tabs>
          <w:tab w:val="num" w:pos="720"/>
        </w:tabs>
        <w:ind w:left="720" w:hanging="360"/>
      </w:pPr>
      <w:rPr>
        <w:rFonts w:ascii="Symbol" w:hAnsi="Symbol" w:hint="default"/>
      </w:rPr>
    </w:lvl>
    <w:lvl w:ilvl="1" w:tplc="E92E0E3A">
      <w:start w:val="1"/>
      <w:numFmt w:val="bullet"/>
      <w:lvlText w:val=""/>
      <w:lvlJc w:val="left"/>
      <w:pPr>
        <w:tabs>
          <w:tab w:val="num" w:pos="1440"/>
        </w:tabs>
        <w:ind w:left="1440" w:hanging="360"/>
      </w:pPr>
      <w:rPr>
        <w:rFonts w:ascii="Symbol" w:hAnsi="Symbol" w:hint="default"/>
      </w:rPr>
    </w:lvl>
    <w:lvl w:ilvl="2" w:tplc="40623BA8">
      <w:start w:val="1"/>
      <w:numFmt w:val="bullet"/>
      <w:lvlText w:val=""/>
      <w:lvlJc w:val="left"/>
      <w:pPr>
        <w:tabs>
          <w:tab w:val="num" w:pos="2160"/>
        </w:tabs>
        <w:ind w:left="2160" w:hanging="360"/>
      </w:pPr>
      <w:rPr>
        <w:rFonts w:ascii="Symbol" w:hAnsi="Symbol" w:hint="default"/>
      </w:rPr>
    </w:lvl>
    <w:lvl w:ilvl="3" w:tplc="15BE5D2C">
      <w:start w:val="1"/>
      <w:numFmt w:val="bullet"/>
      <w:lvlText w:val=""/>
      <w:lvlJc w:val="left"/>
      <w:pPr>
        <w:tabs>
          <w:tab w:val="num" w:pos="2880"/>
        </w:tabs>
        <w:ind w:left="2880" w:hanging="360"/>
      </w:pPr>
      <w:rPr>
        <w:rFonts w:ascii="Symbol" w:hAnsi="Symbol" w:hint="default"/>
      </w:rPr>
    </w:lvl>
    <w:lvl w:ilvl="4" w:tplc="D4E632EE">
      <w:start w:val="1"/>
      <w:numFmt w:val="bullet"/>
      <w:lvlText w:val=""/>
      <w:lvlJc w:val="left"/>
      <w:pPr>
        <w:tabs>
          <w:tab w:val="num" w:pos="3600"/>
        </w:tabs>
        <w:ind w:left="3600" w:hanging="360"/>
      </w:pPr>
      <w:rPr>
        <w:rFonts w:ascii="Symbol" w:hAnsi="Symbol" w:hint="default"/>
      </w:rPr>
    </w:lvl>
    <w:lvl w:ilvl="5" w:tplc="3AE02E5C">
      <w:start w:val="1"/>
      <w:numFmt w:val="bullet"/>
      <w:lvlText w:val=""/>
      <w:lvlJc w:val="left"/>
      <w:pPr>
        <w:tabs>
          <w:tab w:val="num" w:pos="4320"/>
        </w:tabs>
        <w:ind w:left="4320" w:hanging="360"/>
      </w:pPr>
      <w:rPr>
        <w:rFonts w:ascii="Symbol" w:hAnsi="Symbol" w:hint="default"/>
      </w:rPr>
    </w:lvl>
    <w:lvl w:ilvl="6" w:tplc="FA6EF706">
      <w:start w:val="1"/>
      <w:numFmt w:val="bullet"/>
      <w:lvlText w:val=""/>
      <w:lvlJc w:val="left"/>
      <w:pPr>
        <w:tabs>
          <w:tab w:val="num" w:pos="5040"/>
        </w:tabs>
        <w:ind w:left="5040" w:hanging="360"/>
      </w:pPr>
      <w:rPr>
        <w:rFonts w:ascii="Symbol" w:hAnsi="Symbol" w:hint="default"/>
      </w:rPr>
    </w:lvl>
    <w:lvl w:ilvl="7" w:tplc="37064278">
      <w:start w:val="1"/>
      <w:numFmt w:val="bullet"/>
      <w:lvlText w:val=""/>
      <w:lvlJc w:val="left"/>
      <w:pPr>
        <w:tabs>
          <w:tab w:val="num" w:pos="5760"/>
        </w:tabs>
        <w:ind w:left="5760" w:hanging="360"/>
      </w:pPr>
      <w:rPr>
        <w:rFonts w:ascii="Symbol" w:hAnsi="Symbol" w:hint="default"/>
      </w:rPr>
    </w:lvl>
    <w:lvl w:ilvl="8" w:tplc="6A86FE70">
      <w:start w:val="1"/>
      <w:numFmt w:val="bullet"/>
      <w:lvlText w:val=""/>
      <w:lvlJc w:val="left"/>
      <w:pPr>
        <w:tabs>
          <w:tab w:val="num" w:pos="6480"/>
        </w:tabs>
        <w:ind w:left="6480" w:hanging="360"/>
      </w:pPr>
      <w:rPr>
        <w:rFonts w:ascii="Symbol" w:hAnsi="Symbol" w:hint="default"/>
      </w:rPr>
    </w:lvl>
  </w:abstractNum>
  <w:abstractNum w:abstractNumId="27">
    <w:nsid w:val="6D830259"/>
    <w:multiLevelType w:val="multilevel"/>
    <w:tmpl w:val="636ED14E"/>
    <w:lvl w:ilvl="0">
      <w:start w:val="1"/>
      <w:numFmt w:val="decimal"/>
      <w:lvlText w:val="%1."/>
      <w:lvlJc w:val="left"/>
      <w:pPr>
        <w:ind w:left="360" w:hanging="360"/>
      </w:pPr>
    </w:lvl>
    <w:lvl w:ilvl="1">
      <w:start w:va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8">
    <w:nsid w:val="71F76C53"/>
    <w:multiLevelType w:val="hybridMultilevel"/>
    <w:tmpl w:val="F2EAAC54"/>
    <w:lvl w:ilvl="0" w:tplc="8E8AD1D8">
      <w:start w:val="1"/>
      <w:numFmt w:val="bullet"/>
      <w:lvlText w:val=""/>
      <w:lvlJc w:val="left"/>
      <w:pPr>
        <w:ind w:left="780" w:hanging="360"/>
      </w:pPr>
      <w:rPr>
        <w:rFonts w:ascii="Symbol" w:hAnsi="Symbol" w:hint="default"/>
      </w:rPr>
    </w:lvl>
    <w:lvl w:ilvl="1" w:tplc="CD0CD9B2">
      <w:start w:val="1"/>
      <w:numFmt w:val="bullet"/>
      <w:lvlText w:val="o"/>
      <w:lvlJc w:val="left"/>
      <w:pPr>
        <w:ind w:left="1500" w:hanging="360"/>
      </w:pPr>
      <w:rPr>
        <w:rFonts w:ascii="Courier New" w:hAnsi="Courier New" w:cs="Courier New" w:hint="default"/>
      </w:rPr>
    </w:lvl>
    <w:lvl w:ilvl="2" w:tplc="2356FF52">
      <w:start w:val="1"/>
      <w:numFmt w:val="bullet"/>
      <w:lvlText w:val=""/>
      <w:lvlJc w:val="left"/>
      <w:pPr>
        <w:ind w:left="2220" w:hanging="360"/>
      </w:pPr>
      <w:rPr>
        <w:rFonts w:ascii="Wingdings" w:hAnsi="Wingdings" w:hint="default"/>
      </w:rPr>
    </w:lvl>
    <w:lvl w:ilvl="3" w:tplc="AF084C98">
      <w:start w:val="1"/>
      <w:numFmt w:val="bullet"/>
      <w:lvlText w:val=""/>
      <w:lvlJc w:val="left"/>
      <w:pPr>
        <w:ind w:left="2940" w:hanging="360"/>
      </w:pPr>
      <w:rPr>
        <w:rFonts w:ascii="Symbol" w:hAnsi="Symbol" w:hint="default"/>
      </w:rPr>
    </w:lvl>
    <w:lvl w:ilvl="4" w:tplc="C14AA90A">
      <w:start w:val="1"/>
      <w:numFmt w:val="bullet"/>
      <w:lvlText w:val="o"/>
      <w:lvlJc w:val="left"/>
      <w:pPr>
        <w:ind w:left="3660" w:hanging="360"/>
      </w:pPr>
      <w:rPr>
        <w:rFonts w:ascii="Courier New" w:hAnsi="Courier New" w:cs="Courier New" w:hint="default"/>
      </w:rPr>
    </w:lvl>
    <w:lvl w:ilvl="5" w:tplc="8464849E">
      <w:start w:val="1"/>
      <w:numFmt w:val="bullet"/>
      <w:lvlText w:val=""/>
      <w:lvlJc w:val="left"/>
      <w:pPr>
        <w:ind w:left="4380" w:hanging="360"/>
      </w:pPr>
      <w:rPr>
        <w:rFonts w:ascii="Wingdings" w:hAnsi="Wingdings" w:hint="default"/>
      </w:rPr>
    </w:lvl>
    <w:lvl w:ilvl="6" w:tplc="380814C4">
      <w:start w:val="1"/>
      <w:numFmt w:val="bullet"/>
      <w:lvlText w:val=""/>
      <w:lvlJc w:val="left"/>
      <w:pPr>
        <w:ind w:left="5100" w:hanging="360"/>
      </w:pPr>
      <w:rPr>
        <w:rFonts w:ascii="Symbol" w:hAnsi="Symbol" w:hint="default"/>
      </w:rPr>
    </w:lvl>
    <w:lvl w:ilvl="7" w:tplc="E910CFCA">
      <w:start w:val="1"/>
      <w:numFmt w:val="bullet"/>
      <w:lvlText w:val="o"/>
      <w:lvlJc w:val="left"/>
      <w:pPr>
        <w:ind w:left="5820" w:hanging="360"/>
      </w:pPr>
      <w:rPr>
        <w:rFonts w:ascii="Courier New" w:hAnsi="Courier New" w:cs="Courier New" w:hint="default"/>
      </w:rPr>
    </w:lvl>
    <w:lvl w:ilvl="8" w:tplc="303A7918">
      <w:start w:val="1"/>
      <w:numFmt w:val="bullet"/>
      <w:lvlText w:val=""/>
      <w:lvlJc w:val="left"/>
      <w:pPr>
        <w:ind w:left="6540" w:hanging="360"/>
      </w:pPr>
      <w:rPr>
        <w:rFonts w:ascii="Wingdings" w:hAnsi="Wingdings" w:hint="default"/>
      </w:rPr>
    </w:lvl>
  </w:abstractNum>
  <w:abstractNum w:abstractNumId="29">
    <w:nsid w:val="73FF431C"/>
    <w:multiLevelType w:val="hybridMultilevel"/>
    <w:tmpl w:val="7B3642AE"/>
    <w:lvl w:ilvl="0" w:tplc="7E7E2080">
      <w:start w:val="1"/>
      <w:numFmt w:val="decimal"/>
      <w:lvlText w:val="%1."/>
      <w:lvlJc w:val="left"/>
      <w:pPr>
        <w:ind w:left="709" w:hanging="360"/>
      </w:pPr>
    </w:lvl>
    <w:lvl w:ilvl="1" w:tplc="3A44B1C4">
      <w:start w:val="1"/>
      <w:numFmt w:val="lowerLetter"/>
      <w:lvlText w:val="%2."/>
      <w:lvlJc w:val="left"/>
      <w:pPr>
        <w:ind w:left="1429" w:hanging="360"/>
      </w:pPr>
    </w:lvl>
    <w:lvl w:ilvl="2" w:tplc="3FDE8FB4">
      <w:start w:val="1"/>
      <w:numFmt w:val="lowerRoman"/>
      <w:lvlText w:val="%3."/>
      <w:lvlJc w:val="right"/>
      <w:pPr>
        <w:ind w:left="2149" w:hanging="180"/>
      </w:pPr>
    </w:lvl>
    <w:lvl w:ilvl="3" w:tplc="93327670">
      <w:start w:val="1"/>
      <w:numFmt w:val="decimal"/>
      <w:lvlText w:val="%4."/>
      <w:lvlJc w:val="left"/>
      <w:pPr>
        <w:ind w:left="2869" w:hanging="360"/>
      </w:pPr>
    </w:lvl>
    <w:lvl w:ilvl="4" w:tplc="0B16874E">
      <w:start w:val="1"/>
      <w:numFmt w:val="lowerLetter"/>
      <w:lvlText w:val="%5."/>
      <w:lvlJc w:val="left"/>
      <w:pPr>
        <w:ind w:left="3589" w:hanging="360"/>
      </w:pPr>
    </w:lvl>
    <w:lvl w:ilvl="5" w:tplc="4F667BA2">
      <w:start w:val="1"/>
      <w:numFmt w:val="lowerRoman"/>
      <w:lvlText w:val="%6."/>
      <w:lvlJc w:val="right"/>
      <w:pPr>
        <w:ind w:left="4309" w:hanging="180"/>
      </w:pPr>
    </w:lvl>
    <w:lvl w:ilvl="6" w:tplc="854403F6">
      <w:start w:val="1"/>
      <w:numFmt w:val="decimal"/>
      <w:lvlText w:val="%7."/>
      <w:lvlJc w:val="left"/>
      <w:pPr>
        <w:ind w:left="5029" w:hanging="360"/>
      </w:pPr>
    </w:lvl>
    <w:lvl w:ilvl="7" w:tplc="69766F1C">
      <w:start w:val="1"/>
      <w:numFmt w:val="lowerLetter"/>
      <w:lvlText w:val="%8."/>
      <w:lvlJc w:val="left"/>
      <w:pPr>
        <w:ind w:left="5749" w:hanging="360"/>
      </w:pPr>
    </w:lvl>
    <w:lvl w:ilvl="8" w:tplc="FF586DA4">
      <w:start w:val="1"/>
      <w:numFmt w:val="lowerRoman"/>
      <w:lvlText w:val="%9."/>
      <w:lvlJc w:val="right"/>
      <w:pPr>
        <w:ind w:left="6469" w:hanging="180"/>
      </w:pPr>
    </w:lvl>
  </w:abstractNum>
  <w:abstractNum w:abstractNumId="30">
    <w:nsid w:val="74EA0445"/>
    <w:multiLevelType w:val="hybridMultilevel"/>
    <w:tmpl w:val="E2FC65F0"/>
    <w:lvl w:ilvl="0" w:tplc="FDFE982A">
      <w:start w:val="1"/>
      <w:numFmt w:val="decimal"/>
      <w:lvlText w:val="%1."/>
      <w:lvlJc w:val="left"/>
      <w:pPr>
        <w:ind w:left="720" w:hanging="360"/>
      </w:pPr>
    </w:lvl>
    <w:lvl w:ilvl="1" w:tplc="EC7C1232">
      <w:start w:val="1"/>
      <w:numFmt w:val="lowerLetter"/>
      <w:lvlText w:val="%2."/>
      <w:lvlJc w:val="left"/>
      <w:pPr>
        <w:ind w:left="1440" w:hanging="360"/>
      </w:pPr>
    </w:lvl>
    <w:lvl w:ilvl="2" w:tplc="7D4AF3C4">
      <w:start w:val="1"/>
      <w:numFmt w:val="lowerRoman"/>
      <w:lvlText w:val="%3."/>
      <w:lvlJc w:val="right"/>
      <w:pPr>
        <w:ind w:left="2160" w:hanging="180"/>
      </w:pPr>
    </w:lvl>
    <w:lvl w:ilvl="3" w:tplc="587C24D6">
      <w:start w:val="1"/>
      <w:numFmt w:val="decimal"/>
      <w:lvlText w:val="%4."/>
      <w:lvlJc w:val="left"/>
      <w:pPr>
        <w:ind w:left="2880" w:hanging="360"/>
      </w:pPr>
    </w:lvl>
    <w:lvl w:ilvl="4" w:tplc="7FE62D32">
      <w:start w:val="1"/>
      <w:numFmt w:val="lowerLetter"/>
      <w:lvlText w:val="%5."/>
      <w:lvlJc w:val="left"/>
      <w:pPr>
        <w:ind w:left="3600" w:hanging="360"/>
      </w:pPr>
    </w:lvl>
    <w:lvl w:ilvl="5" w:tplc="55340E7E">
      <w:start w:val="1"/>
      <w:numFmt w:val="lowerRoman"/>
      <w:lvlText w:val="%6."/>
      <w:lvlJc w:val="right"/>
      <w:pPr>
        <w:ind w:left="4320" w:hanging="180"/>
      </w:pPr>
    </w:lvl>
    <w:lvl w:ilvl="6" w:tplc="42BC8C48">
      <w:start w:val="1"/>
      <w:numFmt w:val="decimal"/>
      <w:lvlText w:val="%7."/>
      <w:lvlJc w:val="left"/>
      <w:pPr>
        <w:ind w:left="5040" w:hanging="360"/>
      </w:pPr>
    </w:lvl>
    <w:lvl w:ilvl="7" w:tplc="4F920EB0">
      <w:start w:val="1"/>
      <w:numFmt w:val="lowerLetter"/>
      <w:lvlText w:val="%8."/>
      <w:lvlJc w:val="left"/>
      <w:pPr>
        <w:ind w:left="5760" w:hanging="360"/>
      </w:pPr>
    </w:lvl>
    <w:lvl w:ilvl="8" w:tplc="D2C68112">
      <w:start w:val="1"/>
      <w:numFmt w:val="lowerRoman"/>
      <w:lvlText w:val="%9."/>
      <w:lvlJc w:val="right"/>
      <w:pPr>
        <w:ind w:left="6480" w:hanging="180"/>
      </w:pPr>
    </w:lvl>
  </w:abstractNum>
  <w:abstractNum w:abstractNumId="31">
    <w:nsid w:val="765E3EDB"/>
    <w:multiLevelType w:val="hybridMultilevel"/>
    <w:tmpl w:val="5784E2C8"/>
    <w:lvl w:ilvl="0" w:tplc="C6C877A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A40C44">
      <w:start w:val="1"/>
      <w:numFmt w:val="decimal"/>
      <w:lvlText w:val=""/>
      <w:lvlJc w:val="left"/>
    </w:lvl>
    <w:lvl w:ilvl="2" w:tplc="DD7809A0">
      <w:start w:val="1"/>
      <w:numFmt w:val="decimal"/>
      <w:lvlText w:val=""/>
      <w:lvlJc w:val="left"/>
    </w:lvl>
    <w:lvl w:ilvl="3" w:tplc="849CD252">
      <w:start w:val="1"/>
      <w:numFmt w:val="decimal"/>
      <w:lvlText w:val=""/>
      <w:lvlJc w:val="left"/>
    </w:lvl>
    <w:lvl w:ilvl="4" w:tplc="5190728A">
      <w:start w:val="1"/>
      <w:numFmt w:val="decimal"/>
      <w:lvlText w:val=""/>
      <w:lvlJc w:val="left"/>
    </w:lvl>
    <w:lvl w:ilvl="5" w:tplc="7FF4261A">
      <w:start w:val="1"/>
      <w:numFmt w:val="decimal"/>
      <w:lvlText w:val=""/>
      <w:lvlJc w:val="left"/>
    </w:lvl>
    <w:lvl w:ilvl="6" w:tplc="24AE8CB4">
      <w:start w:val="1"/>
      <w:numFmt w:val="decimal"/>
      <w:lvlText w:val=""/>
      <w:lvlJc w:val="left"/>
    </w:lvl>
    <w:lvl w:ilvl="7" w:tplc="574C8C8C">
      <w:start w:val="1"/>
      <w:numFmt w:val="decimal"/>
      <w:lvlText w:val=""/>
      <w:lvlJc w:val="left"/>
    </w:lvl>
    <w:lvl w:ilvl="8" w:tplc="377C1F96">
      <w:start w:val="1"/>
      <w:numFmt w:val="decimal"/>
      <w:lvlText w:val=""/>
      <w:lvlJc w:val="left"/>
    </w:lvl>
  </w:abstractNum>
  <w:abstractNum w:abstractNumId="32">
    <w:nsid w:val="7AAF6AB1"/>
    <w:multiLevelType w:val="hybridMultilevel"/>
    <w:tmpl w:val="9A901354"/>
    <w:lvl w:ilvl="0" w:tplc="F2D2EE2A">
      <w:start w:val="1"/>
      <w:numFmt w:val="decimal"/>
      <w:lvlText w:val="%1."/>
      <w:lvlJc w:val="left"/>
      <w:pPr>
        <w:ind w:left="709" w:hanging="360"/>
      </w:pPr>
    </w:lvl>
    <w:lvl w:ilvl="1" w:tplc="4E240ABC">
      <w:start w:val="1"/>
      <w:numFmt w:val="lowerLetter"/>
      <w:lvlText w:val="%2."/>
      <w:lvlJc w:val="left"/>
      <w:pPr>
        <w:ind w:left="1429" w:hanging="360"/>
      </w:pPr>
    </w:lvl>
    <w:lvl w:ilvl="2" w:tplc="12629B3E">
      <w:start w:val="1"/>
      <w:numFmt w:val="lowerRoman"/>
      <w:lvlText w:val="%3."/>
      <w:lvlJc w:val="right"/>
      <w:pPr>
        <w:ind w:left="2149" w:hanging="180"/>
      </w:pPr>
    </w:lvl>
    <w:lvl w:ilvl="3" w:tplc="07627B2E">
      <w:start w:val="1"/>
      <w:numFmt w:val="decimal"/>
      <w:lvlText w:val="%4."/>
      <w:lvlJc w:val="left"/>
      <w:pPr>
        <w:ind w:left="2869" w:hanging="360"/>
      </w:pPr>
    </w:lvl>
    <w:lvl w:ilvl="4" w:tplc="2F5ADA6C">
      <w:start w:val="1"/>
      <w:numFmt w:val="lowerLetter"/>
      <w:lvlText w:val="%5."/>
      <w:lvlJc w:val="left"/>
      <w:pPr>
        <w:ind w:left="3589" w:hanging="360"/>
      </w:pPr>
    </w:lvl>
    <w:lvl w:ilvl="5" w:tplc="0B6214A0">
      <w:start w:val="1"/>
      <w:numFmt w:val="lowerRoman"/>
      <w:lvlText w:val="%6."/>
      <w:lvlJc w:val="right"/>
      <w:pPr>
        <w:ind w:left="4309" w:hanging="180"/>
      </w:pPr>
    </w:lvl>
    <w:lvl w:ilvl="6" w:tplc="98B043FA">
      <w:start w:val="1"/>
      <w:numFmt w:val="decimal"/>
      <w:lvlText w:val="%7."/>
      <w:lvlJc w:val="left"/>
      <w:pPr>
        <w:ind w:left="5029" w:hanging="360"/>
      </w:pPr>
    </w:lvl>
    <w:lvl w:ilvl="7" w:tplc="1FE4F8F4">
      <w:start w:val="1"/>
      <w:numFmt w:val="lowerLetter"/>
      <w:lvlText w:val="%8."/>
      <w:lvlJc w:val="left"/>
      <w:pPr>
        <w:ind w:left="5749" w:hanging="360"/>
      </w:pPr>
    </w:lvl>
    <w:lvl w:ilvl="8" w:tplc="2C60B08C">
      <w:start w:val="1"/>
      <w:numFmt w:val="lowerRoman"/>
      <w:lvlText w:val="%9."/>
      <w:lvlJc w:val="right"/>
      <w:pPr>
        <w:ind w:left="6469" w:hanging="180"/>
      </w:pPr>
    </w:lvl>
  </w:abstractNum>
  <w:num w:numId="1">
    <w:abstractNumId w:val="6"/>
  </w:num>
  <w:num w:numId="2">
    <w:abstractNumId w:val="4"/>
  </w:num>
  <w:num w:numId="3">
    <w:abstractNumId w:val="16"/>
  </w:num>
  <w:num w:numId="4">
    <w:abstractNumId w:val="0"/>
  </w:num>
  <w:num w:numId="5">
    <w:abstractNumId w:val="26"/>
  </w:num>
  <w:num w:numId="6">
    <w:abstractNumId w:val="1"/>
  </w:num>
  <w:num w:numId="7">
    <w:abstractNumId w:val="18"/>
  </w:num>
  <w:num w:numId="8">
    <w:abstractNumId w:val="21"/>
  </w:num>
  <w:num w:numId="9">
    <w:abstractNumId w:val="20"/>
  </w:num>
  <w:num w:numId="10">
    <w:abstractNumId w:val="10"/>
  </w:num>
  <w:num w:numId="11">
    <w:abstractNumId w:val="12"/>
  </w:num>
  <w:num w:numId="12">
    <w:abstractNumId w:val="14"/>
  </w:num>
  <w:num w:numId="13">
    <w:abstractNumId w:val="15"/>
  </w:num>
  <w:num w:numId="14">
    <w:abstractNumId w:val="13"/>
  </w:num>
  <w:num w:numId="15">
    <w:abstractNumId w:val="24"/>
  </w:num>
  <w:num w:numId="16">
    <w:abstractNumId w:val="5"/>
  </w:num>
  <w:num w:numId="17">
    <w:abstractNumId w:val="27"/>
  </w:num>
  <w:num w:numId="18">
    <w:abstractNumId w:val="8"/>
  </w:num>
  <w:num w:numId="19">
    <w:abstractNumId w:val="19"/>
  </w:num>
  <w:num w:numId="20">
    <w:abstractNumId w:val="23"/>
  </w:num>
  <w:num w:numId="21">
    <w:abstractNumId w:val="3"/>
  </w:num>
  <w:num w:numId="22">
    <w:abstractNumId w:val="28"/>
  </w:num>
  <w:num w:numId="23">
    <w:abstractNumId w:val="2"/>
  </w:num>
  <w:num w:numId="24">
    <w:abstractNumId w:val="25"/>
  </w:num>
  <w:num w:numId="25">
    <w:abstractNumId w:val="11"/>
  </w:num>
  <w:num w:numId="26">
    <w:abstractNumId w:val="7"/>
  </w:num>
  <w:num w:numId="27">
    <w:abstractNumId w:val="30"/>
  </w:num>
  <w:num w:numId="28">
    <w:abstractNumId w:val="9"/>
  </w:num>
  <w:num w:numId="29">
    <w:abstractNumId w:val="31"/>
  </w:num>
  <w:num w:numId="30">
    <w:abstractNumId w:val="22"/>
  </w:num>
  <w:num w:numId="31">
    <w:abstractNumId w:val="29"/>
  </w:num>
  <w:num w:numId="32">
    <w:abstractNumId w:val="3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cumentProtection w:edit="form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461"/>
    <w:rsid w:val="00042B2B"/>
    <w:rsid w:val="00141461"/>
    <w:rsid w:val="001B1EF7"/>
    <w:rsid w:val="00302FA6"/>
    <w:rsid w:val="00392E19"/>
    <w:rsid w:val="0049347B"/>
    <w:rsid w:val="006328BC"/>
    <w:rsid w:val="006A1DD3"/>
    <w:rsid w:val="006B404C"/>
    <w:rsid w:val="00716DA0"/>
    <w:rsid w:val="007F17F1"/>
    <w:rsid w:val="008418D0"/>
    <w:rsid w:val="00891A54"/>
    <w:rsid w:val="008F42E7"/>
    <w:rsid w:val="0090614C"/>
    <w:rsid w:val="00915C5B"/>
    <w:rsid w:val="00BC163C"/>
    <w:rsid w:val="00BC5954"/>
    <w:rsid w:val="00CC2EDA"/>
    <w:rsid w:val="00CF612C"/>
    <w:rsid w:val="00DA26A1"/>
    <w:rsid w:val="00E54F33"/>
    <w:rsid w:val="00EB2771"/>
    <w:rsid w:val="00F04724"/>
    <w:rsid w:val="00FF4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ET" w:hAnsi="TimesET"/>
    </w:rPr>
  </w:style>
  <w:style w:type="paragraph" w:styleId="1">
    <w:name w:val="heading 1"/>
    <w:basedOn w:val="a"/>
    <w:next w:val="a"/>
    <w:link w:val="10"/>
    <w:qFormat/>
    <w:pPr>
      <w:keepNext/>
      <w:spacing w:line="288" w:lineRule="auto"/>
      <w:jc w:val="center"/>
      <w:outlineLvl w:val="0"/>
    </w:pPr>
    <w:rPr>
      <w:rFonts w:ascii="Times New Roman" w:hAnsi="Times New Roman"/>
      <w:sz w:val="32"/>
    </w:rPr>
  </w:style>
  <w:style w:type="paragraph" w:styleId="2">
    <w:name w:val="heading 2"/>
    <w:basedOn w:val="a"/>
    <w:next w:val="a"/>
    <w:link w:val="20"/>
    <w:qFormat/>
    <w:pPr>
      <w:keepNext/>
      <w:ind w:left="1416" w:firstLine="708"/>
      <w:outlineLvl w:val="1"/>
    </w:pPr>
    <w:rPr>
      <w:b/>
      <w:bCs/>
      <w:spacing w:val="12"/>
      <w:sz w:val="40"/>
    </w:rPr>
  </w:style>
  <w:style w:type="paragraph" w:styleId="3">
    <w:name w:val="heading 3"/>
    <w:basedOn w:val="a"/>
    <w:next w:val="a"/>
    <w:link w:val="30"/>
    <w:pPr>
      <w:keepNext/>
      <w:keepLines/>
      <w:spacing w:before="320" w:after="80" w:line="276" w:lineRule="auto"/>
      <w:outlineLvl w:val="2"/>
    </w:pPr>
    <w:rPr>
      <w:rFonts w:ascii="Arial" w:eastAsia="Arial" w:hAnsi="Arial" w:cs="Arial"/>
      <w:color w:val="434343"/>
      <w:sz w:val="28"/>
      <w:szCs w:val="28"/>
    </w:rPr>
  </w:style>
  <w:style w:type="paragraph" w:styleId="4">
    <w:name w:val="heading 4"/>
    <w:basedOn w:val="a"/>
    <w:next w:val="a"/>
    <w:link w:val="40"/>
    <w:pPr>
      <w:keepNext/>
      <w:keepLines/>
      <w:spacing w:before="280" w:after="80" w:line="276" w:lineRule="auto"/>
      <w:outlineLvl w:val="3"/>
    </w:pPr>
    <w:rPr>
      <w:rFonts w:ascii="Arial" w:eastAsia="Arial" w:hAnsi="Arial" w:cs="Arial"/>
      <w:color w:val="666666"/>
      <w:sz w:val="24"/>
      <w:szCs w:val="24"/>
    </w:rPr>
  </w:style>
  <w:style w:type="paragraph" w:styleId="5">
    <w:name w:val="heading 5"/>
    <w:basedOn w:val="a"/>
    <w:next w:val="a"/>
    <w:link w:val="50"/>
    <w:pPr>
      <w:keepNext/>
      <w:keepLines/>
      <w:spacing w:before="240" w:after="80" w:line="276" w:lineRule="auto"/>
      <w:outlineLvl w:val="4"/>
    </w:pPr>
    <w:rPr>
      <w:rFonts w:ascii="Arial" w:eastAsia="Arial" w:hAnsi="Arial" w:cs="Arial"/>
      <w:color w:val="666666"/>
      <w:sz w:val="22"/>
      <w:szCs w:val="22"/>
    </w:rPr>
  </w:style>
  <w:style w:type="paragraph" w:styleId="6">
    <w:name w:val="heading 6"/>
    <w:basedOn w:val="a"/>
    <w:next w:val="a"/>
    <w:link w:val="60"/>
    <w:pPr>
      <w:keepNext/>
      <w:keepLines/>
      <w:spacing w:before="240" w:after="80" w:line="276" w:lineRule="auto"/>
      <w:outlineLvl w:val="5"/>
    </w:pPr>
    <w:rPr>
      <w:rFonts w:ascii="Arial" w:eastAsia="Arial" w:hAnsi="Arial" w:cs="Arial"/>
      <w:i/>
      <w:color w:val="666666"/>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a3">
    <w:name w:val="caption"/>
    <w:basedOn w:val="a"/>
    <w:next w:val="a"/>
    <w:qFormat/>
    <w:pPr>
      <w:spacing w:line="288" w:lineRule="auto"/>
      <w:jc w:val="center"/>
    </w:pPr>
    <w:rPr>
      <w:rFonts w:ascii="Times New Roman" w:hAnsi="Times New Roman"/>
      <w:b/>
      <w:sz w:val="36"/>
    </w:rPr>
  </w:style>
  <w:style w:type="paragraph" w:styleId="a4">
    <w:name w:val="Title"/>
    <w:basedOn w:val="a"/>
    <w:link w:val="a5"/>
    <w:qFormat/>
    <w:pPr>
      <w:spacing w:line="288" w:lineRule="auto"/>
      <w:jc w:val="center"/>
    </w:pPr>
    <w:rPr>
      <w:rFonts w:ascii="Times New Roman" w:hAnsi="Times New Roman"/>
      <w:sz w:val="28"/>
    </w:rPr>
  </w:style>
  <w:style w:type="paragraph" w:styleId="a6">
    <w:name w:val="header"/>
    <w:basedOn w:val="a"/>
    <w:link w:val="a7"/>
    <w:uiPriority w:val="99"/>
    <w:pPr>
      <w:tabs>
        <w:tab w:val="center" w:pos="4677"/>
        <w:tab w:val="right" w:pos="9355"/>
      </w:tabs>
    </w:pPr>
  </w:style>
  <w:style w:type="paragraph" w:styleId="a8">
    <w:name w:val="footer"/>
    <w:basedOn w:val="a"/>
    <w:link w:val="a9"/>
    <w:uiPriority w:val="99"/>
    <w:pPr>
      <w:tabs>
        <w:tab w:val="center" w:pos="4677"/>
        <w:tab w:val="right" w:pos="9355"/>
      </w:tabs>
    </w:pPr>
  </w:style>
  <w:style w:type="paragraph" w:styleId="aa">
    <w:name w:val="Balloon Text"/>
    <w:basedOn w:val="a"/>
    <w:link w:val="ab"/>
    <w:rPr>
      <w:rFonts w:ascii="Tahoma" w:hAnsi="Tahoma" w:cs="Tahoma"/>
      <w:sz w:val="16"/>
      <w:szCs w:val="16"/>
    </w:rPr>
  </w:style>
  <w:style w:type="character" w:styleId="ac">
    <w:name w:val="page number"/>
    <w:basedOn w:val="a0"/>
    <w:uiPriority w:val="99"/>
  </w:style>
  <w:style w:type="table" w:styleId="a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line number"/>
    <w:basedOn w:val="a0"/>
    <w:uiPriority w:val="99"/>
  </w:style>
  <w:style w:type="paragraph" w:styleId="af">
    <w:name w:val="Document Map"/>
    <w:basedOn w:val="a"/>
    <w:link w:val="af0"/>
    <w:semiHidden/>
    <w:pPr>
      <w:shd w:val="clear" w:color="auto" w:fill="000080"/>
    </w:pPr>
    <w:rPr>
      <w:rFonts w:ascii="Tahoma" w:hAnsi="Tahoma" w:cs="Tahoma"/>
    </w:rPr>
  </w:style>
  <w:style w:type="paragraph" w:customStyle="1" w:styleId="af1">
    <w:name w:val="Знак"/>
    <w:basedOn w:val="a"/>
    <w:pPr>
      <w:spacing w:after="160" w:line="240" w:lineRule="exact"/>
    </w:pPr>
    <w:rPr>
      <w:rFonts w:ascii="Verdana" w:hAnsi="Verdana"/>
      <w:sz w:val="24"/>
      <w:szCs w:val="24"/>
      <w:lang w:val="en-US" w:eastAsia="en-US"/>
    </w:rPr>
  </w:style>
  <w:style w:type="character" w:customStyle="1" w:styleId="30">
    <w:name w:val="Заголовок 3 Знак"/>
    <w:basedOn w:val="a0"/>
    <w:link w:val="3"/>
    <w:rPr>
      <w:rFonts w:ascii="Arial" w:eastAsia="Arial" w:hAnsi="Arial" w:cs="Arial"/>
      <w:color w:val="434343"/>
      <w:sz w:val="28"/>
      <w:szCs w:val="28"/>
    </w:rPr>
  </w:style>
  <w:style w:type="character" w:customStyle="1" w:styleId="40">
    <w:name w:val="Заголовок 4 Знак"/>
    <w:basedOn w:val="a0"/>
    <w:link w:val="4"/>
    <w:rPr>
      <w:rFonts w:ascii="Arial" w:eastAsia="Arial" w:hAnsi="Arial" w:cs="Arial"/>
      <w:color w:val="666666"/>
      <w:sz w:val="24"/>
      <w:szCs w:val="24"/>
    </w:rPr>
  </w:style>
  <w:style w:type="character" w:customStyle="1" w:styleId="50">
    <w:name w:val="Заголовок 5 Знак"/>
    <w:basedOn w:val="a0"/>
    <w:link w:val="5"/>
    <w:rPr>
      <w:rFonts w:ascii="Arial" w:eastAsia="Arial" w:hAnsi="Arial" w:cs="Arial"/>
      <w:color w:val="666666"/>
      <w:sz w:val="22"/>
      <w:szCs w:val="22"/>
    </w:rPr>
  </w:style>
  <w:style w:type="character" w:customStyle="1" w:styleId="60">
    <w:name w:val="Заголовок 6 Знак"/>
    <w:basedOn w:val="a0"/>
    <w:link w:val="6"/>
    <w:rPr>
      <w:rFonts w:ascii="Arial" w:eastAsia="Arial" w:hAnsi="Arial" w:cs="Arial"/>
      <w:i/>
      <w:color w:val="666666"/>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paragraph" w:styleId="21">
    <w:name w:val="Quote"/>
    <w:basedOn w:val="a"/>
    <w:next w:val="a"/>
    <w:link w:val="22"/>
    <w:uiPriority w:val="29"/>
    <w:qFormat/>
    <w:pPr>
      <w:ind w:left="720" w:right="720"/>
    </w:pPr>
    <w:rPr>
      <w:rFonts w:ascii="Times New Roman" w:hAnsi="Times New Roman"/>
      <w:i/>
      <w:sz w:val="24"/>
      <w:szCs w:val="24"/>
    </w:rPr>
  </w:style>
  <w:style w:type="character" w:customStyle="1" w:styleId="22">
    <w:name w:val="Цитата 2 Знак"/>
    <w:basedOn w:val="a0"/>
    <w:link w:val="21"/>
    <w:uiPriority w:val="29"/>
    <w:rPr>
      <w:i/>
      <w:sz w:val="24"/>
      <w:szCs w:val="24"/>
    </w:rPr>
  </w:style>
  <w:style w:type="paragraph" w:styleId="af2">
    <w:name w:val="Intense Quote"/>
    <w:basedOn w:val="a"/>
    <w:next w:val="a"/>
    <w:link w:val="af3"/>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imes New Roman" w:hAnsi="Times New Roman"/>
      <w:i/>
      <w:sz w:val="24"/>
      <w:szCs w:val="24"/>
    </w:rPr>
  </w:style>
  <w:style w:type="character" w:customStyle="1" w:styleId="af3">
    <w:name w:val="Выделенная цитата Знак"/>
    <w:basedOn w:val="a0"/>
    <w:link w:val="af2"/>
    <w:uiPriority w:val="30"/>
    <w:rPr>
      <w:i/>
      <w:sz w:val="24"/>
      <w:szCs w:val="24"/>
      <w:shd w:val="clear" w:color="auto" w:fill="F2F2F2"/>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basedOn w:val="a1"/>
    <w:uiPriority w:val="59"/>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basedOn w:val="a1"/>
    <w:uiPriority w:val="59"/>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uiPriority w:val="59"/>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Pr>
      <w:sz w:val="18"/>
    </w:rPr>
  </w:style>
  <w:style w:type="paragraph" w:styleId="af4">
    <w:name w:val="endnote text"/>
    <w:basedOn w:val="a"/>
    <w:link w:val="af5"/>
    <w:uiPriority w:val="99"/>
    <w:unhideWhenUsed/>
    <w:rPr>
      <w:rFonts w:ascii="Times New Roman" w:hAnsi="Times New Roman"/>
      <w:szCs w:val="24"/>
    </w:rPr>
  </w:style>
  <w:style w:type="character" w:customStyle="1" w:styleId="af5">
    <w:name w:val="Текст концевой сноски Знак"/>
    <w:basedOn w:val="a0"/>
    <w:link w:val="af4"/>
    <w:uiPriority w:val="99"/>
    <w:rPr>
      <w:szCs w:val="24"/>
    </w:rPr>
  </w:style>
  <w:style w:type="character" w:styleId="af6">
    <w:name w:val="endnote reference"/>
    <w:uiPriority w:val="99"/>
    <w:unhideWhenUsed/>
    <w:rPr>
      <w:vertAlign w:val="superscript"/>
    </w:rPr>
  </w:style>
  <w:style w:type="paragraph" w:styleId="af7">
    <w:name w:val="table of figures"/>
    <w:basedOn w:val="a"/>
    <w:next w:val="a"/>
    <w:uiPriority w:val="99"/>
    <w:unhideWhenUsed/>
    <w:rPr>
      <w:rFonts w:ascii="Times New Roman" w:hAnsi="Times New Roman"/>
      <w:sz w:val="24"/>
      <w:szCs w:val="24"/>
    </w:rPr>
  </w:style>
  <w:style w:type="paragraph" w:styleId="af8">
    <w:name w:val="List Paragraph"/>
    <w:basedOn w:val="a"/>
    <w:uiPriority w:val="34"/>
    <w:qFormat/>
    <w:pPr>
      <w:ind w:left="720"/>
      <w:contextualSpacing/>
    </w:pPr>
    <w:rPr>
      <w:rFonts w:ascii="Times New Roman" w:hAnsi="Times New Roman"/>
      <w:sz w:val="24"/>
      <w:szCs w:val="24"/>
    </w:rPr>
  </w:style>
  <w:style w:type="paragraph" w:customStyle="1" w:styleId="af9">
    <w:name w:val="Таблица"/>
    <w:basedOn w:val="af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sz w:val="20"/>
      <w:szCs w:val="20"/>
    </w:rPr>
  </w:style>
  <w:style w:type="paragraph" w:customStyle="1" w:styleId="afb">
    <w:name w:val="Таблотст"/>
    <w:basedOn w:val="af9"/>
    <w:pPr>
      <w:ind w:left="85"/>
    </w:pPr>
  </w:style>
  <w:style w:type="paragraph" w:customStyle="1" w:styleId="afc">
    <w:name w:val="Ша"/>
    <w:basedOn w:val="a"/>
    <w:pPr>
      <w:widowControl w:val="0"/>
      <w:spacing w:before="60" w:after="60" w:line="200" w:lineRule="exact"/>
    </w:pPr>
    <w:rPr>
      <w:rFonts w:ascii="Arial" w:hAnsi="Arial"/>
      <w:i/>
    </w:rPr>
  </w:style>
  <w:style w:type="paragraph" w:styleId="afa">
    <w:name w:val="Message Header"/>
    <w:basedOn w:val="a"/>
    <w:link w:val="afd"/>
    <w:uiPriority w:val="99"/>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Arial" w:hAnsi="Calibri Light"/>
      <w:sz w:val="24"/>
      <w:szCs w:val="24"/>
    </w:rPr>
  </w:style>
  <w:style w:type="character" w:customStyle="1" w:styleId="afd">
    <w:name w:val="Шапка Знак"/>
    <w:basedOn w:val="a0"/>
    <w:link w:val="afa"/>
    <w:uiPriority w:val="99"/>
    <w:rPr>
      <w:rFonts w:ascii="Calibri Light" w:eastAsia="Arial" w:hAnsi="Calibri Light"/>
      <w:sz w:val="24"/>
      <w:szCs w:val="24"/>
      <w:shd w:val="pct20" w:color="auto" w:fill="auto"/>
    </w:rPr>
  </w:style>
  <w:style w:type="character" w:customStyle="1" w:styleId="0oea">
    <w:name w:val="çí0oea ñíîñêè"/>
    <w:rPr>
      <w:vertAlign w:val="superscript"/>
    </w:rPr>
  </w:style>
  <w:style w:type="paragraph" w:styleId="afe">
    <w:name w:val="Body Text"/>
    <w:basedOn w:val="a"/>
    <w:link w:val="aff"/>
    <w:pPr>
      <w:widowControl w:val="0"/>
      <w:spacing w:after="120"/>
    </w:pPr>
    <w:rPr>
      <w:rFonts w:ascii="Times New Roman" w:hAnsi="Times New Roman"/>
      <w:lang w:eastAsia="zh-CN"/>
    </w:rPr>
  </w:style>
  <w:style w:type="character" w:customStyle="1" w:styleId="aff">
    <w:name w:val="Основной текст Знак"/>
    <w:basedOn w:val="a0"/>
    <w:link w:val="afe"/>
    <w:rPr>
      <w:lang w:eastAsia="zh-CN"/>
    </w:rPr>
  </w:style>
  <w:style w:type="paragraph" w:customStyle="1" w:styleId="97d2">
    <w:name w:val="ÿ97d2àáëèöà"/>
    <w:basedOn w:val="a"/>
    <w:pPr>
      <w:widowControl w:val="0"/>
      <w:spacing w:line="216" w:lineRule="auto"/>
    </w:pPr>
    <w:rPr>
      <w:rFonts w:ascii="Arial" w:hAnsi="Arial" w:cs="Arial"/>
      <w:lang w:eastAsia="zh-CN"/>
    </w:rPr>
  </w:style>
  <w:style w:type="paragraph" w:styleId="aff0">
    <w:name w:val="Body Text Indent"/>
    <w:basedOn w:val="a"/>
    <w:link w:val="aff1"/>
    <w:unhideWhenUsed/>
    <w:pPr>
      <w:spacing w:after="120"/>
      <w:ind w:left="283"/>
    </w:pPr>
    <w:rPr>
      <w:rFonts w:ascii="Times New Roman" w:hAnsi="Times New Roman"/>
      <w:sz w:val="24"/>
      <w:szCs w:val="24"/>
    </w:rPr>
  </w:style>
  <w:style w:type="character" w:customStyle="1" w:styleId="aff1">
    <w:name w:val="Основной текст с отступом Знак"/>
    <w:basedOn w:val="a0"/>
    <w:link w:val="aff0"/>
    <w:uiPriority w:val="99"/>
    <w:rPr>
      <w:sz w:val="24"/>
      <w:szCs w:val="24"/>
    </w:rPr>
  </w:style>
  <w:style w:type="paragraph" w:customStyle="1" w:styleId="12">
    <w:name w:val="заголовок 1"/>
    <w:basedOn w:val="8ece"/>
    <w:next w:val="8ece"/>
    <w:pPr>
      <w:keepNext/>
      <w:spacing w:before="240" w:after="60"/>
    </w:pPr>
    <w:rPr>
      <w:rFonts w:cs="Arial"/>
      <w:b/>
      <w:bCs/>
      <w:sz w:val="24"/>
      <w:szCs w:val="28"/>
    </w:rPr>
  </w:style>
  <w:style w:type="paragraph" w:customStyle="1" w:styleId="23">
    <w:name w:val="заголовок 2"/>
    <w:basedOn w:val="8ece"/>
    <w:next w:val="8ece"/>
    <w:pPr>
      <w:keepNext/>
      <w:spacing w:before="240" w:after="60"/>
    </w:pPr>
    <w:rPr>
      <w:rFonts w:ascii="Arial" w:hAnsi="Arial" w:cs="Arial"/>
      <w:b/>
      <w:bCs/>
      <w:i/>
      <w:iCs/>
      <w:sz w:val="24"/>
      <w:szCs w:val="24"/>
    </w:rPr>
  </w:style>
  <w:style w:type="paragraph" w:customStyle="1" w:styleId="32">
    <w:name w:val="заголовок 3"/>
    <w:basedOn w:val="8ece"/>
    <w:next w:val="8ece"/>
    <w:pPr>
      <w:keepNext/>
      <w:spacing w:before="240" w:after="60"/>
    </w:pPr>
    <w:rPr>
      <w:b/>
      <w:bCs/>
      <w:sz w:val="24"/>
      <w:szCs w:val="24"/>
    </w:rPr>
  </w:style>
  <w:style w:type="character" w:customStyle="1" w:styleId="aff2">
    <w:name w:val="Основной шрифт"/>
  </w:style>
  <w:style w:type="paragraph" w:customStyle="1" w:styleId="8ece">
    <w:name w:val="/8eceбычный"/>
    <w:pPr>
      <w:widowControl w:val="0"/>
    </w:pPr>
    <w:rPr>
      <w:lang w:val="en-US"/>
    </w:rPr>
  </w:style>
  <w:style w:type="paragraph" w:customStyle="1" w:styleId="Iauiue">
    <w:name w:val="Iau?iue"/>
    <w:pPr>
      <w:widowControl w:val="0"/>
    </w:pPr>
  </w:style>
  <w:style w:type="paragraph" w:customStyle="1" w:styleId="caaieiaie1">
    <w:name w:val="caaieiaie 1"/>
    <w:basedOn w:val="Iauiue"/>
    <w:next w:val="Iauiue"/>
    <w:pPr>
      <w:keepNext/>
      <w:spacing w:before="240" w:after="60"/>
    </w:pPr>
    <w:rPr>
      <w:rFonts w:ascii="Arial" w:hAnsi="Arial" w:cs="Arial"/>
      <w:b/>
      <w:bCs/>
      <w:sz w:val="28"/>
      <w:szCs w:val="28"/>
    </w:rPr>
  </w:style>
  <w:style w:type="paragraph" w:customStyle="1" w:styleId="caaieiaie2">
    <w:name w:val="caaieiaie 2"/>
    <w:basedOn w:val="Iauiue"/>
    <w:next w:val="Iauiue"/>
    <w:pPr>
      <w:keepNext/>
      <w:spacing w:before="240" w:after="60"/>
    </w:pPr>
    <w:rPr>
      <w:rFonts w:ascii="Arial" w:hAnsi="Arial" w:cs="Arial"/>
      <w:b/>
      <w:bCs/>
      <w:i/>
      <w:iCs/>
      <w:sz w:val="24"/>
      <w:szCs w:val="24"/>
    </w:rPr>
  </w:style>
  <w:style w:type="paragraph" w:customStyle="1" w:styleId="caaieiaie3">
    <w:name w:val="caaieiaie 3"/>
    <w:basedOn w:val="Iauiue"/>
    <w:next w:val="Iauiue"/>
    <w:pPr>
      <w:keepNext/>
      <w:spacing w:before="240" w:after="60"/>
    </w:pPr>
    <w:rPr>
      <w:b/>
      <w:bCs/>
      <w:sz w:val="24"/>
      <w:szCs w:val="24"/>
    </w:rPr>
  </w:style>
  <w:style w:type="character" w:customStyle="1" w:styleId="Iniiaiieoeoo">
    <w:name w:val="Iniiaiie o?eoo"/>
  </w:style>
  <w:style w:type="paragraph" w:customStyle="1" w:styleId="Ieieeeieiioeooe">
    <w:name w:val="Ie?iee eieiioeooe"/>
    <w:basedOn w:val="Iauiue"/>
    <w:pPr>
      <w:tabs>
        <w:tab w:val="center" w:pos="4536"/>
        <w:tab w:val="right" w:pos="9072"/>
      </w:tabs>
    </w:pPr>
  </w:style>
  <w:style w:type="paragraph" w:customStyle="1" w:styleId="Aaoieeeieiioeooe">
    <w:name w:val="Aa?oiee eieiioeooe"/>
    <w:basedOn w:val="Iauiue"/>
    <w:pPr>
      <w:tabs>
        <w:tab w:val="center" w:pos="4536"/>
        <w:tab w:val="right" w:pos="9072"/>
      </w:tabs>
    </w:pPr>
  </w:style>
  <w:style w:type="paragraph" w:customStyle="1" w:styleId="iaeaaeaiea1">
    <w:name w:val="iaeaaeaiea 1"/>
    <w:basedOn w:val="Iauiue"/>
    <w:next w:val="Iauiue"/>
    <w:pPr>
      <w:tabs>
        <w:tab w:val="right" w:pos="9071"/>
      </w:tabs>
      <w:spacing w:before="360"/>
    </w:pPr>
    <w:rPr>
      <w:rFonts w:ascii="Arial" w:hAnsi="Arial" w:cs="Arial"/>
      <w:b/>
      <w:bCs/>
      <w:caps/>
      <w:sz w:val="24"/>
      <w:szCs w:val="24"/>
    </w:rPr>
  </w:style>
  <w:style w:type="paragraph" w:customStyle="1" w:styleId="iaeaaeaiea2">
    <w:name w:val="iaeaaeaiea 2"/>
    <w:basedOn w:val="Iauiue"/>
    <w:next w:val="Iauiue"/>
    <w:pPr>
      <w:tabs>
        <w:tab w:val="right" w:pos="9071"/>
      </w:tabs>
      <w:spacing w:before="240"/>
      <w:ind w:left="200"/>
    </w:pPr>
    <w:rPr>
      <w:b/>
      <w:bCs/>
    </w:rPr>
  </w:style>
  <w:style w:type="paragraph" w:customStyle="1" w:styleId="iaeaaeaiea3">
    <w:name w:val="iaeaaeaiea 3"/>
    <w:basedOn w:val="Iauiue"/>
    <w:next w:val="Iauiue"/>
    <w:pPr>
      <w:tabs>
        <w:tab w:val="right" w:pos="9071"/>
      </w:tabs>
      <w:ind w:left="400"/>
    </w:pPr>
  </w:style>
  <w:style w:type="paragraph" w:customStyle="1" w:styleId="iaeaaeaiea4">
    <w:name w:val="iaeaaeaiea 4"/>
    <w:basedOn w:val="Iauiue"/>
    <w:next w:val="Iauiue"/>
    <w:pPr>
      <w:tabs>
        <w:tab w:val="right" w:pos="9071"/>
      </w:tabs>
      <w:ind w:left="600"/>
    </w:pPr>
  </w:style>
  <w:style w:type="paragraph" w:customStyle="1" w:styleId="iaeaaeaiea5">
    <w:name w:val="iaeaaeaiea 5"/>
    <w:basedOn w:val="Iauiue"/>
    <w:next w:val="Iauiue"/>
    <w:pPr>
      <w:tabs>
        <w:tab w:val="right" w:pos="9071"/>
      </w:tabs>
      <w:ind w:left="800"/>
    </w:pPr>
  </w:style>
  <w:style w:type="paragraph" w:customStyle="1" w:styleId="iaeaaeaiea6">
    <w:name w:val="iaeaaeaiea 6"/>
    <w:basedOn w:val="Iauiue"/>
    <w:next w:val="Iauiue"/>
    <w:pPr>
      <w:tabs>
        <w:tab w:val="right" w:pos="9071"/>
      </w:tabs>
      <w:ind w:left="1000"/>
    </w:pPr>
  </w:style>
  <w:style w:type="paragraph" w:customStyle="1" w:styleId="iaeaaeaiea7">
    <w:name w:val="iaeaaeaiea 7"/>
    <w:basedOn w:val="Iauiue"/>
    <w:next w:val="Iauiue"/>
    <w:pPr>
      <w:tabs>
        <w:tab w:val="right" w:pos="9071"/>
      </w:tabs>
      <w:ind w:left="1200"/>
    </w:pPr>
  </w:style>
  <w:style w:type="paragraph" w:customStyle="1" w:styleId="iaeaaeaiea8">
    <w:name w:val="iaeaaeaiea 8"/>
    <w:basedOn w:val="Iauiue"/>
    <w:next w:val="Iauiue"/>
    <w:pPr>
      <w:tabs>
        <w:tab w:val="right" w:pos="9071"/>
      </w:tabs>
      <w:ind w:left="1400"/>
    </w:pPr>
  </w:style>
  <w:style w:type="paragraph" w:customStyle="1" w:styleId="iaeaaeaiea9">
    <w:name w:val="iaeaaeaiea 9"/>
    <w:basedOn w:val="Iauiue"/>
    <w:next w:val="Iauiue"/>
    <w:pPr>
      <w:tabs>
        <w:tab w:val="right" w:pos="9071"/>
      </w:tabs>
      <w:ind w:left="1600"/>
    </w:pPr>
  </w:style>
  <w:style w:type="character" w:customStyle="1" w:styleId="a7">
    <w:name w:val="Верхний колонтитул Знак"/>
    <w:link w:val="a6"/>
    <w:uiPriority w:val="99"/>
    <w:rPr>
      <w:rFonts w:ascii="TimesET" w:hAnsi="TimesET"/>
    </w:rPr>
  </w:style>
  <w:style w:type="character" w:customStyle="1" w:styleId="61">
    <w:name w:val="номер страни6ы"/>
  </w:style>
  <w:style w:type="paragraph" w:customStyle="1" w:styleId="aff3">
    <w:name w:val="огл"/>
    <w:basedOn w:val="8ece"/>
    <w:next w:val="8ece"/>
    <w:pPr>
      <w:tabs>
        <w:tab w:val="right" w:pos="9071"/>
      </w:tabs>
      <w:spacing w:before="360"/>
    </w:pPr>
    <w:rPr>
      <w:rFonts w:ascii="Arial" w:hAnsi="Arial" w:cs="Arial"/>
      <w:b/>
      <w:bCs/>
      <w:caps/>
      <w:sz w:val="24"/>
      <w:szCs w:val="24"/>
    </w:rPr>
  </w:style>
  <w:style w:type="paragraph" w:customStyle="1" w:styleId="d">
    <w:name w:val="оглавле/d"/>
    <w:basedOn w:val="8ece"/>
    <w:next w:val="8ece"/>
    <w:pPr>
      <w:tabs>
        <w:tab w:val="right" w:pos="9071"/>
      </w:tabs>
      <w:spacing w:before="240"/>
      <w:ind w:left="200"/>
    </w:pPr>
    <w:rPr>
      <w:b/>
      <w:bCs/>
    </w:rPr>
  </w:style>
  <w:style w:type="paragraph" w:customStyle="1" w:styleId="33">
    <w:name w:val="оглавление 3"/>
    <w:basedOn w:val="8ece"/>
    <w:next w:val="8ece"/>
    <w:pPr>
      <w:tabs>
        <w:tab w:val="right" w:pos="9071"/>
      </w:tabs>
      <w:ind w:left="400"/>
    </w:pPr>
  </w:style>
  <w:style w:type="paragraph" w:customStyle="1" w:styleId="42">
    <w:name w:val="оглавление 4"/>
    <w:basedOn w:val="8ece"/>
    <w:next w:val="8ece"/>
    <w:pPr>
      <w:tabs>
        <w:tab w:val="right" w:pos="9071"/>
      </w:tabs>
      <w:ind w:left="600"/>
    </w:pPr>
  </w:style>
  <w:style w:type="paragraph" w:customStyle="1" w:styleId="52">
    <w:name w:val="оглавление 5"/>
    <w:basedOn w:val="8ece"/>
    <w:next w:val="8ece"/>
    <w:pPr>
      <w:tabs>
        <w:tab w:val="right" w:pos="9071"/>
      </w:tabs>
      <w:ind w:left="800"/>
    </w:pPr>
  </w:style>
  <w:style w:type="paragraph" w:customStyle="1" w:styleId="Lee6">
    <w:name w:val="Leeглавление 6"/>
    <w:basedOn w:val="8ece"/>
    <w:next w:val="8ece"/>
    <w:pPr>
      <w:tabs>
        <w:tab w:val="right" w:pos="9071"/>
      </w:tabs>
      <w:ind w:left="1000"/>
    </w:pPr>
  </w:style>
  <w:style w:type="paragraph" w:customStyle="1" w:styleId="71">
    <w:name w:val="оглавление 7"/>
    <w:basedOn w:val="8ece"/>
    <w:next w:val="8ece"/>
    <w:pPr>
      <w:tabs>
        <w:tab w:val="right" w:pos="9071"/>
      </w:tabs>
      <w:ind w:left="1200"/>
    </w:pPr>
  </w:style>
  <w:style w:type="paragraph" w:customStyle="1" w:styleId="81">
    <w:name w:val="оглавление 8"/>
    <w:basedOn w:val="8ece"/>
    <w:next w:val="8ece"/>
    <w:pPr>
      <w:tabs>
        <w:tab w:val="right" w:pos="9071"/>
      </w:tabs>
      <w:ind w:left="1400"/>
    </w:pPr>
  </w:style>
  <w:style w:type="paragraph" w:customStyle="1" w:styleId="91">
    <w:name w:val="оглавление 9"/>
    <w:basedOn w:val="8ece"/>
    <w:next w:val="8ece"/>
    <w:pPr>
      <w:tabs>
        <w:tab w:val="right" w:pos="9071"/>
      </w:tabs>
      <w:ind w:left="1600"/>
    </w:pPr>
  </w:style>
  <w:style w:type="character" w:customStyle="1" w:styleId="a9">
    <w:name w:val="Нижний колонтитул Знак"/>
    <w:link w:val="a8"/>
    <w:uiPriority w:val="99"/>
    <w:rPr>
      <w:rFonts w:ascii="TimesET" w:hAnsi="TimesET"/>
    </w:rPr>
  </w:style>
  <w:style w:type="paragraph" w:customStyle="1" w:styleId="aff4">
    <w:name w:val="Îáû÷íûé"/>
    <w:pPr>
      <w:widowControl w:val="0"/>
    </w:pPr>
  </w:style>
  <w:style w:type="paragraph" w:customStyle="1" w:styleId="13">
    <w:name w:val="çàãîëîâîê 1"/>
    <w:basedOn w:val="8ece0"/>
    <w:next w:val="8ece0"/>
    <w:pPr>
      <w:keepNext/>
      <w:spacing w:before="240" w:after="60"/>
    </w:pPr>
    <w:rPr>
      <w:rFonts w:ascii="Arial" w:hAnsi="Arial" w:cs="Arial"/>
      <w:b/>
      <w:bCs/>
      <w:sz w:val="28"/>
      <w:szCs w:val="28"/>
    </w:rPr>
  </w:style>
  <w:style w:type="paragraph" w:customStyle="1" w:styleId="24">
    <w:name w:val="çàãîëîâîê 2"/>
    <w:basedOn w:val="8ece0"/>
    <w:next w:val="8ece0"/>
    <w:pPr>
      <w:keepNext/>
      <w:spacing w:before="240" w:after="60"/>
    </w:pPr>
    <w:rPr>
      <w:rFonts w:ascii="Arial" w:hAnsi="Arial" w:cs="Arial"/>
      <w:b/>
      <w:bCs/>
      <w:i/>
      <w:iCs/>
      <w:sz w:val="24"/>
      <w:szCs w:val="24"/>
    </w:rPr>
  </w:style>
  <w:style w:type="paragraph" w:customStyle="1" w:styleId="34">
    <w:name w:val="çàãîëîâîê 3"/>
    <w:basedOn w:val="8ece0"/>
    <w:next w:val="8ece0"/>
    <w:pPr>
      <w:keepNext/>
      <w:spacing w:before="240" w:after="60"/>
    </w:pPr>
    <w:rPr>
      <w:b/>
      <w:bCs/>
      <w:sz w:val="24"/>
      <w:szCs w:val="24"/>
    </w:rPr>
  </w:style>
  <w:style w:type="character" w:customStyle="1" w:styleId="aff5">
    <w:name w:val="Îñíîâíîé øðèôò"/>
  </w:style>
  <w:style w:type="paragraph" w:customStyle="1" w:styleId="8ece0">
    <w:name w:val="/8eceáû÷íûé"/>
    <w:pPr>
      <w:widowControl w:val="0"/>
    </w:pPr>
    <w:rPr>
      <w:lang w:val="en-US"/>
    </w:rPr>
  </w:style>
  <w:style w:type="character" w:customStyle="1" w:styleId="aff6">
    <w:name w:val="íîìåð ñòðàíèöû"/>
  </w:style>
  <w:style w:type="paragraph" w:customStyle="1" w:styleId="aff7">
    <w:name w:val="îãë"/>
    <w:basedOn w:val="8ece0"/>
    <w:next w:val="8ece0"/>
    <w:pPr>
      <w:tabs>
        <w:tab w:val="right" w:pos="9071"/>
      </w:tabs>
      <w:spacing w:before="360"/>
    </w:pPr>
    <w:rPr>
      <w:rFonts w:ascii="Arial" w:hAnsi="Arial" w:cs="Arial"/>
      <w:b/>
      <w:bCs/>
      <w:caps/>
      <w:sz w:val="24"/>
      <w:szCs w:val="24"/>
    </w:rPr>
  </w:style>
  <w:style w:type="paragraph" w:customStyle="1" w:styleId="25">
    <w:name w:val="îãëàâëåíèå 2"/>
    <w:basedOn w:val="8ece0"/>
    <w:next w:val="8ece0"/>
    <w:pPr>
      <w:tabs>
        <w:tab w:val="right" w:pos="9071"/>
      </w:tabs>
      <w:spacing w:before="240"/>
      <w:ind w:left="200"/>
    </w:pPr>
    <w:rPr>
      <w:b/>
      <w:bCs/>
    </w:rPr>
  </w:style>
  <w:style w:type="paragraph" w:customStyle="1" w:styleId="35">
    <w:name w:val="îãëàâëåíèå 3"/>
    <w:basedOn w:val="8ece0"/>
    <w:next w:val="8ece0"/>
    <w:pPr>
      <w:tabs>
        <w:tab w:val="right" w:pos="9071"/>
      </w:tabs>
      <w:ind w:left="400"/>
    </w:pPr>
  </w:style>
  <w:style w:type="paragraph" w:customStyle="1" w:styleId="43">
    <w:name w:val="îãëàâëåíèå 4"/>
    <w:basedOn w:val="8ece0"/>
    <w:next w:val="8ece0"/>
    <w:pPr>
      <w:tabs>
        <w:tab w:val="right" w:pos="9071"/>
      </w:tabs>
      <w:ind w:left="600"/>
    </w:pPr>
  </w:style>
  <w:style w:type="paragraph" w:customStyle="1" w:styleId="53">
    <w:name w:val="îãëàâëåíèå 5"/>
    <w:basedOn w:val="8ece0"/>
    <w:next w:val="8ece0"/>
    <w:pPr>
      <w:tabs>
        <w:tab w:val="right" w:pos="9071"/>
      </w:tabs>
      <w:ind w:left="800"/>
    </w:pPr>
  </w:style>
  <w:style w:type="paragraph" w:customStyle="1" w:styleId="Lee60">
    <w:name w:val="Leeãëàâëåíèå 6"/>
    <w:basedOn w:val="8ece0"/>
    <w:next w:val="8ece0"/>
    <w:pPr>
      <w:tabs>
        <w:tab w:val="right" w:pos="9071"/>
      </w:tabs>
      <w:ind w:left="1000"/>
    </w:pPr>
  </w:style>
  <w:style w:type="paragraph" w:customStyle="1" w:styleId="72">
    <w:name w:val="îãëàâëåíèå 7"/>
    <w:basedOn w:val="8ece0"/>
    <w:next w:val="8ece0"/>
    <w:pPr>
      <w:tabs>
        <w:tab w:val="right" w:pos="9071"/>
      </w:tabs>
      <w:ind w:left="1200"/>
    </w:pPr>
  </w:style>
  <w:style w:type="paragraph" w:customStyle="1" w:styleId="82">
    <w:name w:val="îãëàâëåíèå 8"/>
    <w:basedOn w:val="8ece0"/>
    <w:next w:val="8ece0"/>
    <w:pPr>
      <w:tabs>
        <w:tab w:val="right" w:pos="9071"/>
      </w:tabs>
      <w:ind w:left="1400"/>
    </w:pPr>
  </w:style>
  <w:style w:type="paragraph" w:customStyle="1" w:styleId="92">
    <w:name w:val="îãëàâëåíèå 9"/>
    <w:basedOn w:val="8ece0"/>
    <w:next w:val="8ece0"/>
    <w:pPr>
      <w:tabs>
        <w:tab w:val="right" w:pos="9071"/>
      </w:tabs>
      <w:ind w:left="1600"/>
    </w:pPr>
  </w:style>
  <w:style w:type="character" w:customStyle="1" w:styleId="ab">
    <w:name w:val="Текст выноски Знак"/>
    <w:link w:val="aa"/>
    <w:rPr>
      <w:rFonts w:ascii="Tahoma" w:hAnsi="Tahoma" w:cs="Tahoma"/>
      <w:sz w:val="16"/>
      <w:szCs w:val="16"/>
    </w:rPr>
  </w:style>
  <w:style w:type="paragraph" w:styleId="62">
    <w:name w:val="toc 6"/>
    <w:basedOn w:val="a"/>
    <w:next w:val="a"/>
    <w:uiPriority w:val="39"/>
    <w:pPr>
      <w:widowControl w:val="0"/>
      <w:tabs>
        <w:tab w:val="left" w:leader="dot" w:pos="8646"/>
        <w:tab w:val="right" w:pos="9072"/>
      </w:tabs>
      <w:ind w:left="3544" w:right="850"/>
    </w:pPr>
    <w:rPr>
      <w:rFonts w:ascii="Times New Roman" w:hAnsi="Times New Roman"/>
    </w:rPr>
  </w:style>
  <w:style w:type="paragraph" w:styleId="36">
    <w:name w:val="Body Text Indent 3"/>
    <w:basedOn w:val="a"/>
    <w:link w:val="37"/>
    <w:pPr>
      <w:spacing w:after="120"/>
      <w:ind w:left="283"/>
    </w:pPr>
    <w:rPr>
      <w:rFonts w:ascii="Times New Roman" w:hAnsi="Times New Roman"/>
      <w:sz w:val="16"/>
      <w:szCs w:val="16"/>
    </w:rPr>
  </w:style>
  <w:style w:type="character" w:customStyle="1" w:styleId="37">
    <w:name w:val="Основной текст с отступом 3 Знак"/>
    <w:basedOn w:val="a0"/>
    <w:link w:val="36"/>
    <w:rPr>
      <w:sz w:val="16"/>
      <w:szCs w:val="16"/>
    </w:rPr>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4">
    <w:name w:val="Основной шрифт абзаца1"/>
  </w:style>
  <w:style w:type="character" w:customStyle="1" w:styleId="aff8">
    <w:name w:val="Знак Знак"/>
    <w:rPr>
      <w:sz w:val="16"/>
      <w:szCs w:val="16"/>
      <w:lang w:val="ru-RU" w:bidi="ar-SA"/>
    </w:rPr>
  </w:style>
  <w:style w:type="character" w:customStyle="1" w:styleId="a5">
    <w:name w:val="Название Знак"/>
    <w:link w:val="a4"/>
    <w:rPr>
      <w:sz w:val="28"/>
    </w:rPr>
  </w:style>
  <w:style w:type="paragraph" w:styleId="aff9">
    <w:name w:val="List"/>
    <w:basedOn w:val="afe"/>
    <w:pPr>
      <w:spacing w:after="140" w:line="276" w:lineRule="auto"/>
    </w:pPr>
    <w:rPr>
      <w:rFonts w:cs="Arial"/>
    </w:rPr>
  </w:style>
  <w:style w:type="paragraph" w:customStyle="1" w:styleId="15">
    <w:name w:val="Указатель1"/>
    <w:basedOn w:val="a"/>
    <w:pPr>
      <w:widowControl w:val="0"/>
      <w:suppressLineNumbers/>
    </w:pPr>
    <w:rPr>
      <w:rFonts w:ascii="Times New Roman" w:hAnsi="Times New Roman" w:cs="Arial"/>
      <w:lang w:eastAsia="zh-CN"/>
    </w:rPr>
  </w:style>
  <w:style w:type="paragraph" w:customStyle="1" w:styleId="affa">
    <w:name w:val="Верхний и нижний колонтитулы"/>
    <w:basedOn w:val="a"/>
    <w:pPr>
      <w:widowControl w:val="0"/>
      <w:suppressLineNumbers/>
      <w:tabs>
        <w:tab w:val="center" w:pos="4819"/>
        <w:tab w:val="right" w:pos="9638"/>
      </w:tabs>
    </w:pPr>
    <w:rPr>
      <w:rFonts w:ascii="Times New Roman" w:hAnsi="Times New Roman"/>
      <w:lang w:eastAsia="zh-CN"/>
    </w:rPr>
  </w:style>
  <w:style w:type="paragraph" w:customStyle="1" w:styleId="310">
    <w:name w:val="Основной текст с отступом 31"/>
    <w:basedOn w:val="a"/>
    <w:pPr>
      <w:spacing w:after="120"/>
      <w:ind w:left="283"/>
    </w:pPr>
    <w:rPr>
      <w:rFonts w:ascii="Times New Roman" w:hAnsi="Times New Roman"/>
      <w:sz w:val="16"/>
      <w:szCs w:val="16"/>
      <w:lang w:eastAsia="zh-CN"/>
    </w:rPr>
  </w:style>
  <w:style w:type="paragraph" w:customStyle="1" w:styleId="affb">
    <w:name w:val="Содержимое таблицы"/>
    <w:basedOn w:val="a"/>
    <w:pPr>
      <w:widowControl w:val="0"/>
      <w:suppressLineNumbers/>
    </w:pPr>
    <w:rPr>
      <w:rFonts w:ascii="Times New Roman" w:hAnsi="Times New Roman"/>
      <w:lang w:eastAsia="zh-CN"/>
    </w:rPr>
  </w:style>
  <w:style w:type="paragraph" w:customStyle="1" w:styleId="affc">
    <w:name w:val="Заголовок таблицы"/>
    <w:basedOn w:val="affb"/>
    <w:pPr>
      <w:jc w:val="center"/>
    </w:pPr>
    <w:rPr>
      <w:b/>
      <w:bCs/>
    </w:rPr>
  </w:style>
  <w:style w:type="paragraph" w:customStyle="1" w:styleId="affd">
    <w:name w:val="Содержимое врезки"/>
    <w:basedOn w:val="a"/>
    <w:pPr>
      <w:widowControl w:val="0"/>
    </w:pPr>
    <w:rPr>
      <w:rFonts w:ascii="Times New Roman" w:hAnsi="Times New Roman"/>
      <w:lang w:eastAsia="zh-CN"/>
    </w:rPr>
  </w:style>
  <w:style w:type="paragraph" w:customStyle="1" w:styleId="affe">
    <w:name w:val="Верхний колонтитул слева"/>
    <w:basedOn w:val="a6"/>
    <w:pPr>
      <w:widowControl w:val="0"/>
      <w:suppressLineNumbers/>
      <w:tabs>
        <w:tab w:val="clear" w:pos="4677"/>
        <w:tab w:val="clear" w:pos="9355"/>
        <w:tab w:val="center" w:pos="3344"/>
        <w:tab w:val="right" w:pos="6689"/>
      </w:tabs>
    </w:pPr>
    <w:rPr>
      <w:rFonts w:ascii="Times New Roman" w:hAnsi="Times New Roman"/>
      <w:lang w:eastAsia="zh-CN"/>
    </w:rPr>
  </w:style>
  <w:style w:type="paragraph" w:styleId="afff">
    <w:name w:val="Normal (Web)"/>
    <w:basedOn w:val="a"/>
    <w:uiPriority w:val="99"/>
    <w:unhideWhenUsed/>
    <w:pPr>
      <w:spacing w:before="100" w:beforeAutospacing="1" w:after="100" w:afterAutospacing="1"/>
    </w:pPr>
    <w:rPr>
      <w:rFonts w:ascii="Times New Roman" w:hAnsi="Times New Roman"/>
      <w:sz w:val="24"/>
      <w:szCs w:val="24"/>
    </w:rPr>
  </w:style>
  <w:style w:type="character" w:customStyle="1" w:styleId="Tablecaption">
    <w:name w:val="Table caption_"/>
    <w:link w:val="Tablecaption1"/>
    <w:uiPriority w:val="99"/>
    <w:rPr>
      <w:sz w:val="25"/>
      <w:szCs w:val="25"/>
      <w:shd w:val="clear" w:color="auto" w:fill="FFFFFF"/>
    </w:rPr>
  </w:style>
  <w:style w:type="character" w:customStyle="1" w:styleId="Tablecaption0">
    <w:name w:val="Table caption"/>
    <w:uiPriority w:val="99"/>
  </w:style>
  <w:style w:type="character" w:customStyle="1" w:styleId="Tablecaption7">
    <w:name w:val="Table caption7"/>
    <w:uiPriority w:val="99"/>
  </w:style>
  <w:style w:type="paragraph" w:customStyle="1" w:styleId="Tablecaption1">
    <w:name w:val="Table caption1"/>
    <w:basedOn w:val="a"/>
    <w:link w:val="Tablecaption"/>
    <w:uiPriority w:val="99"/>
    <w:pPr>
      <w:shd w:val="clear" w:color="auto" w:fill="FFFFFF"/>
      <w:spacing w:line="312" w:lineRule="exact"/>
      <w:jc w:val="both"/>
    </w:pPr>
    <w:rPr>
      <w:rFonts w:ascii="Times New Roman" w:hAnsi="Times New Roman"/>
      <w:sz w:val="25"/>
      <w:szCs w:val="25"/>
    </w:rPr>
  </w:style>
  <w:style w:type="character" w:styleId="afff0">
    <w:name w:val="Hyperlink"/>
    <w:uiPriority w:val="99"/>
    <w:unhideWhenUsed/>
    <w:rPr>
      <w:color w:val="0000FF"/>
      <w:u w:val="single"/>
    </w:rPr>
  </w:style>
  <w:style w:type="character" w:styleId="afff1">
    <w:name w:val="FollowedHyperlink"/>
    <w:uiPriority w:val="99"/>
    <w:unhideWhenUsed/>
    <w:rPr>
      <w:color w:val="800080"/>
      <w:u w:val="single"/>
    </w:rPr>
  </w:style>
  <w:style w:type="paragraph" w:customStyle="1" w:styleId="msonormal0">
    <w:name w:val="msonormal"/>
    <w:basedOn w:val="a"/>
    <w:pPr>
      <w:spacing w:before="100" w:beforeAutospacing="1" w:after="100" w:afterAutospacing="1"/>
    </w:pPr>
    <w:rPr>
      <w:rFonts w:ascii="Times New Roman" w:hAnsi="Times New Roman"/>
      <w:sz w:val="24"/>
      <w:szCs w:val="24"/>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rPr>
  </w:style>
  <w:style w:type="paragraph" w:customStyle="1" w:styleId="xl69">
    <w:name w:val="xl69"/>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400"/>
    </w:pPr>
    <w:rPr>
      <w:rFonts w:ascii="Arial" w:hAnsi="Arial" w:cs="Arial"/>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8"/>
      <w:szCs w:val="18"/>
    </w:rPr>
  </w:style>
  <w:style w:type="paragraph" w:customStyle="1" w:styleId="xl71">
    <w:name w:val="xl71"/>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b/>
      <w:bCs/>
    </w:rPr>
  </w:style>
  <w:style w:type="paragraph" w:customStyle="1" w:styleId="xl72">
    <w:name w:val="xl7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3">
    <w:name w:val="xl73"/>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w:hAnsi="Arial" w:cs="Arial"/>
    </w:rPr>
  </w:style>
  <w:style w:type="paragraph" w:customStyle="1" w:styleId="xl74">
    <w:name w:val="xl74"/>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rPr>
  </w:style>
  <w:style w:type="paragraph" w:customStyle="1" w:styleId="xl75">
    <w:name w:val="xl75"/>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w:hAnsi="Arial" w:cs="Arial"/>
    </w:rPr>
  </w:style>
  <w:style w:type="paragraph" w:customStyle="1" w:styleId="xl76">
    <w:name w:val="xl76"/>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400"/>
    </w:pPr>
    <w:rPr>
      <w:rFonts w:ascii="Arial" w:hAnsi="Arial" w:cs="Arial"/>
    </w:rPr>
  </w:style>
  <w:style w:type="paragraph" w:customStyle="1" w:styleId="xl77">
    <w:name w:val="xl77"/>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700"/>
    </w:pPr>
    <w:rPr>
      <w:rFonts w:ascii="Arial" w:hAnsi="Arial" w:cs="Arial"/>
    </w:rPr>
  </w:style>
  <w:style w:type="paragraph" w:customStyle="1" w:styleId="xl78">
    <w:name w:val="xl78"/>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b/>
      <w:bCs/>
    </w:rPr>
  </w:style>
  <w:style w:type="paragraph" w:customStyle="1" w:styleId="xl79">
    <w:name w:val="xl79"/>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rPr>
  </w:style>
  <w:style w:type="paragraph" w:customStyle="1" w:styleId="xl80">
    <w:name w:val="xl80"/>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800"/>
    </w:pPr>
    <w:rPr>
      <w:rFonts w:ascii="Arial" w:hAnsi="Arial" w:cs="Arial"/>
    </w:rPr>
  </w:style>
  <w:style w:type="paragraph" w:customStyle="1" w:styleId="xl81">
    <w:name w:val="xl81"/>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b/>
      <w:bCs/>
    </w:rPr>
  </w:style>
  <w:style w:type="paragraph" w:customStyle="1" w:styleId="xl82">
    <w:name w:val="xl82"/>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700"/>
    </w:pPr>
    <w:rPr>
      <w:rFonts w:ascii="Arial" w:hAnsi="Arial" w:cs="Arial"/>
    </w:rPr>
  </w:style>
  <w:style w:type="paragraph" w:customStyle="1" w:styleId="xl83">
    <w:name w:val="xl83"/>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600"/>
    </w:pPr>
    <w:rPr>
      <w:rFonts w:ascii="Arial" w:hAnsi="Arial" w:cs="Arial"/>
    </w:rPr>
  </w:style>
  <w:style w:type="paragraph" w:customStyle="1" w:styleId="xl84">
    <w:name w:val="xl84"/>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cyr" w:hAnsi="arial cyr"/>
      <w:b/>
      <w:bCs/>
    </w:rPr>
  </w:style>
  <w:style w:type="paragraph" w:customStyle="1" w:styleId="xl85">
    <w:name w:val="xl85"/>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cyr" w:hAnsi="arial cyr"/>
    </w:rPr>
  </w:style>
  <w:style w:type="paragraph" w:customStyle="1" w:styleId="xl86">
    <w:name w:val="xl86"/>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600"/>
    </w:pPr>
    <w:rPr>
      <w:rFonts w:ascii="arial cyr" w:hAnsi="arial cyr"/>
    </w:rPr>
  </w:style>
  <w:style w:type="paragraph" w:customStyle="1" w:styleId="xl87">
    <w:name w:val="xl87"/>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cyr" w:hAnsi="arial cyr"/>
      <w:b/>
      <w:bCs/>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sz w:val="24"/>
      <w:szCs w:val="24"/>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sz w:val="24"/>
      <w:szCs w:val="24"/>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91">
    <w:name w:val="xl9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92">
    <w:name w:val="xl9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8"/>
      <w:szCs w:val="18"/>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rPr>
  </w:style>
  <w:style w:type="character" w:customStyle="1" w:styleId="10">
    <w:name w:val="Заголовок 1 Знак"/>
    <w:link w:val="1"/>
    <w:rPr>
      <w:sz w:val="32"/>
    </w:rPr>
  </w:style>
  <w:style w:type="character" w:customStyle="1" w:styleId="20">
    <w:name w:val="Заголовок 2 Знак"/>
    <w:link w:val="2"/>
    <w:rPr>
      <w:rFonts w:ascii="TimesET" w:hAnsi="TimesET"/>
      <w:b/>
      <w:bCs/>
      <w:spacing w:val="12"/>
      <w:sz w:val="40"/>
    </w:rPr>
  </w:style>
  <w:style w:type="table" w:customStyle="1" w:styleId="TableNormal">
    <w:name w:val="Table Normal"/>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afff2">
    <w:name w:val="Subtitle"/>
    <w:basedOn w:val="a"/>
    <w:next w:val="a"/>
    <w:link w:val="afff3"/>
    <w:pPr>
      <w:keepNext/>
      <w:keepLines/>
      <w:spacing w:after="320" w:line="276" w:lineRule="auto"/>
    </w:pPr>
    <w:rPr>
      <w:rFonts w:ascii="Arial" w:eastAsia="Arial" w:hAnsi="Arial" w:cs="Arial"/>
      <w:color w:val="666666"/>
      <w:sz w:val="30"/>
      <w:szCs w:val="30"/>
    </w:rPr>
  </w:style>
  <w:style w:type="character" w:customStyle="1" w:styleId="afff3">
    <w:name w:val="Подзаголовок Знак"/>
    <w:basedOn w:val="a0"/>
    <w:link w:val="afff2"/>
    <w:rPr>
      <w:rFonts w:ascii="Arial" w:eastAsia="Arial" w:hAnsi="Arial" w:cs="Arial"/>
      <w:color w:val="666666"/>
      <w:sz w:val="30"/>
      <w:szCs w:val="30"/>
    </w:rPr>
  </w:style>
  <w:style w:type="paragraph" w:styleId="afff4">
    <w:name w:val="footnote text"/>
    <w:basedOn w:val="a"/>
    <w:link w:val="afff5"/>
    <w:uiPriority w:val="99"/>
    <w:unhideWhenUsed/>
    <w:rPr>
      <w:rFonts w:ascii="Arial" w:eastAsia="Arial" w:hAnsi="Arial" w:cs="Arial"/>
    </w:rPr>
  </w:style>
  <w:style w:type="character" w:customStyle="1" w:styleId="afff5">
    <w:name w:val="Текст сноски Знак"/>
    <w:basedOn w:val="a0"/>
    <w:link w:val="afff4"/>
    <w:uiPriority w:val="99"/>
    <w:rPr>
      <w:rFonts w:ascii="Arial" w:eastAsia="Arial" w:hAnsi="Arial" w:cs="Arial"/>
    </w:rPr>
  </w:style>
  <w:style w:type="character" w:styleId="afff6">
    <w:name w:val="footnote reference"/>
    <w:uiPriority w:val="99"/>
    <w:unhideWhenUsed/>
    <w:rPr>
      <w:vertAlign w:val="superscript"/>
    </w:rPr>
  </w:style>
  <w:style w:type="paragraph" w:styleId="afff7">
    <w:name w:val="TOC Heading"/>
    <w:basedOn w:val="1"/>
    <w:next w:val="a"/>
    <w:uiPriority w:val="39"/>
    <w:unhideWhenUsed/>
    <w:qFormat/>
    <w:pPr>
      <w:keepLines/>
      <w:spacing w:before="480" w:line="240" w:lineRule="auto"/>
      <w:jc w:val="both"/>
      <w:outlineLvl w:val="9"/>
    </w:pPr>
    <w:rPr>
      <w:rFonts w:ascii="Calibri Light" w:eastAsia="Arial" w:hAnsi="Calibri Light"/>
      <w:bCs/>
      <w:color w:val="365F91"/>
      <w:sz w:val="28"/>
      <w:szCs w:val="28"/>
    </w:rPr>
  </w:style>
  <w:style w:type="paragraph" w:styleId="16">
    <w:name w:val="toc 1"/>
    <w:basedOn w:val="a"/>
    <w:next w:val="a"/>
    <w:uiPriority w:val="39"/>
    <w:unhideWhenUsed/>
    <w:pPr>
      <w:tabs>
        <w:tab w:val="left" w:pos="440"/>
        <w:tab w:val="right" w:leader="dot" w:pos="9607"/>
      </w:tabs>
      <w:spacing w:before="120" w:line="276" w:lineRule="auto"/>
      <w:jc w:val="both"/>
    </w:pPr>
    <w:rPr>
      <w:rFonts w:ascii="Calibri" w:eastAsia="Arial" w:hAnsi="Calibri" w:cs="Arial"/>
      <w:b/>
      <w:bCs/>
      <w:i/>
      <w:iCs/>
      <w:sz w:val="24"/>
      <w:szCs w:val="24"/>
    </w:rPr>
  </w:style>
  <w:style w:type="paragraph" w:styleId="26">
    <w:name w:val="toc 2"/>
    <w:basedOn w:val="a"/>
    <w:next w:val="a"/>
    <w:uiPriority w:val="39"/>
    <w:unhideWhenUsed/>
    <w:pPr>
      <w:spacing w:before="120" w:line="276" w:lineRule="auto"/>
      <w:ind w:left="220"/>
    </w:pPr>
    <w:rPr>
      <w:rFonts w:ascii="Calibri" w:eastAsia="Arial" w:hAnsi="Calibri" w:cs="Arial"/>
      <w:b/>
      <w:bCs/>
      <w:sz w:val="22"/>
      <w:szCs w:val="22"/>
    </w:rPr>
  </w:style>
  <w:style w:type="paragraph" w:styleId="38">
    <w:name w:val="toc 3"/>
    <w:basedOn w:val="a"/>
    <w:next w:val="a"/>
    <w:uiPriority w:val="39"/>
    <w:unhideWhenUsed/>
    <w:pPr>
      <w:spacing w:line="276" w:lineRule="auto"/>
      <w:ind w:left="440"/>
    </w:pPr>
    <w:rPr>
      <w:rFonts w:ascii="Calibri" w:eastAsia="Arial" w:hAnsi="Calibri" w:cs="Arial"/>
    </w:rPr>
  </w:style>
  <w:style w:type="paragraph" w:styleId="44">
    <w:name w:val="toc 4"/>
    <w:basedOn w:val="a"/>
    <w:next w:val="a"/>
    <w:uiPriority w:val="39"/>
    <w:unhideWhenUsed/>
    <w:pPr>
      <w:spacing w:line="276" w:lineRule="auto"/>
      <w:ind w:left="660"/>
    </w:pPr>
    <w:rPr>
      <w:rFonts w:ascii="Calibri" w:eastAsia="Arial" w:hAnsi="Calibri" w:cs="Arial"/>
    </w:rPr>
  </w:style>
  <w:style w:type="paragraph" w:styleId="54">
    <w:name w:val="toc 5"/>
    <w:basedOn w:val="a"/>
    <w:next w:val="a"/>
    <w:uiPriority w:val="39"/>
    <w:unhideWhenUsed/>
    <w:pPr>
      <w:spacing w:line="276" w:lineRule="auto"/>
      <w:ind w:left="880"/>
    </w:pPr>
    <w:rPr>
      <w:rFonts w:ascii="Calibri" w:eastAsia="Arial" w:hAnsi="Calibri" w:cs="Arial"/>
    </w:rPr>
  </w:style>
  <w:style w:type="paragraph" w:styleId="73">
    <w:name w:val="toc 7"/>
    <w:basedOn w:val="a"/>
    <w:next w:val="a"/>
    <w:uiPriority w:val="39"/>
    <w:unhideWhenUsed/>
    <w:pPr>
      <w:spacing w:line="276" w:lineRule="auto"/>
      <w:ind w:left="1320"/>
    </w:pPr>
    <w:rPr>
      <w:rFonts w:ascii="Calibri" w:eastAsia="Arial" w:hAnsi="Calibri" w:cs="Arial"/>
    </w:rPr>
  </w:style>
  <w:style w:type="paragraph" w:styleId="83">
    <w:name w:val="toc 8"/>
    <w:basedOn w:val="a"/>
    <w:next w:val="a"/>
    <w:uiPriority w:val="39"/>
    <w:unhideWhenUsed/>
    <w:pPr>
      <w:spacing w:line="276" w:lineRule="auto"/>
      <w:ind w:left="1540"/>
    </w:pPr>
    <w:rPr>
      <w:rFonts w:ascii="Calibri" w:eastAsia="Arial" w:hAnsi="Calibri" w:cs="Arial"/>
    </w:rPr>
  </w:style>
  <w:style w:type="paragraph" w:styleId="93">
    <w:name w:val="toc 9"/>
    <w:basedOn w:val="a"/>
    <w:next w:val="a"/>
    <w:uiPriority w:val="39"/>
    <w:unhideWhenUsed/>
    <w:pPr>
      <w:spacing w:line="276" w:lineRule="auto"/>
      <w:ind w:left="1760"/>
    </w:pPr>
    <w:rPr>
      <w:rFonts w:ascii="Calibri" w:eastAsia="Arial" w:hAnsi="Calibri" w:cs="Arial"/>
    </w:rPr>
  </w:style>
  <w:style w:type="paragraph" w:styleId="afff8">
    <w:name w:val="Revision"/>
    <w:hidden/>
    <w:uiPriority w:val="99"/>
    <w:semiHidden/>
    <w:rPr>
      <w:rFonts w:ascii="Arial" w:eastAsia="Arial" w:hAnsi="Arial" w:cs="Arial"/>
      <w:sz w:val="22"/>
      <w:szCs w:val="22"/>
    </w:rPr>
  </w:style>
  <w:style w:type="character" w:styleId="afff9">
    <w:name w:val="annotation reference"/>
    <w:uiPriority w:val="99"/>
    <w:unhideWhenUsed/>
    <w:rPr>
      <w:sz w:val="16"/>
      <w:szCs w:val="16"/>
    </w:rPr>
  </w:style>
  <w:style w:type="paragraph" w:styleId="afffa">
    <w:name w:val="annotation text"/>
    <w:basedOn w:val="a"/>
    <w:link w:val="afffb"/>
    <w:uiPriority w:val="99"/>
    <w:unhideWhenUsed/>
    <w:rPr>
      <w:rFonts w:ascii="Arial" w:eastAsia="Arial" w:hAnsi="Arial" w:cs="Arial"/>
    </w:rPr>
  </w:style>
  <w:style w:type="character" w:customStyle="1" w:styleId="afffb">
    <w:name w:val="Текст примечания Знак"/>
    <w:basedOn w:val="a0"/>
    <w:link w:val="afffa"/>
    <w:uiPriority w:val="99"/>
    <w:rPr>
      <w:rFonts w:ascii="Arial" w:eastAsia="Arial" w:hAnsi="Arial" w:cs="Arial"/>
    </w:rPr>
  </w:style>
  <w:style w:type="paragraph" w:styleId="afffc">
    <w:name w:val="annotation subject"/>
    <w:basedOn w:val="afffa"/>
    <w:next w:val="afffa"/>
    <w:link w:val="afffd"/>
    <w:uiPriority w:val="99"/>
    <w:unhideWhenUsed/>
    <w:rPr>
      <w:b/>
      <w:bCs/>
    </w:rPr>
  </w:style>
  <w:style w:type="character" w:customStyle="1" w:styleId="afffd">
    <w:name w:val="Тема примечания Знак"/>
    <w:basedOn w:val="afffb"/>
    <w:link w:val="afffc"/>
    <w:uiPriority w:val="99"/>
    <w:rPr>
      <w:rFonts w:ascii="Arial" w:eastAsia="Arial" w:hAnsi="Arial" w:cs="Arial"/>
      <w:b/>
      <w:bCs/>
    </w:rPr>
  </w:style>
  <w:style w:type="table" w:customStyle="1" w:styleId="-111">
    <w:name w:val="Таблица-сетка 1 светлая1"/>
    <w:basedOn w:val="a1"/>
    <w:uiPriority w:val="46"/>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paragraph" w:customStyle="1" w:styleId="font5">
    <w:name w:val="font5"/>
    <w:basedOn w:val="a"/>
    <w:pPr>
      <w:spacing w:before="100" w:beforeAutospacing="1" w:after="100" w:afterAutospacing="1"/>
    </w:pPr>
    <w:rPr>
      <w:rFonts w:ascii="Times New Roman" w:hAnsi="Times New Roman"/>
      <w:color w:val="000000"/>
    </w:rPr>
  </w:style>
  <w:style w:type="paragraph" w:customStyle="1" w:styleId="font6">
    <w:name w:val="font6"/>
    <w:basedOn w:val="a"/>
    <w:pPr>
      <w:spacing w:before="100" w:beforeAutospacing="1" w:after="100" w:afterAutospacing="1"/>
    </w:pPr>
    <w:rPr>
      <w:rFonts w:ascii="Times New Roman" w:hAnsi="Times New Roman"/>
      <w:b/>
      <w:bCs/>
      <w:i/>
      <w:iCs/>
      <w:color w:val="000000"/>
    </w:rPr>
  </w:style>
  <w:style w:type="paragraph" w:customStyle="1" w:styleId="font7">
    <w:name w:val="font7"/>
    <w:basedOn w:val="a"/>
    <w:pPr>
      <w:spacing w:before="100" w:beforeAutospacing="1" w:after="100" w:afterAutospacing="1"/>
    </w:pPr>
    <w:rPr>
      <w:rFonts w:ascii="Times New Roman" w:hAnsi="Times New Roman"/>
      <w:b/>
      <w:bCs/>
      <w:i/>
      <w:iCs/>
      <w:color w:val="000000"/>
      <w:sz w:val="22"/>
      <w:szCs w:val="22"/>
    </w:rPr>
  </w:style>
  <w:style w:type="paragraph" w:customStyle="1" w:styleId="font8">
    <w:name w:val="font8"/>
    <w:basedOn w:val="a"/>
    <w:pPr>
      <w:spacing w:before="100" w:beforeAutospacing="1" w:after="100" w:afterAutospacing="1"/>
    </w:pPr>
    <w:rPr>
      <w:rFonts w:ascii="Times New Roman" w:hAnsi="Times New Roman"/>
      <w:color w:val="000000"/>
    </w:rPr>
  </w:style>
  <w:style w:type="paragraph" w:customStyle="1" w:styleId="font9">
    <w:name w:val="font9"/>
    <w:basedOn w:val="a"/>
    <w:pPr>
      <w:spacing w:before="100" w:beforeAutospacing="1" w:after="100" w:afterAutospacing="1"/>
    </w:pPr>
    <w:rPr>
      <w:rFonts w:ascii="Times New Roman" w:hAnsi="Times New Roman"/>
      <w:b/>
      <w:bCs/>
      <w:i/>
      <w:iCs/>
      <w:color w:val="000000"/>
      <w:sz w:val="22"/>
      <w:szCs w:val="22"/>
    </w:rPr>
  </w:style>
  <w:style w:type="paragraph" w:customStyle="1" w:styleId="font10">
    <w:name w:val="font10"/>
    <w:basedOn w:val="a"/>
    <w:pPr>
      <w:spacing w:before="100" w:beforeAutospacing="1" w:after="100" w:afterAutospacing="1"/>
    </w:pPr>
    <w:rPr>
      <w:rFonts w:ascii="Times New Roman" w:hAnsi="Times New Roman"/>
      <w:b/>
      <w:bCs/>
      <w:i/>
      <w:iCs/>
      <w:color w:val="DD0806"/>
      <w:sz w:val="22"/>
      <w:szCs w:val="22"/>
    </w:rPr>
  </w:style>
  <w:style w:type="paragraph" w:customStyle="1" w:styleId="xl63">
    <w:name w:val="xl63"/>
    <w:basedOn w:val="a"/>
    <w:pPr>
      <w:spacing w:before="100" w:beforeAutospacing="1" w:after="100" w:afterAutospacing="1"/>
    </w:pPr>
    <w:rPr>
      <w:rFonts w:ascii="Times New Roman" w:hAnsi="Times New Roman"/>
      <w:sz w:val="24"/>
      <w:szCs w:val="24"/>
    </w:rPr>
  </w:style>
  <w:style w:type="paragraph" w:customStyle="1" w:styleId="xl64">
    <w:name w:val="xl6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olor w:val="000000"/>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5">
    <w:name w:val="xl95"/>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6">
    <w:name w:val="xl96"/>
    <w:basedOn w:val="a"/>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97">
    <w:name w:val="xl97"/>
    <w:basedOn w:val="a"/>
    <w:pPr>
      <w:pBdr>
        <w:top w:val="single" w:sz="4"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98">
    <w:name w:val="xl9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9">
    <w:name w:val="xl99"/>
    <w:basedOn w:val="a"/>
    <w:pPr>
      <w:pBdr>
        <w:left w:val="single" w:sz="4" w:space="0" w:color="auto"/>
        <w:bottom w:val="single" w:sz="4" w:space="0" w:color="auto"/>
        <w:right w:val="single" w:sz="4" w:space="0" w:color="auto"/>
      </w:pBdr>
      <w:shd w:val="clear" w:color="000000" w:fill="FCF305"/>
      <w:spacing w:before="100" w:beforeAutospacing="1" w:after="100" w:afterAutospacing="1"/>
      <w:jc w:val="center"/>
    </w:pPr>
    <w:rPr>
      <w:rFonts w:ascii="Times New Roman" w:hAnsi="Times New Roman"/>
    </w:rPr>
  </w:style>
  <w:style w:type="paragraph" w:customStyle="1" w:styleId="xl100">
    <w:name w:val="xl10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1">
    <w:name w:val="xl101"/>
    <w:basedOn w:val="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03">
    <w:name w:val="xl103"/>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ascii="Times New Roman" w:hAnsi="Times New Roman"/>
      <w:color w:val="000000"/>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hAnsi="Times New Roman"/>
      <w:color w:val="000000"/>
    </w:rPr>
  </w:style>
  <w:style w:type="paragraph" w:customStyle="1" w:styleId="xl108">
    <w:name w:val="xl10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hAnsi="Times New Roman"/>
      <w:sz w:val="24"/>
      <w:szCs w:val="24"/>
    </w:r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0">
    <w:name w:val="xl11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sz w:val="24"/>
      <w:szCs w:val="24"/>
    </w:rPr>
  </w:style>
  <w:style w:type="paragraph" w:customStyle="1" w:styleId="xl111">
    <w:name w:val="xl11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12">
    <w:name w:val="xl11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3">
    <w:name w:val="xl11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4">
    <w:name w:val="xl11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b/>
      <w:bCs/>
      <w:color w:val="000000"/>
      <w:sz w:val="24"/>
      <w:szCs w:val="24"/>
    </w:rPr>
  </w:style>
  <w:style w:type="paragraph" w:customStyle="1" w:styleId="xl115">
    <w:name w:val="xl11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116">
    <w:name w:val="xl116"/>
    <w:basedOn w:val="a"/>
    <w:pP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0000"/>
      <w:sz w:val="24"/>
      <w:szCs w:val="24"/>
    </w:rPr>
  </w:style>
  <w:style w:type="paragraph" w:customStyle="1" w:styleId="xl118">
    <w:name w:val="xl118"/>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000000"/>
    </w:rPr>
  </w:style>
  <w:style w:type="paragraph" w:customStyle="1" w:styleId="xl119">
    <w:name w:val="xl119"/>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000000"/>
    </w:rPr>
  </w:style>
  <w:style w:type="paragraph" w:customStyle="1" w:styleId="xl120">
    <w:name w:val="xl12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rPr>
  </w:style>
  <w:style w:type="paragraph" w:customStyle="1" w:styleId="xl121">
    <w:name w:val="xl12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rPr>
  </w:style>
  <w:style w:type="paragraph" w:customStyle="1" w:styleId="xl122">
    <w:name w:val="xl12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color w:val="000000"/>
      <w:sz w:val="24"/>
      <w:szCs w:val="24"/>
    </w:r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rPr>
  </w:style>
  <w:style w:type="paragraph" w:customStyle="1" w:styleId="xl125">
    <w:name w:val="xl12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olor w:val="000000"/>
    </w:rPr>
  </w:style>
  <w:style w:type="paragraph" w:customStyle="1" w:styleId="xl126">
    <w:name w:val="xl12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rPr>
  </w:style>
  <w:style w:type="paragraph" w:customStyle="1" w:styleId="xl127">
    <w:name w:val="xl12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szCs w:val="24"/>
    </w:rPr>
  </w:style>
  <w:style w:type="paragraph" w:customStyle="1" w:styleId="xl128">
    <w:name w:val="xl128"/>
    <w:basedOn w:val="a"/>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color w:val="000000"/>
    </w:rPr>
  </w:style>
  <w:style w:type="paragraph" w:customStyle="1" w:styleId="xl129">
    <w:name w:val="xl129"/>
    <w:basedOn w:val="a"/>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30">
    <w:name w:val="xl130"/>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31">
    <w:name w:val="xl131"/>
    <w:basedOn w:val="a"/>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2">
    <w:name w:val="xl132"/>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33">
    <w:name w:val="xl133"/>
    <w:basedOn w:val="a"/>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34">
    <w:name w:val="xl134"/>
    <w:basedOn w:val="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5">
    <w:name w:val="xl135"/>
    <w:basedOn w:val="a"/>
    <w:pPr>
      <w:pBdr>
        <w:left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136">
    <w:name w:val="xl136"/>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37">
    <w:name w:val="xl137"/>
    <w:basedOn w:val="a"/>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color w:val="000000"/>
      <w:sz w:val="24"/>
      <w:szCs w:val="24"/>
    </w:rPr>
  </w:style>
  <w:style w:type="paragraph" w:customStyle="1" w:styleId="xl138">
    <w:name w:val="xl138"/>
    <w:basedOn w:val="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39">
    <w:name w:val="xl139"/>
    <w:basedOn w:val="a"/>
    <w:pPr>
      <w:pBdr>
        <w:bottom w:val="single" w:sz="4" w:space="0" w:color="auto"/>
      </w:pBdr>
      <w:spacing w:before="100" w:beforeAutospacing="1" w:after="100" w:afterAutospacing="1"/>
      <w:jc w:val="center"/>
    </w:pPr>
    <w:rPr>
      <w:rFonts w:ascii="Times New Roman" w:hAnsi="Times New Roman"/>
      <w:b/>
      <w:bCs/>
      <w:color w:val="000000"/>
      <w:sz w:val="32"/>
      <w:szCs w:val="32"/>
    </w:rPr>
  </w:style>
  <w:style w:type="paragraph" w:customStyle="1" w:styleId="xl140">
    <w:name w:val="xl140"/>
    <w:basedOn w:val="a"/>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41">
    <w:name w:val="xl141"/>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FF0000"/>
    </w:rPr>
  </w:style>
  <w:style w:type="paragraph" w:customStyle="1" w:styleId="xl142">
    <w:name w:val="xl142"/>
    <w:basedOn w:val="a"/>
    <w:pPr>
      <w:pBdr>
        <w:left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143">
    <w:name w:val="xl143"/>
    <w:basedOn w:val="a"/>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144">
    <w:name w:val="xl144"/>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rPr>
  </w:style>
  <w:style w:type="paragraph" w:customStyle="1" w:styleId="xl145">
    <w:name w:val="xl145"/>
    <w:basedOn w:val="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rPr>
  </w:style>
  <w:style w:type="paragraph" w:customStyle="1" w:styleId="xl146">
    <w:name w:val="xl146"/>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47">
    <w:name w:val="xl147"/>
    <w:basedOn w:val="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8">
    <w:name w:val="xl148"/>
    <w:basedOn w:val="a"/>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Times New Roman" w:hAnsi="Times New Roman"/>
      <w:color w:val="000000"/>
    </w:rPr>
  </w:style>
  <w:style w:type="paragraph" w:customStyle="1" w:styleId="xl149">
    <w:name w:val="xl149"/>
    <w:basedOn w:val="a"/>
    <w:pPr>
      <w:pBdr>
        <w:left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szCs w:val="24"/>
    </w:rPr>
  </w:style>
  <w:style w:type="paragraph" w:customStyle="1" w:styleId="xl150">
    <w:name w:val="xl150"/>
    <w:basedOn w:val="a"/>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51">
    <w:name w:val="xl151"/>
    <w:basedOn w:val="a"/>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52">
    <w:name w:val="xl152"/>
    <w:basedOn w:val="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53">
    <w:name w:val="xl153"/>
    <w:basedOn w:val="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54">
    <w:name w:val="xl154"/>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55">
    <w:name w:val="xl155"/>
    <w:basedOn w:val="a"/>
    <w:pPr>
      <w:pBdr>
        <w:top w:val="single" w:sz="4" w:space="0" w:color="auto"/>
        <w:left w:val="single" w:sz="4" w:space="0" w:color="auto"/>
        <w:right w:val="single" w:sz="4" w:space="0" w:color="auto"/>
      </w:pBdr>
      <w:shd w:val="clear" w:color="000000" w:fill="FFFF00"/>
      <w:spacing w:before="100" w:beforeAutospacing="1" w:after="100" w:afterAutospacing="1"/>
      <w:jc w:val="both"/>
    </w:pPr>
    <w:rPr>
      <w:rFonts w:ascii="Times New Roman" w:hAnsi="Times New Roman"/>
      <w:color w:val="000000"/>
    </w:rPr>
  </w:style>
  <w:style w:type="paragraph" w:customStyle="1" w:styleId="xl156">
    <w:name w:val="xl156"/>
    <w:basedOn w:val="a"/>
    <w:pPr>
      <w:pBdr>
        <w:left w:val="single" w:sz="4" w:space="0" w:color="auto"/>
        <w:right w:val="single" w:sz="4" w:space="0" w:color="auto"/>
      </w:pBdr>
      <w:shd w:val="clear" w:color="000000" w:fill="FFFF00"/>
      <w:spacing w:before="100" w:beforeAutospacing="1" w:after="100" w:afterAutospacing="1"/>
      <w:jc w:val="both"/>
    </w:pPr>
    <w:rPr>
      <w:rFonts w:ascii="Times New Roman" w:hAnsi="Times New Roman"/>
      <w:sz w:val="24"/>
      <w:szCs w:val="24"/>
    </w:rPr>
  </w:style>
  <w:style w:type="paragraph" w:customStyle="1" w:styleId="xl157">
    <w:name w:val="xl157"/>
    <w:basedOn w:val="a"/>
    <w:pPr>
      <w:pBdr>
        <w:left w:val="single" w:sz="4" w:space="0" w:color="auto"/>
        <w:bottom w:val="single" w:sz="4" w:space="0" w:color="auto"/>
        <w:right w:val="single" w:sz="4" w:space="0" w:color="auto"/>
      </w:pBdr>
      <w:shd w:val="clear" w:color="000000" w:fill="FFFF00"/>
      <w:spacing w:before="100" w:beforeAutospacing="1" w:after="100" w:afterAutospacing="1"/>
      <w:jc w:val="both"/>
    </w:pPr>
    <w:rPr>
      <w:rFonts w:ascii="Times New Roman" w:hAnsi="Times New Roman"/>
      <w:sz w:val="24"/>
      <w:szCs w:val="24"/>
    </w:rPr>
  </w:style>
  <w:style w:type="character" w:styleId="afffe">
    <w:name w:val="Emphasis"/>
    <w:uiPriority w:val="20"/>
    <w:qFormat/>
    <w:rPr>
      <w:i/>
      <w:iCs/>
    </w:rPr>
  </w:style>
  <w:style w:type="character" w:customStyle="1" w:styleId="Tablecaption4">
    <w:name w:val="Table caption4"/>
    <w:uiPriority w:val="99"/>
    <w:rPr>
      <w:rFonts w:ascii="Times New Roman" w:hAnsi="Times New Roman" w:cs="Times New Roman"/>
      <w:spacing w:val="0"/>
      <w:sz w:val="25"/>
      <w:szCs w:val="25"/>
      <w:shd w:val="clear" w:color="auto" w:fill="FFFFFF"/>
    </w:rPr>
  </w:style>
  <w:style w:type="paragraph" w:styleId="affff">
    <w:name w:val="No Spacing"/>
    <w:uiPriority w:val="1"/>
    <w:qFormat/>
    <w:rPr>
      <w:rFonts w:ascii="Calibri" w:eastAsia="Calibri" w:hAnsi="Calibri"/>
      <w:sz w:val="22"/>
      <w:szCs w:val="22"/>
      <w:lang w:eastAsia="en-US"/>
    </w:rPr>
  </w:style>
  <w:style w:type="character" w:styleId="affff0">
    <w:name w:val="Strong"/>
    <w:uiPriority w:val="22"/>
    <w:qFormat/>
    <w:rPr>
      <w:b/>
      <w:bCs/>
    </w:rPr>
  </w:style>
  <w:style w:type="paragraph" w:customStyle="1" w:styleId="17">
    <w:name w:val="Стиль1"/>
    <w:basedOn w:val="1"/>
    <w:qFormat/>
    <w:pPr>
      <w:keepLines/>
      <w:spacing w:before="400" w:after="120" w:line="240" w:lineRule="auto"/>
      <w:jc w:val="both"/>
    </w:pPr>
    <w:rPr>
      <w:rFonts w:eastAsia="Arial" w:cs="Arial"/>
      <w:sz w:val="24"/>
      <w:szCs w:val="40"/>
    </w:rPr>
  </w:style>
  <w:style w:type="paragraph" w:customStyle="1" w:styleId="CharCharCharChar">
    <w:name w:val="Char Char Char Char"/>
    <w:basedOn w:val="a"/>
    <w:next w:val="a"/>
    <w:semiHidden/>
    <w:pPr>
      <w:spacing w:after="160" w:line="240" w:lineRule="exact"/>
    </w:pPr>
    <w:rPr>
      <w:rFonts w:ascii="Arial" w:hAnsi="Arial" w:cs="Arial"/>
      <w:lang w:val="en-US" w:eastAsia="en-US"/>
    </w:rPr>
  </w:style>
  <w:style w:type="character" w:customStyle="1" w:styleId="af0">
    <w:name w:val="Схема документа Знак"/>
    <w:link w:val="af"/>
    <w:semiHidden/>
    <w:rPr>
      <w:rFonts w:ascii="Tahoma" w:hAnsi="Tahoma" w:cs="Tahoma"/>
      <w:shd w:val="clear" w:color="auto" w:fill="000080"/>
    </w:rPr>
  </w:style>
  <w:style w:type="paragraph" w:customStyle="1" w:styleId="CharChar1">
    <w:name w:val="Char Char1 Знак Знак Знак"/>
    <w:basedOn w:val="a"/>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pPr>
    <w:rPr>
      <w:rFonts w:ascii="Tahoma" w:hAnsi="Tahoma"/>
      <w:lang w:val="en-US" w:eastAsia="en-US"/>
    </w:rPr>
  </w:style>
  <w:style w:type="paragraph" w:customStyle="1" w:styleId="affff1">
    <w:name w:val="Прижатый влево"/>
    <w:basedOn w:val="a"/>
    <w:next w:val="a"/>
    <w:rPr>
      <w:rFonts w:ascii="Arial" w:hAnsi="Arial"/>
      <w:sz w:val="24"/>
      <w:szCs w:val="24"/>
    </w:rPr>
  </w:style>
  <w:style w:type="character" w:customStyle="1" w:styleId="affff2">
    <w:name w:val="Основной текст_"/>
    <w:link w:val="18"/>
    <w:rPr>
      <w:i/>
      <w:iCs/>
      <w:sz w:val="26"/>
      <w:szCs w:val="26"/>
      <w:shd w:val="clear" w:color="auto" w:fill="FFFFFF"/>
    </w:rPr>
  </w:style>
  <w:style w:type="character" w:customStyle="1" w:styleId="55">
    <w:name w:val="Основной текст (5)_"/>
    <w:link w:val="56"/>
    <w:rPr>
      <w:b/>
      <w:bCs/>
      <w:sz w:val="26"/>
      <w:szCs w:val="26"/>
      <w:shd w:val="clear" w:color="auto" w:fill="FFFFFF"/>
    </w:rPr>
  </w:style>
  <w:style w:type="character" w:customStyle="1" w:styleId="115pt-1pt">
    <w:name w:val="Основной текст + 11;5 pt;Полужирный;Не курсив;Интервал -1 pt"/>
    <w:rPr>
      <w:b/>
      <w:bCs/>
      <w:i/>
      <w:iCs/>
      <w:color w:val="000000"/>
      <w:spacing w:val="-20"/>
      <w:position w:val="0"/>
      <w:sz w:val="23"/>
      <w:szCs w:val="23"/>
      <w:lang w:val="ru-RU" w:eastAsia="ru-RU" w:bidi="ru-RU"/>
    </w:rPr>
  </w:style>
  <w:style w:type="character" w:customStyle="1" w:styleId="19">
    <w:name w:val="Заголовок №1_"/>
    <w:link w:val="1a"/>
    <w:rPr>
      <w:b/>
      <w:bCs/>
      <w:sz w:val="26"/>
      <w:szCs w:val="26"/>
      <w:shd w:val="clear" w:color="auto" w:fill="FFFFFF"/>
    </w:rPr>
  </w:style>
  <w:style w:type="paragraph" w:customStyle="1" w:styleId="18">
    <w:name w:val="Основной текст1"/>
    <w:basedOn w:val="a"/>
    <w:link w:val="affff2"/>
    <w:pPr>
      <w:widowControl w:val="0"/>
      <w:shd w:val="clear" w:color="auto" w:fill="FFFFFF"/>
      <w:spacing w:line="367" w:lineRule="exact"/>
      <w:jc w:val="both"/>
    </w:pPr>
    <w:rPr>
      <w:rFonts w:ascii="Times New Roman" w:hAnsi="Times New Roman"/>
      <w:i/>
      <w:iCs/>
      <w:sz w:val="26"/>
      <w:szCs w:val="26"/>
    </w:rPr>
  </w:style>
  <w:style w:type="paragraph" w:customStyle="1" w:styleId="56">
    <w:name w:val="Основной текст (5)"/>
    <w:basedOn w:val="a"/>
    <w:link w:val="55"/>
    <w:pPr>
      <w:widowControl w:val="0"/>
      <w:shd w:val="clear" w:color="auto" w:fill="FFFFFF"/>
      <w:spacing w:line="367" w:lineRule="exact"/>
      <w:ind w:hanging="700"/>
      <w:jc w:val="both"/>
    </w:pPr>
    <w:rPr>
      <w:rFonts w:ascii="Times New Roman" w:hAnsi="Times New Roman"/>
      <w:b/>
      <w:bCs/>
      <w:sz w:val="26"/>
      <w:szCs w:val="26"/>
    </w:rPr>
  </w:style>
  <w:style w:type="paragraph" w:customStyle="1" w:styleId="1a">
    <w:name w:val="Заголовок №1"/>
    <w:basedOn w:val="a"/>
    <w:link w:val="19"/>
    <w:pPr>
      <w:widowControl w:val="0"/>
      <w:shd w:val="clear" w:color="auto" w:fill="FFFFFF"/>
      <w:spacing w:line="367" w:lineRule="exact"/>
      <w:ind w:hanging="560"/>
      <w:outlineLvl w:val="0"/>
    </w:pPr>
    <w:rPr>
      <w:rFonts w:ascii="Times New Roman" w:hAnsi="Times New Roman"/>
      <w:b/>
      <w:bCs/>
      <w:sz w:val="26"/>
      <w:szCs w:val="26"/>
    </w:rPr>
  </w:style>
  <w:style w:type="character" w:customStyle="1" w:styleId="9pt">
    <w:name w:val="Основной текст + 9 pt"/>
    <w:rPr>
      <w:rFonts w:ascii="Times New Roman" w:hAnsi="Times New Roman" w:cs="Times New Roman"/>
      <w:b/>
      <w:bCs/>
      <w:i/>
      <w:iCs/>
      <w:color w:val="000000"/>
      <w:spacing w:val="0"/>
      <w:position w:val="0"/>
      <w:sz w:val="18"/>
      <w:szCs w:val="18"/>
      <w:u w:val="none"/>
      <w:lang w:val="ru-RU" w:eastAsia="ru-RU" w:bidi="ar-SA"/>
    </w:rPr>
  </w:style>
  <w:style w:type="character" w:customStyle="1" w:styleId="84">
    <w:name w:val="Основной текст + 8"/>
    <w:rPr>
      <w:rFonts w:ascii="Times New Roman" w:hAnsi="Times New Roman" w:cs="Times New Roman"/>
      <w:i/>
      <w:iCs/>
      <w:color w:val="000000"/>
      <w:spacing w:val="0"/>
      <w:position w:val="0"/>
      <w:sz w:val="17"/>
      <w:szCs w:val="17"/>
      <w:u w:val="none"/>
      <w:lang w:val="ru-RU" w:eastAsia="ru-RU" w:bidi="ar-SA"/>
    </w:rPr>
  </w:style>
  <w:style w:type="character" w:customStyle="1" w:styleId="57">
    <w:name w:val="Основной текст + 5"/>
    <w:rPr>
      <w:rFonts w:ascii="Times New Roman" w:hAnsi="Times New Roman" w:cs="Times New Roman"/>
      <w:i/>
      <w:iCs/>
      <w:spacing w:val="0"/>
      <w:sz w:val="11"/>
      <w:szCs w:val="11"/>
      <w:u w:val="none"/>
      <w:lang w:bidi="ar-SA"/>
    </w:rPr>
  </w:style>
  <w:style w:type="character" w:customStyle="1" w:styleId="510">
    <w:name w:val="Основной текст + 510"/>
    <w:rPr>
      <w:rFonts w:ascii="Times New Roman" w:hAnsi="Times New Roman" w:cs="Times New Roman"/>
      <w:i/>
      <w:iCs/>
      <w:spacing w:val="0"/>
      <w:sz w:val="11"/>
      <w:szCs w:val="11"/>
      <w:u w:val="none"/>
      <w:lang w:bidi="ar-SA"/>
    </w:rPr>
  </w:style>
  <w:style w:type="character" w:customStyle="1" w:styleId="59">
    <w:name w:val="Основной текст + 59"/>
    <w:rPr>
      <w:rFonts w:ascii="Times New Roman" w:hAnsi="Times New Roman" w:cs="Times New Roman"/>
      <w:i/>
      <w:iCs/>
      <w:spacing w:val="0"/>
      <w:sz w:val="11"/>
      <w:szCs w:val="11"/>
      <w:u w:val="none"/>
      <w:lang w:bidi="ar-SA"/>
    </w:rPr>
  </w:style>
  <w:style w:type="character" w:customStyle="1" w:styleId="LucidaSansUnicode">
    <w:name w:val="Основной текст + Lucida Sans Unicode"/>
    <w:rPr>
      <w:rFonts w:ascii="Lucida Sans Unicode" w:hAnsi="Lucida Sans Unicode" w:cs="Lucida Sans Unicode"/>
      <w:i/>
      <w:iCs/>
      <w:spacing w:val="-13"/>
      <w:sz w:val="11"/>
      <w:szCs w:val="11"/>
      <w:u w:val="none"/>
      <w:lang w:bidi="ar-SA"/>
    </w:rPr>
  </w:style>
  <w:style w:type="character" w:customStyle="1" w:styleId="LucidaSansUnicode3">
    <w:name w:val="Основной текст + Lucida Sans Unicode3"/>
    <w:rPr>
      <w:rFonts w:ascii="Lucida Sans Unicode" w:hAnsi="Lucida Sans Unicode" w:cs="Lucida Sans Unicode"/>
      <w:i/>
      <w:iCs/>
      <w:spacing w:val="-13"/>
      <w:sz w:val="11"/>
      <w:szCs w:val="11"/>
      <w:u w:val="none"/>
      <w:lang w:bidi="ar-SA"/>
    </w:rPr>
  </w:style>
  <w:style w:type="character" w:customStyle="1" w:styleId="Candara">
    <w:name w:val="Основной текст + Candara"/>
    <w:rPr>
      <w:rFonts w:ascii="Candara" w:hAnsi="Candara" w:cs="Candara"/>
      <w:i/>
      <w:iCs/>
      <w:spacing w:val="0"/>
      <w:sz w:val="8"/>
      <w:szCs w:val="8"/>
      <w:u w:val="none"/>
      <w:lang w:bidi="ar-SA"/>
    </w:rPr>
  </w:style>
  <w:style w:type="character" w:customStyle="1" w:styleId="LucidaSansUnicode2">
    <w:name w:val="Основной текст + Lucida Sans Unicode2"/>
    <w:rPr>
      <w:rFonts w:ascii="Lucida Sans Unicode" w:hAnsi="Lucida Sans Unicode" w:cs="Lucida Sans Unicode"/>
      <w:i/>
      <w:iCs/>
      <w:smallCaps/>
      <w:spacing w:val="-13"/>
      <w:sz w:val="11"/>
      <w:szCs w:val="11"/>
      <w:u w:val="none"/>
      <w:lang w:val="en-US" w:eastAsia="en-US" w:bidi="ar-SA"/>
    </w:rPr>
  </w:style>
  <w:style w:type="character" w:customStyle="1" w:styleId="4pt">
    <w:name w:val="Основной текст + 4 pt"/>
    <w:rPr>
      <w:rFonts w:ascii="Times New Roman" w:hAnsi="Times New Roman" w:cs="Times New Roman"/>
      <w:i/>
      <w:iCs/>
      <w:spacing w:val="0"/>
      <w:sz w:val="8"/>
      <w:szCs w:val="8"/>
      <w:u w:val="none"/>
      <w:lang w:bidi="ar-SA"/>
    </w:rPr>
  </w:style>
  <w:style w:type="character" w:customStyle="1" w:styleId="58">
    <w:name w:val="Основной текст + 58"/>
    <w:rPr>
      <w:rFonts w:ascii="Times New Roman" w:hAnsi="Times New Roman" w:cs="Times New Roman"/>
      <w:i/>
      <w:iCs/>
      <w:spacing w:val="0"/>
      <w:sz w:val="11"/>
      <w:szCs w:val="11"/>
      <w:u w:val="none"/>
      <w:lang w:bidi="ar-SA"/>
    </w:rPr>
  </w:style>
  <w:style w:type="character" w:customStyle="1" w:styleId="LucidaSansUnicode1">
    <w:name w:val="Основной текст + Lucida Sans Unicode1"/>
    <w:rPr>
      <w:rFonts w:ascii="Lucida Sans Unicode" w:hAnsi="Lucida Sans Unicode" w:cs="Lucida Sans Unicode"/>
      <w:i/>
      <w:iCs/>
      <w:spacing w:val="-13"/>
      <w:sz w:val="11"/>
      <w:szCs w:val="11"/>
      <w:u w:val="none"/>
      <w:lang w:bidi="ar-SA"/>
    </w:rPr>
  </w:style>
  <w:style w:type="character" w:customStyle="1" w:styleId="1b">
    <w:name w:val="Неразрешенное упоминание1"/>
    <w:uiPriority w:val="99"/>
    <w:semiHidden/>
    <w:unhideWhenUsed/>
    <w:rPr>
      <w:color w:val="605E5C"/>
      <w:shd w:val="clear" w:color="auto" w:fill="E1DFDD"/>
    </w:rPr>
  </w:style>
  <w:style w:type="paragraph" w:customStyle="1" w:styleId="ConsPlusNormal">
    <w:name w:val="ConsPlusNormal"/>
    <w:pPr>
      <w:widowControl w:val="0"/>
    </w:pPr>
    <w:rPr>
      <w:rFonts w:ascii="Calibri" w:hAnsi="Calibri" w:cs="Calibri"/>
      <w:sz w:val="22"/>
    </w:rPr>
  </w:style>
  <w:style w:type="paragraph" w:customStyle="1" w:styleId="ConsPlusTitle">
    <w:name w:val="ConsPlusTitle"/>
    <w:pPr>
      <w:widowControl w:val="0"/>
    </w:pPr>
    <w:rPr>
      <w:rFonts w:ascii="Calibri" w:hAnsi="Calibri" w:cs="Calibri"/>
      <w:b/>
      <w:sz w:val="22"/>
    </w:rPr>
  </w:style>
  <w:style w:type="paragraph" w:customStyle="1" w:styleId="1c">
    <w:name w:val="Обычный1"/>
    <w:pPr>
      <w:spacing w:line="276" w:lineRule="auto"/>
    </w:pPr>
    <w:rPr>
      <w:rFonts w:ascii="Arial" w:eastAsia="Arial" w:hAnsi="Arial" w:cs="Arial"/>
      <w:sz w:val="22"/>
      <w:szCs w:val="22"/>
    </w:rPr>
  </w:style>
  <w:style w:type="paragraph" w:customStyle="1" w:styleId="affff3">
    <w:name w:val="Òàáëèöà"/>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pPr>
    <w:rPr>
      <w:rFonts w:ascii="Arial" w:hAnsi="Arial" w:cs="Arial"/>
    </w:rPr>
  </w:style>
  <w:style w:type="character" w:customStyle="1" w:styleId="oeaa16e8">
    <w:name w:val="çíàoea ñíîña@16e8"/>
    <w:rPr>
      <w:vertAlign w:val="superscript"/>
    </w:rPr>
  </w:style>
  <w:style w:type="paragraph" w:customStyle="1" w:styleId="affff4">
    <w:name w:val="Òà"/>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ind w:left="85"/>
    </w:pPr>
    <w:rPr>
      <w:rFonts w:ascii="Arial" w:hAnsi="Arial" w:cs="Arial"/>
    </w:rPr>
  </w:style>
  <w:style w:type="table" w:customStyle="1" w:styleId="1d">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character" w:customStyle="1" w:styleId="27">
    <w:name w:val="Основной текст (2)_"/>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ET" w:hAnsi="TimesET"/>
    </w:rPr>
  </w:style>
  <w:style w:type="paragraph" w:styleId="1">
    <w:name w:val="heading 1"/>
    <w:basedOn w:val="a"/>
    <w:next w:val="a"/>
    <w:link w:val="10"/>
    <w:qFormat/>
    <w:pPr>
      <w:keepNext/>
      <w:spacing w:line="288" w:lineRule="auto"/>
      <w:jc w:val="center"/>
      <w:outlineLvl w:val="0"/>
    </w:pPr>
    <w:rPr>
      <w:rFonts w:ascii="Times New Roman" w:hAnsi="Times New Roman"/>
      <w:sz w:val="32"/>
    </w:rPr>
  </w:style>
  <w:style w:type="paragraph" w:styleId="2">
    <w:name w:val="heading 2"/>
    <w:basedOn w:val="a"/>
    <w:next w:val="a"/>
    <w:link w:val="20"/>
    <w:qFormat/>
    <w:pPr>
      <w:keepNext/>
      <w:ind w:left="1416" w:firstLine="708"/>
      <w:outlineLvl w:val="1"/>
    </w:pPr>
    <w:rPr>
      <w:b/>
      <w:bCs/>
      <w:spacing w:val="12"/>
      <w:sz w:val="40"/>
    </w:rPr>
  </w:style>
  <w:style w:type="paragraph" w:styleId="3">
    <w:name w:val="heading 3"/>
    <w:basedOn w:val="a"/>
    <w:next w:val="a"/>
    <w:link w:val="30"/>
    <w:pPr>
      <w:keepNext/>
      <w:keepLines/>
      <w:spacing w:before="320" w:after="80" w:line="276" w:lineRule="auto"/>
      <w:outlineLvl w:val="2"/>
    </w:pPr>
    <w:rPr>
      <w:rFonts w:ascii="Arial" w:eastAsia="Arial" w:hAnsi="Arial" w:cs="Arial"/>
      <w:color w:val="434343"/>
      <w:sz w:val="28"/>
      <w:szCs w:val="28"/>
    </w:rPr>
  </w:style>
  <w:style w:type="paragraph" w:styleId="4">
    <w:name w:val="heading 4"/>
    <w:basedOn w:val="a"/>
    <w:next w:val="a"/>
    <w:link w:val="40"/>
    <w:pPr>
      <w:keepNext/>
      <w:keepLines/>
      <w:spacing w:before="280" w:after="80" w:line="276" w:lineRule="auto"/>
      <w:outlineLvl w:val="3"/>
    </w:pPr>
    <w:rPr>
      <w:rFonts w:ascii="Arial" w:eastAsia="Arial" w:hAnsi="Arial" w:cs="Arial"/>
      <w:color w:val="666666"/>
      <w:sz w:val="24"/>
      <w:szCs w:val="24"/>
    </w:rPr>
  </w:style>
  <w:style w:type="paragraph" w:styleId="5">
    <w:name w:val="heading 5"/>
    <w:basedOn w:val="a"/>
    <w:next w:val="a"/>
    <w:link w:val="50"/>
    <w:pPr>
      <w:keepNext/>
      <w:keepLines/>
      <w:spacing w:before="240" w:after="80" w:line="276" w:lineRule="auto"/>
      <w:outlineLvl w:val="4"/>
    </w:pPr>
    <w:rPr>
      <w:rFonts w:ascii="Arial" w:eastAsia="Arial" w:hAnsi="Arial" w:cs="Arial"/>
      <w:color w:val="666666"/>
      <w:sz w:val="22"/>
      <w:szCs w:val="22"/>
    </w:rPr>
  </w:style>
  <w:style w:type="paragraph" w:styleId="6">
    <w:name w:val="heading 6"/>
    <w:basedOn w:val="a"/>
    <w:next w:val="a"/>
    <w:link w:val="60"/>
    <w:pPr>
      <w:keepNext/>
      <w:keepLines/>
      <w:spacing w:before="240" w:after="80" w:line="276" w:lineRule="auto"/>
      <w:outlineLvl w:val="5"/>
    </w:pPr>
    <w:rPr>
      <w:rFonts w:ascii="Arial" w:eastAsia="Arial" w:hAnsi="Arial" w:cs="Arial"/>
      <w:i/>
      <w:color w:val="666666"/>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a3">
    <w:name w:val="caption"/>
    <w:basedOn w:val="a"/>
    <w:next w:val="a"/>
    <w:qFormat/>
    <w:pPr>
      <w:spacing w:line="288" w:lineRule="auto"/>
      <w:jc w:val="center"/>
    </w:pPr>
    <w:rPr>
      <w:rFonts w:ascii="Times New Roman" w:hAnsi="Times New Roman"/>
      <w:b/>
      <w:sz w:val="36"/>
    </w:rPr>
  </w:style>
  <w:style w:type="paragraph" w:styleId="a4">
    <w:name w:val="Title"/>
    <w:basedOn w:val="a"/>
    <w:link w:val="a5"/>
    <w:qFormat/>
    <w:pPr>
      <w:spacing w:line="288" w:lineRule="auto"/>
      <w:jc w:val="center"/>
    </w:pPr>
    <w:rPr>
      <w:rFonts w:ascii="Times New Roman" w:hAnsi="Times New Roman"/>
      <w:sz w:val="28"/>
    </w:rPr>
  </w:style>
  <w:style w:type="paragraph" w:styleId="a6">
    <w:name w:val="header"/>
    <w:basedOn w:val="a"/>
    <w:link w:val="a7"/>
    <w:uiPriority w:val="99"/>
    <w:pPr>
      <w:tabs>
        <w:tab w:val="center" w:pos="4677"/>
        <w:tab w:val="right" w:pos="9355"/>
      </w:tabs>
    </w:pPr>
  </w:style>
  <w:style w:type="paragraph" w:styleId="a8">
    <w:name w:val="footer"/>
    <w:basedOn w:val="a"/>
    <w:link w:val="a9"/>
    <w:uiPriority w:val="99"/>
    <w:pPr>
      <w:tabs>
        <w:tab w:val="center" w:pos="4677"/>
        <w:tab w:val="right" w:pos="9355"/>
      </w:tabs>
    </w:pPr>
  </w:style>
  <w:style w:type="paragraph" w:styleId="aa">
    <w:name w:val="Balloon Text"/>
    <w:basedOn w:val="a"/>
    <w:link w:val="ab"/>
    <w:rPr>
      <w:rFonts w:ascii="Tahoma" w:hAnsi="Tahoma" w:cs="Tahoma"/>
      <w:sz w:val="16"/>
      <w:szCs w:val="16"/>
    </w:rPr>
  </w:style>
  <w:style w:type="character" w:styleId="ac">
    <w:name w:val="page number"/>
    <w:basedOn w:val="a0"/>
    <w:uiPriority w:val="99"/>
  </w:style>
  <w:style w:type="table" w:styleId="a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line number"/>
    <w:basedOn w:val="a0"/>
    <w:uiPriority w:val="99"/>
  </w:style>
  <w:style w:type="paragraph" w:styleId="af">
    <w:name w:val="Document Map"/>
    <w:basedOn w:val="a"/>
    <w:link w:val="af0"/>
    <w:semiHidden/>
    <w:pPr>
      <w:shd w:val="clear" w:color="auto" w:fill="000080"/>
    </w:pPr>
    <w:rPr>
      <w:rFonts w:ascii="Tahoma" w:hAnsi="Tahoma" w:cs="Tahoma"/>
    </w:rPr>
  </w:style>
  <w:style w:type="paragraph" w:customStyle="1" w:styleId="af1">
    <w:name w:val="Знак"/>
    <w:basedOn w:val="a"/>
    <w:pPr>
      <w:spacing w:after="160" w:line="240" w:lineRule="exact"/>
    </w:pPr>
    <w:rPr>
      <w:rFonts w:ascii="Verdana" w:hAnsi="Verdana"/>
      <w:sz w:val="24"/>
      <w:szCs w:val="24"/>
      <w:lang w:val="en-US" w:eastAsia="en-US"/>
    </w:rPr>
  </w:style>
  <w:style w:type="character" w:customStyle="1" w:styleId="30">
    <w:name w:val="Заголовок 3 Знак"/>
    <w:basedOn w:val="a0"/>
    <w:link w:val="3"/>
    <w:rPr>
      <w:rFonts w:ascii="Arial" w:eastAsia="Arial" w:hAnsi="Arial" w:cs="Arial"/>
      <w:color w:val="434343"/>
      <w:sz w:val="28"/>
      <w:szCs w:val="28"/>
    </w:rPr>
  </w:style>
  <w:style w:type="character" w:customStyle="1" w:styleId="40">
    <w:name w:val="Заголовок 4 Знак"/>
    <w:basedOn w:val="a0"/>
    <w:link w:val="4"/>
    <w:rPr>
      <w:rFonts w:ascii="Arial" w:eastAsia="Arial" w:hAnsi="Arial" w:cs="Arial"/>
      <w:color w:val="666666"/>
      <w:sz w:val="24"/>
      <w:szCs w:val="24"/>
    </w:rPr>
  </w:style>
  <w:style w:type="character" w:customStyle="1" w:styleId="50">
    <w:name w:val="Заголовок 5 Знак"/>
    <w:basedOn w:val="a0"/>
    <w:link w:val="5"/>
    <w:rPr>
      <w:rFonts w:ascii="Arial" w:eastAsia="Arial" w:hAnsi="Arial" w:cs="Arial"/>
      <w:color w:val="666666"/>
      <w:sz w:val="22"/>
      <w:szCs w:val="22"/>
    </w:rPr>
  </w:style>
  <w:style w:type="character" w:customStyle="1" w:styleId="60">
    <w:name w:val="Заголовок 6 Знак"/>
    <w:basedOn w:val="a0"/>
    <w:link w:val="6"/>
    <w:rPr>
      <w:rFonts w:ascii="Arial" w:eastAsia="Arial" w:hAnsi="Arial" w:cs="Arial"/>
      <w:i/>
      <w:color w:val="666666"/>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paragraph" w:styleId="21">
    <w:name w:val="Quote"/>
    <w:basedOn w:val="a"/>
    <w:next w:val="a"/>
    <w:link w:val="22"/>
    <w:uiPriority w:val="29"/>
    <w:qFormat/>
    <w:pPr>
      <w:ind w:left="720" w:right="720"/>
    </w:pPr>
    <w:rPr>
      <w:rFonts w:ascii="Times New Roman" w:hAnsi="Times New Roman"/>
      <w:i/>
      <w:sz w:val="24"/>
      <w:szCs w:val="24"/>
    </w:rPr>
  </w:style>
  <w:style w:type="character" w:customStyle="1" w:styleId="22">
    <w:name w:val="Цитата 2 Знак"/>
    <w:basedOn w:val="a0"/>
    <w:link w:val="21"/>
    <w:uiPriority w:val="29"/>
    <w:rPr>
      <w:i/>
      <w:sz w:val="24"/>
      <w:szCs w:val="24"/>
    </w:rPr>
  </w:style>
  <w:style w:type="paragraph" w:styleId="af2">
    <w:name w:val="Intense Quote"/>
    <w:basedOn w:val="a"/>
    <w:next w:val="a"/>
    <w:link w:val="af3"/>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rFonts w:ascii="Times New Roman" w:hAnsi="Times New Roman"/>
      <w:i/>
      <w:sz w:val="24"/>
      <w:szCs w:val="24"/>
    </w:rPr>
  </w:style>
  <w:style w:type="character" w:customStyle="1" w:styleId="af3">
    <w:name w:val="Выделенная цитата Знак"/>
    <w:basedOn w:val="a0"/>
    <w:link w:val="af2"/>
    <w:uiPriority w:val="30"/>
    <w:rPr>
      <w:i/>
      <w:sz w:val="24"/>
      <w:szCs w:val="24"/>
      <w:shd w:val="clear" w:color="auto" w:fill="F2F2F2"/>
    </w:rPr>
  </w:style>
  <w:style w:type="character" w:customStyle="1" w:styleId="HeaderChar">
    <w:name w:val="Header Char"/>
    <w:uiPriority w:val="99"/>
  </w:style>
  <w:style w:type="character" w:customStyle="1" w:styleId="FooterChar">
    <w:name w:val="Footer Char"/>
    <w:uiPriority w:val="99"/>
  </w:style>
  <w:style w:type="character" w:customStyle="1" w:styleId="CaptionChar">
    <w:name w:val="Caption Char"/>
    <w:uiPriority w:val="99"/>
  </w:style>
  <w:style w:type="table" w:customStyle="1" w:styleId="TableGridLight">
    <w:name w:val="Table Grid Light"/>
    <w:basedOn w:val="a1"/>
    <w:uiPriority w:val="59"/>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basedOn w:val="a1"/>
    <w:uiPriority w:val="59"/>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uiPriority w:val="59"/>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Pr>
      <w:rFonts w:ascii="Calibri" w:eastAsia="Calibri" w:hAnsi="Calibri"/>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Pr>
      <w:rFonts w:ascii="Calibri" w:eastAsia="Calibri" w:hAnsi="Calibri"/>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Pr>
      <w:rFonts w:ascii="Calibri" w:eastAsia="Calibri" w:hAnsi="Calibri"/>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Pr>
      <w:rFonts w:ascii="Calibri" w:eastAsia="Calibri" w:hAnsi="Calibri"/>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Pr>
      <w:rFonts w:ascii="Calibri" w:eastAsia="Calibri" w:hAnsi="Calibri"/>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Pr>
      <w:rFonts w:ascii="Calibri" w:eastAsia="Calibri" w:hAnsi="Calibri"/>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Pr>
      <w:rFonts w:ascii="Calibri" w:eastAsia="Calibri" w:hAnsi="Calibri"/>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Pr>
      <w:rFonts w:ascii="Calibri" w:eastAsia="Calibri" w:hAnsi="Calibri"/>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Pr>
      <w:rFonts w:ascii="Calibri" w:eastAsia="Calibri" w:hAnsi="Calibri"/>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Pr>
      <w:rFonts w:ascii="Calibri" w:eastAsia="Calibri" w:hAnsi="Calibri"/>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Pr>
      <w:rFonts w:ascii="Calibri" w:eastAsia="Calibri" w:hAnsi="Calibri"/>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Pr>
      <w:rFonts w:ascii="Calibri" w:eastAsia="Calibri" w:hAnsi="Calibri"/>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Pr>
      <w:rFonts w:ascii="Calibri" w:eastAsia="Calibri" w:hAnsi="Calibri"/>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Pr>
      <w:rFonts w:ascii="Calibri" w:eastAsia="Calibri" w:hAnsi="Calibri"/>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Pr>
      <w:rFonts w:ascii="Calibri" w:eastAsia="Calibri" w:hAnsi="Calibri"/>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Pr>
      <w:rFonts w:ascii="Calibri" w:eastAsia="Calibri" w:hAnsi="Calibri"/>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Pr>
      <w:rFonts w:ascii="Calibri" w:eastAsia="Calibri" w:hAnsi="Calibri"/>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Pr>
      <w:rFonts w:ascii="Calibri" w:eastAsia="Calibri" w:hAnsi="Calibri"/>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Pr>
      <w:rFonts w:ascii="Calibri" w:eastAsia="Calibri"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Pr>
      <w:rFonts w:ascii="Calibri" w:eastAsia="Calibri"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Pr>
      <w:rFonts w:ascii="Calibri" w:eastAsia="Calibri"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Pr>
      <w:rFonts w:ascii="Calibri" w:eastAsia="Calibri"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Pr>
      <w:rFonts w:ascii="Calibri" w:eastAsia="Calibri"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Pr>
      <w:rFonts w:ascii="Calibri" w:eastAsia="Calibri"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Pr>
      <w:rFonts w:ascii="Calibri" w:eastAsia="Calibri" w:hAnsi="Calibri"/>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Pr>
      <w:rFonts w:ascii="Calibri" w:eastAsia="Calibri" w:hAnsi="Calibri"/>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Pr>
      <w:rFonts w:ascii="Calibri" w:eastAsia="Calibri" w:hAnsi="Calibri"/>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Pr>
      <w:rFonts w:ascii="Calibri" w:eastAsia="Calibri" w:hAnsi="Calibri"/>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Pr>
      <w:rFonts w:ascii="Calibri" w:eastAsia="Calibri" w:hAnsi="Calibri"/>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Pr>
      <w:rFonts w:ascii="Calibri" w:eastAsia="Calibri" w:hAnsi="Calibri"/>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Pr>
      <w:sz w:val="18"/>
    </w:rPr>
  </w:style>
  <w:style w:type="paragraph" w:styleId="af4">
    <w:name w:val="endnote text"/>
    <w:basedOn w:val="a"/>
    <w:link w:val="af5"/>
    <w:uiPriority w:val="99"/>
    <w:unhideWhenUsed/>
    <w:rPr>
      <w:rFonts w:ascii="Times New Roman" w:hAnsi="Times New Roman"/>
      <w:szCs w:val="24"/>
    </w:rPr>
  </w:style>
  <w:style w:type="character" w:customStyle="1" w:styleId="af5">
    <w:name w:val="Текст концевой сноски Знак"/>
    <w:basedOn w:val="a0"/>
    <w:link w:val="af4"/>
    <w:uiPriority w:val="99"/>
    <w:rPr>
      <w:szCs w:val="24"/>
    </w:rPr>
  </w:style>
  <w:style w:type="character" w:styleId="af6">
    <w:name w:val="endnote reference"/>
    <w:uiPriority w:val="99"/>
    <w:unhideWhenUsed/>
    <w:rPr>
      <w:vertAlign w:val="superscript"/>
    </w:rPr>
  </w:style>
  <w:style w:type="paragraph" w:styleId="af7">
    <w:name w:val="table of figures"/>
    <w:basedOn w:val="a"/>
    <w:next w:val="a"/>
    <w:uiPriority w:val="99"/>
    <w:unhideWhenUsed/>
    <w:rPr>
      <w:rFonts w:ascii="Times New Roman" w:hAnsi="Times New Roman"/>
      <w:sz w:val="24"/>
      <w:szCs w:val="24"/>
    </w:rPr>
  </w:style>
  <w:style w:type="paragraph" w:styleId="af8">
    <w:name w:val="List Paragraph"/>
    <w:basedOn w:val="a"/>
    <w:uiPriority w:val="34"/>
    <w:qFormat/>
    <w:pPr>
      <w:ind w:left="720"/>
      <w:contextualSpacing/>
    </w:pPr>
    <w:rPr>
      <w:rFonts w:ascii="Times New Roman" w:hAnsi="Times New Roman"/>
      <w:sz w:val="24"/>
      <w:szCs w:val="24"/>
    </w:rPr>
  </w:style>
  <w:style w:type="paragraph" w:customStyle="1" w:styleId="af9">
    <w:name w:val="Таблица"/>
    <w:basedOn w:val="af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sz w:val="20"/>
      <w:szCs w:val="20"/>
    </w:rPr>
  </w:style>
  <w:style w:type="paragraph" w:customStyle="1" w:styleId="afb">
    <w:name w:val="Таблотст"/>
    <w:basedOn w:val="af9"/>
    <w:pPr>
      <w:ind w:left="85"/>
    </w:pPr>
  </w:style>
  <w:style w:type="paragraph" w:customStyle="1" w:styleId="afc">
    <w:name w:val="Ша"/>
    <w:basedOn w:val="a"/>
    <w:pPr>
      <w:widowControl w:val="0"/>
      <w:spacing w:before="60" w:after="60" w:line="200" w:lineRule="exact"/>
    </w:pPr>
    <w:rPr>
      <w:rFonts w:ascii="Arial" w:hAnsi="Arial"/>
      <w:i/>
    </w:rPr>
  </w:style>
  <w:style w:type="paragraph" w:styleId="afa">
    <w:name w:val="Message Header"/>
    <w:basedOn w:val="a"/>
    <w:link w:val="afd"/>
    <w:uiPriority w:val="99"/>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Arial" w:hAnsi="Calibri Light"/>
      <w:sz w:val="24"/>
      <w:szCs w:val="24"/>
    </w:rPr>
  </w:style>
  <w:style w:type="character" w:customStyle="1" w:styleId="afd">
    <w:name w:val="Шапка Знак"/>
    <w:basedOn w:val="a0"/>
    <w:link w:val="afa"/>
    <w:uiPriority w:val="99"/>
    <w:rPr>
      <w:rFonts w:ascii="Calibri Light" w:eastAsia="Arial" w:hAnsi="Calibri Light"/>
      <w:sz w:val="24"/>
      <w:szCs w:val="24"/>
      <w:shd w:val="pct20" w:color="auto" w:fill="auto"/>
    </w:rPr>
  </w:style>
  <w:style w:type="character" w:customStyle="1" w:styleId="0oea">
    <w:name w:val="çí0oea ñíîñêè"/>
    <w:rPr>
      <w:vertAlign w:val="superscript"/>
    </w:rPr>
  </w:style>
  <w:style w:type="paragraph" w:styleId="afe">
    <w:name w:val="Body Text"/>
    <w:basedOn w:val="a"/>
    <w:link w:val="aff"/>
    <w:pPr>
      <w:widowControl w:val="0"/>
      <w:spacing w:after="120"/>
    </w:pPr>
    <w:rPr>
      <w:rFonts w:ascii="Times New Roman" w:hAnsi="Times New Roman"/>
      <w:lang w:eastAsia="zh-CN"/>
    </w:rPr>
  </w:style>
  <w:style w:type="character" w:customStyle="1" w:styleId="aff">
    <w:name w:val="Основной текст Знак"/>
    <w:basedOn w:val="a0"/>
    <w:link w:val="afe"/>
    <w:rPr>
      <w:lang w:eastAsia="zh-CN"/>
    </w:rPr>
  </w:style>
  <w:style w:type="paragraph" w:customStyle="1" w:styleId="97d2">
    <w:name w:val="ÿ97d2àáëèöà"/>
    <w:basedOn w:val="a"/>
    <w:pPr>
      <w:widowControl w:val="0"/>
      <w:spacing w:line="216" w:lineRule="auto"/>
    </w:pPr>
    <w:rPr>
      <w:rFonts w:ascii="Arial" w:hAnsi="Arial" w:cs="Arial"/>
      <w:lang w:eastAsia="zh-CN"/>
    </w:rPr>
  </w:style>
  <w:style w:type="paragraph" w:styleId="aff0">
    <w:name w:val="Body Text Indent"/>
    <w:basedOn w:val="a"/>
    <w:link w:val="aff1"/>
    <w:unhideWhenUsed/>
    <w:pPr>
      <w:spacing w:after="120"/>
      <w:ind w:left="283"/>
    </w:pPr>
    <w:rPr>
      <w:rFonts w:ascii="Times New Roman" w:hAnsi="Times New Roman"/>
      <w:sz w:val="24"/>
      <w:szCs w:val="24"/>
    </w:rPr>
  </w:style>
  <w:style w:type="character" w:customStyle="1" w:styleId="aff1">
    <w:name w:val="Основной текст с отступом Знак"/>
    <w:basedOn w:val="a0"/>
    <w:link w:val="aff0"/>
    <w:uiPriority w:val="99"/>
    <w:rPr>
      <w:sz w:val="24"/>
      <w:szCs w:val="24"/>
    </w:rPr>
  </w:style>
  <w:style w:type="paragraph" w:customStyle="1" w:styleId="12">
    <w:name w:val="заголовок 1"/>
    <w:basedOn w:val="8ece"/>
    <w:next w:val="8ece"/>
    <w:pPr>
      <w:keepNext/>
      <w:spacing w:before="240" w:after="60"/>
    </w:pPr>
    <w:rPr>
      <w:rFonts w:cs="Arial"/>
      <w:b/>
      <w:bCs/>
      <w:sz w:val="24"/>
      <w:szCs w:val="28"/>
    </w:rPr>
  </w:style>
  <w:style w:type="paragraph" w:customStyle="1" w:styleId="23">
    <w:name w:val="заголовок 2"/>
    <w:basedOn w:val="8ece"/>
    <w:next w:val="8ece"/>
    <w:pPr>
      <w:keepNext/>
      <w:spacing w:before="240" w:after="60"/>
    </w:pPr>
    <w:rPr>
      <w:rFonts w:ascii="Arial" w:hAnsi="Arial" w:cs="Arial"/>
      <w:b/>
      <w:bCs/>
      <w:i/>
      <w:iCs/>
      <w:sz w:val="24"/>
      <w:szCs w:val="24"/>
    </w:rPr>
  </w:style>
  <w:style w:type="paragraph" w:customStyle="1" w:styleId="32">
    <w:name w:val="заголовок 3"/>
    <w:basedOn w:val="8ece"/>
    <w:next w:val="8ece"/>
    <w:pPr>
      <w:keepNext/>
      <w:spacing w:before="240" w:after="60"/>
    </w:pPr>
    <w:rPr>
      <w:b/>
      <w:bCs/>
      <w:sz w:val="24"/>
      <w:szCs w:val="24"/>
    </w:rPr>
  </w:style>
  <w:style w:type="character" w:customStyle="1" w:styleId="aff2">
    <w:name w:val="Основной шрифт"/>
  </w:style>
  <w:style w:type="paragraph" w:customStyle="1" w:styleId="8ece">
    <w:name w:val="/8eceбычный"/>
    <w:pPr>
      <w:widowControl w:val="0"/>
    </w:pPr>
    <w:rPr>
      <w:lang w:val="en-US"/>
    </w:rPr>
  </w:style>
  <w:style w:type="paragraph" w:customStyle="1" w:styleId="Iauiue">
    <w:name w:val="Iau?iue"/>
    <w:pPr>
      <w:widowControl w:val="0"/>
    </w:pPr>
  </w:style>
  <w:style w:type="paragraph" w:customStyle="1" w:styleId="caaieiaie1">
    <w:name w:val="caaieiaie 1"/>
    <w:basedOn w:val="Iauiue"/>
    <w:next w:val="Iauiue"/>
    <w:pPr>
      <w:keepNext/>
      <w:spacing w:before="240" w:after="60"/>
    </w:pPr>
    <w:rPr>
      <w:rFonts w:ascii="Arial" w:hAnsi="Arial" w:cs="Arial"/>
      <w:b/>
      <w:bCs/>
      <w:sz w:val="28"/>
      <w:szCs w:val="28"/>
    </w:rPr>
  </w:style>
  <w:style w:type="paragraph" w:customStyle="1" w:styleId="caaieiaie2">
    <w:name w:val="caaieiaie 2"/>
    <w:basedOn w:val="Iauiue"/>
    <w:next w:val="Iauiue"/>
    <w:pPr>
      <w:keepNext/>
      <w:spacing w:before="240" w:after="60"/>
    </w:pPr>
    <w:rPr>
      <w:rFonts w:ascii="Arial" w:hAnsi="Arial" w:cs="Arial"/>
      <w:b/>
      <w:bCs/>
      <w:i/>
      <w:iCs/>
      <w:sz w:val="24"/>
      <w:szCs w:val="24"/>
    </w:rPr>
  </w:style>
  <w:style w:type="paragraph" w:customStyle="1" w:styleId="caaieiaie3">
    <w:name w:val="caaieiaie 3"/>
    <w:basedOn w:val="Iauiue"/>
    <w:next w:val="Iauiue"/>
    <w:pPr>
      <w:keepNext/>
      <w:spacing w:before="240" w:after="60"/>
    </w:pPr>
    <w:rPr>
      <w:b/>
      <w:bCs/>
      <w:sz w:val="24"/>
      <w:szCs w:val="24"/>
    </w:rPr>
  </w:style>
  <w:style w:type="character" w:customStyle="1" w:styleId="Iniiaiieoeoo">
    <w:name w:val="Iniiaiie o?eoo"/>
  </w:style>
  <w:style w:type="paragraph" w:customStyle="1" w:styleId="Ieieeeieiioeooe">
    <w:name w:val="Ie?iee eieiioeooe"/>
    <w:basedOn w:val="Iauiue"/>
    <w:pPr>
      <w:tabs>
        <w:tab w:val="center" w:pos="4536"/>
        <w:tab w:val="right" w:pos="9072"/>
      </w:tabs>
    </w:pPr>
  </w:style>
  <w:style w:type="paragraph" w:customStyle="1" w:styleId="Aaoieeeieiioeooe">
    <w:name w:val="Aa?oiee eieiioeooe"/>
    <w:basedOn w:val="Iauiue"/>
    <w:pPr>
      <w:tabs>
        <w:tab w:val="center" w:pos="4536"/>
        <w:tab w:val="right" w:pos="9072"/>
      </w:tabs>
    </w:pPr>
  </w:style>
  <w:style w:type="paragraph" w:customStyle="1" w:styleId="iaeaaeaiea1">
    <w:name w:val="iaeaaeaiea 1"/>
    <w:basedOn w:val="Iauiue"/>
    <w:next w:val="Iauiue"/>
    <w:pPr>
      <w:tabs>
        <w:tab w:val="right" w:pos="9071"/>
      </w:tabs>
      <w:spacing w:before="360"/>
    </w:pPr>
    <w:rPr>
      <w:rFonts w:ascii="Arial" w:hAnsi="Arial" w:cs="Arial"/>
      <w:b/>
      <w:bCs/>
      <w:caps/>
      <w:sz w:val="24"/>
      <w:szCs w:val="24"/>
    </w:rPr>
  </w:style>
  <w:style w:type="paragraph" w:customStyle="1" w:styleId="iaeaaeaiea2">
    <w:name w:val="iaeaaeaiea 2"/>
    <w:basedOn w:val="Iauiue"/>
    <w:next w:val="Iauiue"/>
    <w:pPr>
      <w:tabs>
        <w:tab w:val="right" w:pos="9071"/>
      </w:tabs>
      <w:spacing w:before="240"/>
      <w:ind w:left="200"/>
    </w:pPr>
    <w:rPr>
      <w:b/>
      <w:bCs/>
    </w:rPr>
  </w:style>
  <w:style w:type="paragraph" w:customStyle="1" w:styleId="iaeaaeaiea3">
    <w:name w:val="iaeaaeaiea 3"/>
    <w:basedOn w:val="Iauiue"/>
    <w:next w:val="Iauiue"/>
    <w:pPr>
      <w:tabs>
        <w:tab w:val="right" w:pos="9071"/>
      </w:tabs>
      <w:ind w:left="400"/>
    </w:pPr>
  </w:style>
  <w:style w:type="paragraph" w:customStyle="1" w:styleId="iaeaaeaiea4">
    <w:name w:val="iaeaaeaiea 4"/>
    <w:basedOn w:val="Iauiue"/>
    <w:next w:val="Iauiue"/>
    <w:pPr>
      <w:tabs>
        <w:tab w:val="right" w:pos="9071"/>
      </w:tabs>
      <w:ind w:left="600"/>
    </w:pPr>
  </w:style>
  <w:style w:type="paragraph" w:customStyle="1" w:styleId="iaeaaeaiea5">
    <w:name w:val="iaeaaeaiea 5"/>
    <w:basedOn w:val="Iauiue"/>
    <w:next w:val="Iauiue"/>
    <w:pPr>
      <w:tabs>
        <w:tab w:val="right" w:pos="9071"/>
      </w:tabs>
      <w:ind w:left="800"/>
    </w:pPr>
  </w:style>
  <w:style w:type="paragraph" w:customStyle="1" w:styleId="iaeaaeaiea6">
    <w:name w:val="iaeaaeaiea 6"/>
    <w:basedOn w:val="Iauiue"/>
    <w:next w:val="Iauiue"/>
    <w:pPr>
      <w:tabs>
        <w:tab w:val="right" w:pos="9071"/>
      </w:tabs>
      <w:ind w:left="1000"/>
    </w:pPr>
  </w:style>
  <w:style w:type="paragraph" w:customStyle="1" w:styleId="iaeaaeaiea7">
    <w:name w:val="iaeaaeaiea 7"/>
    <w:basedOn w:val="Iauiue"/>
    <w:next w:val="Iauiue"/>
    <w:pPr>
      <w:tabs>
        <w:tab w:val="right" w:pos="9071"/>
      </w:tabs>
      <w:ind w:left="1200"/>
    </w:pPr>
  </w:style>
  <w:style w:type="paragraph" w:customStyle="1" w:styleId="iaeaaeaiea8">
    <w:name w:val="iaeaaeaiea 8"/>
    <w:basedOn w:val="Iauiue"/>
    <w:next w:val="Iauiue"/>
    <w:pPr>
      <w:tabs>
        <w:tab w:val="right" w:pos="9071"/>
      </w:tabs>
      <w:ind w:left="1400"/>
    </w:pPr>
  </w:style>
  <w:style w:type="paragraph" w:customStyle="1" w:styleId="iaeaaeaiea9">
    <w:name w:val="iaeaaeaiea 9"/>
    <w:basedOn w:val="Iauiue"/>
    <w:next w:val="Iauiue"/>
    <w:pPr>
      <w:tabs>
        <w:tab w:val="right" w:pos="9071"/>
      </w:tabs>
      <w:ind w:left="1600"/>
    </w:pPr>
  </w:style>
  <w:style w:type="character" w:customStyle="1" w:styleId="a7">
    <w:name w:val="Верхний колонтитул Знак"/>
    <w:link w:val="a6"/>
    <w:uiPriority w:val="99"/>
    <w:rPr>
      <w:rFonts w:ascii="TimesET" w:hAnsi="TimesET"/>
    </w:rPr>
  </w:style>
  <w:style w:type="character" w:customStyle="1" w:styleId="61">
    <w:name w:val="номер страни6ы"/>
  </w:style>
  <w:style w:type="paragraph" w:customStyle="1" w:styleId="aff3">
    <w:name w:val="огл"/>
    <w:basedOn w:val="8ece"/>
    <w:next w:val="8ece"/>
    <w:pPr>
      <w:tabs>
        <w:tab w:val="right" w:pos="9071"/>
      </w:tabs>
      <w:spacing w:before="360"/>
    </w:pPr>
    <w:rPr>
      <w:rFonts w:ascii="Arial" w:hAnsi="Arial" w:cs="Arial"/>
      <w:b/>
      <w:bCs/>
      <w:caps/>
      <w:sz w:val="24"/>
      <w:szCs w:val="24"/>
    </w:rPr>
  </w:style>
  <w:style w:type="paragraph" w:customStyle="1" w:styleId="d">
    <w:name w:val="оглавле/d"/>
    <w:basedOn w:val="8ece"/>
    <w:next w:val="8ece"/>
    <w:pPr>
      <w:tabs>
        <w:tab w:val="right" w:pos="9071"/>
      </w:tabs>
      <w:spacing w:before="240"/>
      <w:ind w:left="200"/>
    </w:pPr>
    <w:rPr>
      <w:b/>
      <w:bCs/>
    </w:rPr>
  </w:style>
  <w:style w:type="paragraph" w:customStyle="1" w:styleId="33">
    <w:name w:val="оглавление 3"/>
    <w:basedOn w:val="8ece"/>
    <w:next w:val="8ece"/>
    <w:pPr>
      <w:tabs>
        <w:tab w:val="right" w:pos="9071"/>
      </w:tabs>
      <w:ind w:left="400"/>
    </w:pPr>
  </w:style>
  <w:style w:type="paragraph" w:customStyle="1" w:styleId="42">
    <w:name w:val="оглавление 4"/>
    <w:basedOn w:val="8ece"/>
    <w:next w:val="8ece"/>
    <w:pPr>
      <w:tabs>
        <w:tab w:val="right" w:pos="9071"/>
      </w:tabs>
      <w:ind w:left="600"/>
    </w:pPr>
  </w:style>
  <w:style w:type="paragraph" w:customStyle="1" w:styleId="52">
    <w:name w:val="оглавление 5"/>
    <w:basedOn w:val="8ece"/>
    <w:next w:val="8ece"/>
    <w:pPr>
      <w:tabs>
        <w:tab w:val="right" w:pos="9071"/>
      </w:tabs>
      <w:ind w:left="800"/>
    </w:pPr>
  </w:style>
  <w:style w:type="paragraph" w:customStyle="1" w:styleId="Lee6">
    <w:name w:val="Leeглавление 6"/>
    <w:basedOn w:val="8ece"/>
    <w:next w:val="8ece"/>
    <w:pPr>
      <w:tabs>
        <w:tab w:val="right" w:pos="9071"/>
      </w:tabs>
      <w:ind w:left="1000"/>
    </w:pPr>
  </w:style>
  <w:style w:type="paragraph" w:customStyle="1" w:styleId="71">
    <w:name w:val="оглавление 7"/>
    <w:basedOn w:val="8ece"/>
    <w:next w:val="8ece"/>
    <w:pPr>
      <w:tabs>
        <w:tab w:val="right" w:pos="9071"/>
      </w:tabs>
      <w:ind w:left="1200"/>
    </w:pPr>
  </w:style>
  <w:style w:type="paragraph" w:customStyle="1" w:styleId="81">
    <w:name w:val="оглавление 8"/>
    <w:basedOn w:val="8ece"/>
    <w:next w:val="8ece"/>
    <w:pPr>
      <w:tabs>
        <w:tab w:val="right" w:pos="9071"/>
      </w:tabs>
      <w:ind w:left="1400"/>
    </w:pPr>
  </w:style>
  <w:style w:type="paragraph" w:customStyle="1" w:styleId="91">
    <w:name w:val="оглавление 9"/>
    <w:basedOn w:val="8ece"/>
    <w:next w:val="8ece"/>
    <w:pPr>
      <w:tabs>
        <w:tab w:val="right" w:pos="9071"/>
      </w:tabs>
      <w:ind w:left="1600"/>
    </w:pPr>
  </w:style>
  <w:style w:type="character" w:customStyle="1" w:styleId="a9">
    <w:name w:val="Нижний колонтитул Знак"/>
    <w:link w:val="a8"/>
    <w:uiPriority w:val="99"/>
    <w:rPr>
      <w:rFonts w:ascii="TimesET" w:hAnsi="TimesET"/>
    </w:rPr>
  </w:style>
  <w:style w:type="paragraph" w:customStyle="1" w:styleId="aff4">
    <w:name w:val="Îáû÷íûé"/>
    <w:pPr>
      <w:widowControl w:val="0"/>
    </w:pPr>
  </w:style>
  <w:style w:type="paragraph" w:customStyle="1" w:styleId="13">
    <w:name w:val="çàãîëîâîê 1"/>
    <w:basedOn w:val="8ece0"/>
    <w:next w:val="8ece0"/>
    <w:pPr>
      <w:keepNext/>
      <w:spacing w:before="240" w:after="60"/>
    </w:pPr>
    <w:rPr>
      <w:rFonts w:ascii="Arial" w:hAnsi="Arial" w:cs="Arial"/>
      <w:b/>
      <w:bCs/>
      <w:sz w:val="28"/>
      <w:szCs w:val="28"/>
    </w:rPr>
  </w:style>
  <w:style w:type="paragraph" w:customStyle="1" w:styleId="24">
    <w:name w:val="çàãîëîâîê 2"/>
    <w:basedOn w:val="8ece0"/>
    <w:next w:val="8ece0"/>
    <w:pPr>
      <w:keepNext/>
      <w:spacing w:before="240" w:after="60"/>
    </w:pPr>
    <w:rPr>
      <w:rFonts w:ascii="Arial" w:hAnsi="Arial" w:cs="Arial"/>
      <w:b/>
      <w:bCs/>
      <w:i/>
      <w:iCs/>
      <w:sz w:val="24"/>
      <w:szCs w:val="24"/>
    </w:rPr>
  </w:style>
  <w:style w:type="paragraph" w:customStyle="1" w:styleId="34">
    <w:name w:val="çàãîëîâîê 3"/>
    <w:basedOn w:val="8ece0"/>
    <w:next w:val="8ece0"/>
    <w:pPr>
      <w:keepNext/>
      <w:spacing w:before="240" w:after="60"/>
    </w:pPr>
    <w:rPr>
      <w:b/>
      <w:bCs/>
      <w:sz w:val="24"/>
      <w:szCs w:val="24"/>
    </w:rPr>
  </w:style>
  <w:style w:type="character" w:customStyle="1" w:styleId="aff5">
    <w:name w:val="Îñíîâíîé øðèôò"/>
  </w:style>
  <w:style w:type="paragraph" w:customStyle="1" w:styleId="8ece0">
    <w:name w:val="/8eceáû÷íûé"/>
    <w:pPr>
      <w:widowControl w:val="0"/>
    </w:pPr>
    <w:rPr>
      <w:lang w:val="en-US"/>
    </w:rPr>
  </w:style>
  <w:style w:type="character" w:customStyle="1" w:styleId="aff6">
    <w:name w:val="íîìåð ñòðàíèöû"/>
  </w:style>
  <w:style w:type="paragraph" w:customStyle="1" w:styleId="aff7">
    <w:name w:val="îãë"/>
    <w:basedOn w:val="8ece0"/>
    <w:next w:val="8ece0"/>
    <w:pPr>
      <w:tabs>
        <w:tab w:val="right" w:pos="9071"/>
      </w:tabs>
      <w:spacing w:before="360"/>
    </w:pPr>
    <w:rPr>
      <w:rFonts w:ascii="Arial" w:hAnsi="Arial" w:cs="Arial"/>
      <w:b/>
      <w:bCs/>
      <w:caps/>
      <w:sz w:val="24"/>
      <w:szCs w:val="24"/>
    </w:rPr>
  </w:style>
  <w:style w:type="paragraph" w:customStyle="1" w:styleId="25">
    <w:name w:val="îãëàâëåíèå 2"/>
    <w:basedOn w:val="8ece0"/>
    <w:next w:val="8ece0"/>
    <w:pPr>
      <w:tabs>
        <w:tab w:val="right" w:pos="9071"/>
      </w:tabs>
      <w:spacing w:before="240"/>
      <w:ind w:left="200"/>
    </w:pPr>
    <w:rPr>
      <w:b/>
      <w:bCs/>
    </w:rPr>
  </w:style>
  <w:style w:type="paragraph" w:customStyle="1" w:styleId="35">
    <w:name w:val="îãëàâëåíèå 3"/>
    <w:basedOn w:val="8ece0"/>
    <w:next w:val="8ece0"/>
    <w:pPr>
      <w:tabs>
        <w:tab w:val="right" w:pos="9071"/>
      </w:tabs>
      <w:ind w:left="400"/>
    </w:pPr>
  </w:style>
  <w:style w:type="paragraph" w:customStyle="1" w:styleId="43">
    <w:name w:val="îãëàâëåíèå 4"/>
    <w:basedOn w:val="8ece0"/>
    <w:next w:val="8ece0"/>
    <w:pPr>
      <w:tabs>
        <w:tab w:val="right" w:pos="9071"/>
      </w:tabs>
      <w:ind w:left="600"/>
    </w:pPr>
  </w:style>
  <w:style w:type="paragraph" w:customStyle="1" w:styleId="53">
    <w:name w:val="îãëàâëåíèå 5"/>
    <w:basedOn w:val="8ece0"/>
    <w:next w:val="8ece0"/>
    <w:pPr>
      <w:tabs>
        <w:tab w:val="right" w:pos="9071"/>
      </w:tabs>
      <w:ind w:left="800"/>
    </w:pPr>
  </w:style>
  <w:style w:type="paragraph" w:customStyle="1" w:styleId="Lee60">
    <w:name w:val="Leeãëàâëåíèå 6"/>
    <w:basedOn w:val="8ece0"/>
    <w:next w:val="8ece0"/>
    <w:pPr>
      <w:tabs>
        <w:tab w:val="right" w:pos="9071"/>
      </w:tabs>
      <w:ind w:left="1000"/>
    </w:pPr>
  </w:style>
  <w:style w:type="paragraph" w:customStyle="1" w:styleId="72">
    <w:name w:val="îãëàâëåíèå 7"/>
    <w:basedOn w:val="8ece0"/>
    <w:next w:val="8ece0"/>
    <w:pPr>
      <w:tabs>
        <w:tab w:val="right" w:pos="9071"/>
      </w:tabs>
      <w:ind w:left="1200"/>
    </w:pPr>
  </w:style>
  <w:style w:type="paragraph" w:customStyle="1" w:styleId="82">
    <w:name w:val="îãëàâëåíèå 8"/>
    <w:basedOn w:val="8ece0"/>
    <w:next w:val="8ece0"/>
    <w:pPr>
      <w:tabs>
        <w:tab w:val="right" w:pos="9071"/>
      </w:tabs>
      <w:ind w:left="1400"/>
    </w:pPr>
  </w:style>
  <w:style w:type="paragraph" w:customStyle="1" w:styleId="92">
    <w:name w:val="îãëàâëåíèå 9"/>
    <w:basedOn w:val="8ece0"/>
    <w:next w:val="8ece0"/>
    <w:pPr>
      <w:tabs>
        <w:tab w:val="right" w:pos="9071"/>
      </w:tabs>
      <w:ind w:left="1600"/>
    </w:pPr>
  </w:style>
  <w:style w:type="character" w:customStyle="1" w:styleId="ab">
    <w:name w:val="Текст выноски Знак"/>
    <w:link w:val="aa"/>
    <w:rPr>
      <w:rFonts w:ascii="Tahoma" w:hAnsi="Tahoma" w:cs="Tahoma"/>
      <w:sz w:val="16"/>
      <w:szCs w:val="16"/>
    </w:rPr>
  </w:style>
  <w:style w:type="paragraph" w:styleId="62">
    <w:name w:val="toc 6"/>
    <w:basedOn w:val="a"/>
    <w:next w:val="a"/>
    <w:uiPriority w:val="39"/>
    <w:pPr>
      <w:widowControl w:val="0"/>
      <w:tabs>
        <w:tab w:val="left" w:leader="dot" w:pos="8646"/>
        <w:tab w:val="right" w:pos="9072"/>
      </w:tabs>
      <w:ind w:left="3544" w:right="850"/>
    </w:pPr>
    <w:rPr>
      <w:rFonts w:ascii="Times New Roman" w:hAnsi="Times New Roman"/>
    </w:rPr>
  </w:style>
  <w:style w:type="paragraph" w:styleId="36">
    <w:name w:val="Body Text Indent 3"/>
    <w:basedOn w:val="a"/>
    <w:link w:val="37"/>
    <w:pPr>
      <w:spacing w:after="120"/>
      <w:ind w:left="283"/>
    </w:pPr>
    <w:rPr>
      <w:rFonts w:ascii="Times New Roman" w:hAnsi="Times New Roman"/>
      <w:sz w:val="16"/>
      <w:szCs w:val="16"/>
    </w:rPr>
  </w:style>
  <w:style w:type="character" w:customStyle="1" w:styleId="37">
    <w:name w:val="Основной текст с отступом 3 Знак"/>
    <w:basedOn w:val="a0"/>
    <w:link w:val="36"/>
    <w:rPr>
      <w:sz w:val="16"/>
      <w:szCs w:val="16"/>
    </w:rPr>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4">
    <w:name w:val="Основной шрифт абзаца1"/>
  </w:style>
  <w:style w:type="character" w:customStyle="1" w:styleId="aff8">
    <w:name w:val="Знак Знак"/>
    <w:rPr>
      <w:sz w:val="16"/>
      <w:szCs w:val="16"/>
      <w:lang w:val="ru-RU" w:bidi="ar-SA"/>
    </w:rPr>
  </w:style>
  <w:style w:type="character" w:customStyle="1" w:styleId="a5">
    <w:name w:val="Название Знак"/>
    <w:link w:val="a4"/>
    <w:rPr>
      <w:sz w:val="28"/>
    </w:rPr>
  </w:style>
  <w:style w:type="paragraph" w:styleId="aff9">
    <w:name w:val="List"/>
    <w:basedOn w:val="afe"/>
    <w:pPr>
      <w:spacing w:after="140" w:line="276" w:lineRule="auto"/>
    </w:pPr>
    <w:rPr>
      <w:rFonts w:cs="Arial"/>
    </w:rPr>
  </w:style>
  <w:style w:type="paragraph" w:customStyle="1" w:styleId="15">
    <w:name w:val="Указатель1"/>
    <w:basedOn w:val="a"/>
    <w:pPr>
      <w:widowControl w:val="0"/>
      <w:suppressLineNumbers/>
    </w:pPr>
    <w:rPr>
      <w:rFonts w:ascii="Times New Roman" w:hAnsi="Times New Roman" w:cs="Arial"/>
      <w:lang w:eastAsia="zh-CN"/>
    </w:rPr>
  </w:style>
  <w:style w:type="paragraph" w:customStyle="1" w:styleId="affa">
    <w:name w:val="Верхний и нижний колонтитулы"/>
    <w:basedOn w:val="a"/>
    <w:pPr>
      <w:widowControl w:val="0"/>
      <w:suppressLineNumbers/>
      <w:tabs>
        <w:tab w:val="center" w:pos="4819"/>
        <w:tab w:val="right" w:pos="9638"/>
      </w:tabs>
    </w:pPr>
    <w:rPr>
      <w:rFonts w:ascii="Times New Roman" w:hAnsi="Times New Roman"/>
      <w:lang w:eastAsia="zh-CN"/>
    </w:rPr>
  </w:style>
  <w:style w:type="paragraph" w:customStyle="1" w:styleId="310">
    <w:name w:val="Основной текст с отступом 31"/>
    <w:basedOn w:val="a"/>
    <w:pPr>
      <w:spacing w:after="120"/>
      <w:ind w:left="283"/>
    </w:pPr>
    <w:rPr>
      <w:rFonts w:ascii="Times New Roman" w:hAnsi="Times New Roman"/>
      <w:sz w:val="16"/>
      <w:szCs w:val="16"/>
      <w:lang w:eastAsia="zh-CN"/>
    </w:rPr>
  </w:style>
  <w:style w:type="paragraph" w:customStyle="1" w:styleId="affb">
    <w:name w:val="Содержимое таблицы"/>
    <w:basedOn w:val="a"/>
    <w:pPr>
      <w:widowControl w:val="0"/>
      <w:suppressLineNumbers/>
    </w:pPr>
    <w:rPr>
      <w:rFonts w:ascii="Times New Roman" w:hAnsi="Times New Roman"/>
      <w:lang w:eastAsia="zh-CN"/>
    </w:rPr>
  </w:style>
  <w:style w:type="paragraph" w:customStyle="1" w:styleId="affc">
    <w:name w:val="Заголовок таблицы"/>
    <w:basedOn w:val="affb"/>
    <w:pPr>
      <w:jc w:val="center"/>
    </w:pPr>
    <w:rPr>
      <w:b/>
      <w:bCs/>
    </w:rPr>
  </w:style>
  <w:style w:type="paragraph" w:customStyle="1" w:styleId="affd">
    <w:name w:val="Содержимое врезки"/>
    <w:basedOn w:val="a"/>
    <w:pPr>
      <w:widowControl w:val="0"/>
    </w:pPr>
    <w:rPr>
      <w:rFonts w:ascii="Times New Roman" w:hAnsi="Times New Roman"/>
      <w:lang w:eastAsia="zh-CN"/>
    </w:rPr>
  </w:style>
  <w:style w:type="paragraph" w:customStyle="1" w:styleId="affe">
    <w:name w:val="Верхний колонтитул слева"/>
    <w:basedOn w:val="a6"/>
    <w:pPr>
      <w:widowControl w:val="0"/>
      <w:suppressLineNumbers/>
      <w:tabs>
        <w:tab w:val="clear" w:pos="4677"/>
        <w:tab w:val="clear" w:pos="9355"/>
        <w:tab w:val="center" w:pos="3344"/>
        <w:tab w:val="right" w:pos="6689"/>
      </w:tabs>
    </w:pPr>
    <w:rPr>
      <w:rFonts w:ascii="Times New Roman" w:hAnsi="Times New Roman"/>
      <w:lang w:eastAsia="zh-CN"/>
    </w:rPr>
  </w:style>
  <w:style w:type="paragraph" w:styleId="afff">
    <w:name w:val="Normal (Web)"/>
    <w:basedOn w:val="a"/>
    <w:uiPriority w:val="99"/>
    <w:unhideWhenUsed/>
    <w:pPr>
      <w:spacing w:before="100" w:beforeAutospacing="1" w:after="100" w:afterAutospacing="1"/>
    </w:pPr>
    <w:rPr>
      <w:rFonts w:ascii="Times New Roman" w:hAnsi="Times New Roman"/>
      <w:sz w:val="24"/>
      <w:szCs w:val="24"/>
    </w:rPr>
  </w:style>
  <w:style w:type="character" w:customStyle="1" w:styleId="Tablecaption">
    <w:name w:val="Table caption_"/>
    <w:link w:val="Tablecaption1"/>
    <w:uiPriority w:val="99"/>
    <w:rPr>
      <w:sz w:val="25"/>
      <w:szCs w:val="25"/>
      <w:shd w:val="clear" w:color="auto" w:fill="FFFFFF"/>
    </w:rPr>
  </w:style>
  <w:style w:type="character" w:customStyle="1" w:styleId="Tablecaption0">
    <w:name w:val="Table caption"/>
    <w:uiPriority w:val="99"/>
  </w:style>
  <w:style w:type="character" w:customStyle="1" w:styleId="Tablecaption7">
    <w:name w:val="Table caption7"/>
    <w:uiPriority w:val="99"/>
  </w:style>
  <w:style w:type="paragraph" w:customStyle="1" w:styleId="Tablecaption1">
    <w:name w:val="Table caption1"/>
    <w:basedOn w:val="a"/>
    <w:link w:val="Tablecaption"/>
    <w:uiPriority w:val="99"/>
    <w:pPr>
      <w:shd w:val="clear" w:color="auto" w:fill="FFFFFF"/>
      <w:spacing w:line="312" w:lineRule="exact"/>
      <w:jc w:val="both"/>
    </w:pPr>
    <w:rPr>
      <w:rFonts w:ascii="Times New Roman" w:hAnsi="Times New Roman"/>
      <w:sz w:val="25"/>
      <w:szCs w:val="25"/>
    </w:rPr>
  </w:style>
  <w:style w:type="character" w:styleId="afff0">
    <w:name w:val="Hyperlink"/>
    <w:uiPriority w:val="99"/>
    <w:unhideWhenUsed/>
    <w:rPr>
      <w:color w:val="0000FF"/>
      <w:u w:val="single"/>
    </w:rPr>
  </w:style>
  <w:style w:type="character" w:styleId="afff1">
    <w:name w:val="FollowedHyperlink"/>
    <w:uiPriority w:val="99"/>
    <w:unhideWhenUsed/>
    <w:rPr>
      <w:color w:val="800080"/>
      <w:u w:val="single"/>
    </w:rPr>
  </w:style>
  <w:style w:type="paragraph" w:customStyle="1" w:styleId="msonormal0">
    <w:name w:val="msonormal"/>
    <w:basedOn w:val="a"/>
    <w:pPr>
      <w:spacing w:before="100" w:beforeAutospacing="1" w:after="100" w:afterAutospacing="1"/>
    </w:pPr>
    <w:rPr>
      <w:rFonts w:ascii="Times New Roman" w:hAnsi="Times New Roman"/>
      <w:sz w:val="24"/>
      <w:szCs w:val="24"/>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8">
    <w:name w:val="xl68"/>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rPr>
  </w:style>
  <w:style w:type="paragraph" w:customStyle="1" w:styleId="xl69">
    <w:name w:val="xl69"/>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400"/>
    </w:pPr>
    <w:rPr>
      <w:rFonts w:ascii="Arial" w:hAnsi="Arial" w:cs="Arial"/>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8"/>
      <w:szCs w:val="18"/>
    </w:rPr>
  </w:style>
  <w:style w:type="paragraph" w:customStyle="1" w:styleId="xl71">
    <w:name w:val="xl71"/>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b/>
      <w:bCs/>
    </w:rPr>
  </w:style>
  <w:style w:type="paragraph" w:customStyle="1" w:styleId="xl72">
    <w:name w:val="xl7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3">
    <w:name w:val="xl73"/>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w:hAnsi="Arial" w:cs="Arial"/>
    </w:rPr>
  </w:style>
  <w:style w:type="paragraph" w:customStyle="1" w:styleId="xl74">
    <w:name w:val="xl74"/>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rPr>
  </w:style>
  <w:style w:type="paragraph" w:customStyle="1" w:styleId="xl75">
    <w:name w:val="xl75"/>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w:hAnsi="Arial" w:cs="Arial"/>
    </w:rPr>
  </w:style>
  <w:style w:type="paragraph" w:customStyle="1" w:styleId="xl76">
    <w:name w:val="xl76"/>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400"/>
    </w:pPr>
    <w:rPr>
      <w:rFonts w:ascii="Arial" w:hAnsi="Arial" w:cs="Arial"/>
    </w:rPr>
  </w:style>
  <w:style w:type="paragraph" w:customStyle="1" w:styleId="xl77">
    <w:name w:val="xl77"/>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700"/>
    </w:pPr>
    <w:rPr>
      <w:rFonts w:ascii="Arial" w:hAnsi="Arial" w:cs="Arial"/>
    </w:rPr>
  </w:style>
  <w:style w:type="paragraph" w:customStyle="1" w:styleId="xl78">
    <w:name w:val="xl78"/>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b/>
      <w:bCs/>
    </w:rPr>
  </w:style>
  <w:style w:type="paragraph" w:customStyle="1" w:styleId="xl79">
    <w:name w:val="xl79"/>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w:hAnsi="Arial" w:cs="Arial"/>
    </w:rPr>
  </w:style>
  <w:style w:type="paragraph" w:customStyle="1" w:styleId="xl80">
    <w:name w:val="xl80"/>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800"/>
    </w:pPr>
    <w:rPr>
      <w:rFonts w:ascii="Arial" w:hAnsi="Arial" w:cs="Arial"/>
    </w:rPr>
  </w:style>
  <w:style w:type="paragraph" w:customStyle="1" w:styleId="xl81">
    <w:name w:val="xl81"/>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w:hAnsi="Arial" w:cs="Arial"/>
      <w:b/>
      <w:bCs/>
    </w:rPr>
  </w:style>
  <w:style w:type="paragraph" w:customStyle="1" w:styleId="xl82">
    <w:name w:val="xl82"/>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700"/>
    </w:pPr>
    <w:rPr>
      <w:rFonts w:ascii="Arial" w:hAnsi="Arial" w:cs="Arial"/>
    </w:rPr>
  </w:style>
  <w:style w:type="paragraph" w:customStyle="1" w:styleId="xl83">
    <w:name w:val="xl83"/>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600"/>
    </w:pPr>
    <w:rPr>
      <w:rFonts w:ascii="Arial" w:hAnsi="Arial" w:cs="Arial"/>
    </w:rPr>
  </w:style>
  <w:style w:type="paragraph" w:customStyle="1" w:styleId="xl84">
    <w:name w:val="xl84"/>
    <w:basedOn w:val="a"/>
    <w:pPr>
      <w:pBdr>
        <w:top w:val="single" w:sz="4" w:space="0" w:color="auto"/>
        <w:left w:val="single" w:sz="4" w:space="11" w:color="auto"/>
        <w:bottom w:val="single" w:sz="4" w:space="0" w:color="auto"/>
        <w:right w:val="single" w:sz="4" w:space="0" w:color="auto"/>
      </w:pBdr>
      <w:spacing w:before="100" w:beforeAutospacing="1" w:after="100" w:afterAutospacing="1"/>
      <w:ind w:firstLine="100"/>
    </w:pPr>
    <w:rPr>
      <w:rFonts w:ascii="arial cyr" w:hAnsi="arial cyr"/>
      <w:b/>
      <w:bCs/>
    </w:rPr>
  </w:style>
  <w:style w:type="paragraph" w:customStyle="1" w:styleId="xl85">
    <w:name w:val="xl85"/>
    <w:basedOn w:val="a"/>
    <w:pPr>
      <w:pBdr>
        <w:top w:val="single" w:sz="4" w:space="0" w:color="auto"/>
        <w:left w:val="single" w:sz="4" w:space="23" w:color="auto"/>
        <w:bottom w:val="single" w:sz="4" w:space="0" w:color="auto"/>
        <w:right w:val="single" w:sz="4" w:space="0" w:color="auto"/>
      </w:pBdr>
      <w:spacing w:before="100" w:beforeAutospacing="1" w:after="100" w:afterAutospacing="1"/>
      <w:ind w:firstLine="200"/>
    </w:pPr>
    <w:rPr>
      <w:rFonts w:ascii="arial cyr" w:hAnsi="arial cyr"/>
    </w:rPr>
  </w:style>
  <w:style w:type="paragraph" w:customStyle="1" w:styleId="xl86">
    <w:name w:val="xl86"/>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600"/>
    </w:pPr>
    <w:rPr>
      <w:rFonts w:ascii="arial cyr" w:hAnsi="arial cyr"/>
    </w:rPr>
  </w:style>
  <w:style w:type="paragraph" w:customStyle="1" w:styleId="xl87">
    <w:name w:val="xl87"/>
    <w:basedOn w:val="a"/>
    <w:pPr>
      <w:pBdr>
        <w:top w:val="single" w:sz="4" w:space="0" w:color="auto"/>
        <w:left w:val="single" w:sz="4" w:space="31" w:color="auto"/>
        <w:bottom w:val="single" w:sz="4" w:space="0" w:color="auto"/>
        <w:right w:val="single" w:sz="4" w:space="0" w:color="auto"/>
      </w:pBdr>
      <w:spacing w:before="100" w:beforeAutospacing="1" w:after="100" w:afterAutospacing="1"/>
      <w:ind w:firstLine="300"/>
    </w:pPr>
    <w:rPr>
      <w:rFonts w:ascii="arial cyr" w:hAnsi="arial cyr"/>
      <w:b/>
      <w:bCs/>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sz w:val="24"/>
      <w:szCs w:val="24"/>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sz w:val="24"/>
      <w:szCs w:val="24"/>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91">
    <w:name w:val="xl9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92">
    <w:name w:val="xl9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8"/>
      <w:szCs w:val="18"/>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rPr>
  </w:style>
  <w:style w:type="character" w:customStyle="1" w:styleId="10">
    <w:name w:val="Заголовок 1 Знак"/>
    <w:link w:val="1"/>
    <w:rPr>
      <w:sz w:val="32"/>
    </w:rPr>
  </w:style>
  <w:style w:type="character" w:customStyle="1" w:styleId="20">
    <w:name w:val="Заголовок 2 Знак"/>
    <w:link w:val="2"/>
    <w:rPr>
      <w:rFonts w:ascii="TimesET" w:hAnsi="TimesET"/>
      <w:b/>
      <w:bCs/>
      <w:spacing w:val="12"/>
      <w:sz w:val="40"/>
    </w:rPr>
  </w:style>
  <w:style w:type="table" w:customStyle="1" w:styleId="TableNormal">
    <w:name w:val="Table Normal"/>
    <w:pPr>
      <w:spacing w:line="276" w:lineRule="auto"/>
    </w:pPr>
    <w:rPr>
      <w:rFonts w:ascii="Arial" w:eastAsia="Arial" w:hAnsi="Arial" w:cs="Arial"/>
      <w:sz w:val="22"/>
      <w:szCs w:val="22"/>
    </w:rPr>
    <w:tblPr>
      <w:tblCellMar>
        <w:top w:w="0" w:type="dxa"/>
        <w:left w:w="0" w:type="dxa"/>
        <w:bottom w:w="0" w:type="dxa"/>
        <w:right w:w="0" w:type="dxa"/>
      </w:tblCellMar>
    </w:tblPr>
  </w:style>
  <w:style w:type="paragraph" w:styleId="afff2">
    <w:name w:val="Subtitle"/>
    <w:basedOn w:val="a"/>
    <w:next w:val="a"/>
    <w:link w:val="afff3"/>
    <w:pPr>
      <w:keepNext/>
      <w:keepLines/>
      <w:spacing w:after="320" w:line="276" w:lineRule="auto"/>
    </w:pPr>
    <w:rPr>
      <w:rFonts w:ascii="Arial" w:eastAsia="Arial" w:hAnsi="Arial" w:cs="Arial"/>
      <w:color w:val="666666"/>
      <w:sz w:val="30"/>
      <w:szCs w:val="30"/>
    </w:rPr>
  </w:style>
  <w:style w:type="character" w:customStyle="1" w:styleId="afff3">
    <w:name w:val="Подзаголовок Знак"/>
    <w:basedOn w:val="a0"/>
    <w:link w:val="afff2"/>
    <w:rPr>
      <w:rFonts w:ascii="Arial" w:eastAsia="Arial" w:hAnsi="Arial" w:cs="Arial"/>
      <w:color w:val="666666"/>
      <w:sz w:val="30"/>
      <w:szCs w:val="30"/>
    </w:rPr>
  </w:style>
  <w:style w:type="paragraph" w:styleId="afff4">
    <w:name w:val="footnote text"/>
    <w:basedOn w:val="a"/>
    <w:link w:val="afff5"/>
    <w:uiPriority w:val="99"/>
    <w:unhideWhenUsed/>
    <w:rPr>
      <w:rFonts w:ascii="Arial" w:eastAsia="Arial" w:hAnsi="Arial" w:cs="Arial"/>
    </w:rPr>
  </w:style>
  <w:style w:type="character" w:customStyle="1" w:styleId="afff5">
    <w:name w:val="Текст сноски Знак"/>
    <w:basedOn w:val="a0"/>
    <w:link w:val="afff4"/>
    <w:uiPriority w:val="99"/>
    <w:rPr>
      <w:rFonts w:ascii="Arial" w:eastAsia="Arial" w:hAnsi="Arial" w:cs="Arial"/>
    </w:rPr>
  </w:style>
  <w:style w:type="character" w:styleId="afff6">
    <w:name w:val="footnote reference"/>
    <w:uiPriority w:val="99"/>
    <w:unhideWhenUsed/>
    <w:rPr>
      <w:vertAlign w:val="superscript"/>
    </w:rPr>
  </w:style>
  <w:style w:type="paragraph" w:styleId="afff7">
    <w:name w:val="TOC Heading"/>
    <w:basedOn w:val="1"/>
    <w:next w:val="a"/>
    <w:uiPriority w:val="39"/>
    <w:unhideWhenUsed/>
    <w:qFormat/>
    <w:pPr>
      <w:keepLines/>
      <w:spacing w:before="480" w:line="240" w:lineRule="auto"/>
      <w:jc w:val="both"/>
      <w:outlineLvl w:val="9"/>
    </w:pPr>
    <w:rPr>
      <w:rFonts w:ascii="Calibri Light" w:eastAsia="Arial" w:hAnsi="Calibri Light"/>
      <w:bCs/>
      <w:color w:val="365F91"/>
      <w:sz w:val="28"/>
      <w:szCs w:val="28"/>
    </w:rPr>
  </w:style>
  <w:style w:type="paragraph" w:styleId="16">
    <w:name w:val="toc 1"/>
    <w:basedOn w:val="a"/>
    <w:next w:val="a"/>
    <w:uiPriority w:val="39"/>
    <w:unhideWhenUsed/>
    <w:pPr>
      <w:tabs>
        <w:tab w:val="left" w:pos="440"/>
        <w:tab w:val="right" w:leader="dot" w:pos="9607"/>
      </w:tabs>
      <w:spacing w:before="120" w:line="276" w:lineRule="auto"/>
      <w:jc w:val="both"/>
    </w:pPr>
    <w:rPr>
      <w:rFonts w:ascii="Calibri" w:eastAsia="Arial" w:hAnsi="Calibri" w:cs="Arial"/>
      <w:b/>
      <w:bCs/>
      <w:i/>
      <w:iCs/>
      <w:sz w:val="24"/>
      <w:szCs w:val="24"/>
    </w:rPr>
  </w:style>
  <w:style w:type="paragraph" w:styleId="26">
    <w:name w:val="toc 2"/>
    <w:basedOn w:val="a"/>
    <w:next w:val="a"/>
    <w:uiPriority w:val="39"/>
    <w:unhideWhenUsed/>
    <w:pPr>
      <w:spacing w:before="120" w:line="276" w:lineRule="auto"/>
      <w:ind w:left="220"/>
    </w:pPr>
    <w:rPr>
      <w:rFonts w:ascii="Calibri" w:eastAsia="Arial" w:hAnsi="Calibri" w:cs="Arial"/>
      <w:b/>
      <w:bCs/>
      <w:sz w:val="22"/>
      <w:szCs w:val="22"/>
    </w:rPr>
  </w:style>
  <w:style w:type="paragraph" w:styleId="38">
    <w:name w:val="toc 3"/>
    <w:basedOn w:val="a"/>
    <w:next w:val="a"/>
    <w:uiPriority w:val="39"/>
    <w:unhideWhenUsed/>
    <w:pPr>
      <w:spacing w:line="276" w:lineRule="auto"/>
      <w:ind w:left="440"/>
    </w:pPr>
    <w:rPr>
      <w:rFonts w:ascii="Calibri" w:eastAsia="Arial" w:hAnsi="Calibri" w:cs="Arial"/>
    </w:rPr>
  </w:style>
  <w:style w:type="paragraph" w:styleId="44">
    <w:name w:val="toc 4"/>
    <w:basedOn w:val="a"/>
    <w:next w:val="a"/>
    <w:uiPriority w:val="39"/>
    <w:unhideWhenUsed/>
    <w:pPr>
      <w:spacing w:line="276" w:lineRule="auto"/>
      <w:ind w:left="660"/>
    </w:pPr>
    <w:rPr>
      <w:rFonts w:ascii="Calibri" w:eastAsia="Arial" w:hAnsi="Calibri" w:cs="Arial"/>
    </w:rPr>
  </w:style>
  <w:style w:type="paragraph" w:styleId="54">
    <w:name w:val="toc 5"/>
    <w:basedOn w:val="a"/>
    <w:next w:val="a"/>
    <w:uiPriority w:val="39"/>
    <w:unhideWhenUsed/>
    <w:pPr>
      <w:spacing w:line="276" w:lineRule="auto"/>
      <w:ind w:left="880"/>
    </w:pPr>
    <w:rPr>
      <w:rFonts w:ascii="Calibri" w:eastAsia="Arial" w:hAnsi="Calibri" w:cs="Arial"/>
    </w:rPr>
  </w:style>
  <w:style w:type="paragraph" w:styleId="73">
    <w:name w:val="toc 7"/>
    <w:basedOn w:val="a"/>
    <w:next w:val="a"/>
    <w:uiPriority w:val="39"/>
    <w:unhideWhenUsed/>
    <w:pPr>
      <w:spacing w:line="276" w:lineRule="auto"/>
      <w:ind w:left="1320"/>
    </w:pPr>
    <w:rPr>
      <w:rFonts w:ascii="Calibri" w:eastAsia="Arial" w:hAnsi="Calibri" w:cs="Arial"/>
    </w:rPr>
  </w:style>
  <w:style w:type="paragraph" w:styleId="83">
    <w:name w:val="toc 8"/>
    <w:basedOn w:val="a"/>
    <w:next w:val="a"/>
    <w:uiPriority w:val="39"/>
    <w:unhideWhenUsed/>
    <w:pPr>
      <w:spacing w:line="276" w:lineRule="auto"/>
      <w:ind w:left="1540"/>
    </w:pPr>
    <w:rPr>
      <w:rFonts w:ascii="Calibri" w:eastAsia="Arial" w:hAnsi="Calibri" w:cs="Arial"/>
    </w:rPr>
  </w:style>
  <w:style w:type="paragraph" w:styleId="93">
    <w:name w:val="toc 9"/>
    <w:basedOn w:val="a"/>
    <w:next w:val="a"/>
    <w:uiPriority w:val="39"/>
    <w:unhideWhenUsed/>
    <w:pPr>
      <w:spacing w:line="276" w:lineRule="auto"/>
      <w:ind w:left="1760"/>
    </w:pPr>
    <w:rPr>
      <w:rFonts w:ascii="Calibri" w:eastAsia="Arial" w:hAnsi="Calibri" w:cs="Arial"/>
    </w:rPr>
  </w:style>
  <w:style w:type="paragraph" w:styleId="afff8">
    <w:name w:val="Revision"/>
    <w:hidden/>
    <w:uiPriority w:val="99"/>
    <w:semiHidden/>
    <w:rPr>
      <w:rFonts w:ascii="Arial" w:eastAsia="Arial" w:hAnsi="Arial" w:cs="Arial"/>
      <w:sz w:val="22"/>
      <w:szCs w:val="22"/>
    </w:rPr>
  </w:style>
  <w:style w:type="character" w:styleId="afff9">
    <w:name w:val="annotation reference"/>
    <w:uiPriority w:val="99"/>
    <w:unhideWhenUsed/>
    <w:rPr>
      <w:sz w:val="16"/>
      <w:szCs w:val="16"/>
    </w:rPr>
  </w:style>
  <w:style w:type="paragraph" w:styleId="afffa">
    <w:name w:val="annotation text"/>
    <w:basedOn w:val="a"/>
    <w:link w:val="afffb"/>
    <w:uiPriority w:val="99"/>
    <w:unhideWhenUsed/>
    <w:rPr>
      <w:rFonts w:ascii="Arial" w:eastAsia="Arial" w:hAnsi="Arial" w:cs="Arial"/>
    </w:rPr>
  </w:style>
  <w:style w:type="character" w:customStyle="1" w:styleId="afffb">
    <w:name w:val="Текст примечания Знак"/>
    <w:basedOn w:val="a0"/>
    <w:link w:val="afffa"/>
    <w:uiPriority w:val="99"/>
    <w:rPr>
      <w:rFonts w:ascii="Arial" w:eastAsia="Arial" w:hAnsi="Arial" w:cs="Arial"/>
    </w:rPr>
  </w:style>
  <w:style w:type="paragraph" w:styleId="afffc">
    <w:name w:val="annotation subject"/>
    <w:basedOn w:val="afffa"/>
    <w:next w:val="afffa"/>
    <w:link w:val="afffd"/>
    <w:uiPriority w:val="99"/>
    <w:unhideWhenUsed/>
    <w:rPr>
      <w:b/>
      <w:bCs/>
    </w:rPr>
  </w:style>
  <w:style w:type="character" w:customStyle="1" w:styleId="afffd">
    <w:name w:val="Тема примечания Знак"/>
    <w:basedOn w:val="afffb"/>
    <w:link w:val="afffc"/>
    <w:uiPriority w:val="99"/>
    <w:rPr>
      <w:rFonts w:ascii="Arial" w:eastAsia="Arial" w:hAnsi="Arial" w:cs="Arial"/>
      <w:b/>
      <w:bCs/>
    </w:rPr>
  </w:style>
  <w:style w:type="table" w:customStyle="1" w:styleId="-111">
    <w:name w:val="Таблица-сетка 1 светлая1"/>
    <w:basedOn w:val="a1"/>
    <w:uiPriority w:val="46"/>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2" w:space="0" w:color="666666"/>
        </w:tcBorders>
      </w:tcPr>
    </w:tblStylePr>
    <w:tblStylePr w:type="firstCol">
      <w:rPr>
        <w:b/>
        <w:bCs/>
      </w:rPr>
    </w:tblStylePr>
    <w:tblStylePr w:type="lastCol">
      <w:rPr>
        <w:b/>
        <w:bCs/>
      </w:rPr>
    </w:tblStylePr>
  </w:style>
  <w:style w:type="paragraph" w:customStyle="1" w:styleId="font5">
    <w:name w:val="font5"/>
    <w:basedOn w:val="a"/>
    <w:pPr>
      <w:spacing w:before="100" w:beforeAutospacing="1" w:after="100" w:afterAutospacing="1"/>
    </w:pPr>
    <w:rPr>
      <w:rFonts w:ascii="Times New Roman" w:hAnsi="Times New Roman"/>
      <w:color w:val="000000"/>
    </w:rPr>
  </w:style>
  <w:style w:type="paragraph" w:customStyle="1" w:styleId="font6">
    <w:name w:val="font6"/>
    <w:basedOn w:val="a"/>
    <w:pPr>
      <w:spacing w:before="100" w:beforeAutospacing="1" w:after="100" w:afterAutospacing="1"/>
    </w:pPr>
    <w:rPr>
      <w:rFonts w:ascii="Times New Roman" w:hAnsi="Times New Roman"/>
      <w:b/>
      <w:bCs/>
      <w:i/>
      <w:iCs/>
      <w:color w:val="000000"/>
    </w:rPr>
  </w:style>
  <w:style w:type="paragraph" w:customStyle="1" w:styleId="font7">
    <w:name w:val="font7"/>
    <w:basedOn w:val="a"/>
    <w:pPr>
      <w:spacing w:before="100" w:beforeAutospacing="1" w:after="100" w:afterAutospacing="1"/>
    </w:pPr>
    <w:rPr>
      <w:rFonts w:ascii="Times New Roman" w:hAnsi="Times New Roman"/>
      <w:b/>
      <w:bCs/>
      <w:i/>
      <w:iCs/>
      <w:color w:val="000000"/>
      <w:sz w:val="22"/>
      <w:szCs w:val="22"/>
    </w:rPr>
  </w:style>
  <w:style w:type="paragraph" w:customStyle="1" w:styleId="font8">
    <w:name w:val="font8"/>
    <w:basedOn w:val="a"/>
    <w:pPr>
      <w:spacing w:before="100" w:beforeAutospacing="1" w:after="100" w:afterAutospacing="1"/>
    </w:pPr>
    <w:rPr>
      <w:rFonts w:ascii="Times New Roman" w:hAnsi="Times New Roman"/>
      <w:color w:val="000000"/>
    </w:rPr>
  </w:style>
  <w:style w:type="paragraph" w:customStyle="1" w:styleId="font9">
    <w:name w:val="font9"/>
    <w:basedOn w:val="a"/>
    <w:pPr>
      <w:spacing w:before="100" w:beforeAutospacing="1" w:after="100" w:afterAutospacing="1"/>
    </w:pPr>
    <w:rPr>
      <w:rFonts w:ascii="Times New Roman" w:hAnsi="Times New Roman"/>
      <w:b/>
      <w:bCs/>
      <w:i/>
      <w:iCs/>
      <w:color w:val="000000"/>
      <w:sz w:val="22"/>
      <w:szCs w:val="22"/>
    </w:rPr>
  </w:style>
  <w:style w:type="paragraph" w:customStyle="1" w:styleId="font10">
    <w:name w:val="font10"/>
    <w:basedOn w:val="a"/>
    <w:pPr>
      <w:spacing w:before="100" w:beforeAutospacing="1" w:after="100" w:afterAutospacing="1"/>
    </w:pPr>
    <w:rPr>
      <w:rFonts w:ascii="Times New Roman" w:hAnsi="Times New Roman"/>
      <w:b/>
      <w:bCs/>
      <w:i/>
      <w:iCs/>
      <w:color w:val="DD0806"/>
      <w:sz w:val="22"/>
      <w:szCs w:val="22"/>
    </w:rPr>
  </w:style>
  <w:style w:type="paragraph" w:customStyle="1" w:styleId="xl63">
    <w:name w:val="xl63"/>
    <w:basedOn w:val="a"/>
    <w:pPr>
      <w:spacing w:before="100" w:beforeAutospacing="1" w:after="100" w:afterAutospacing="1"/>
    </w:pPr>
    <w:rPr>
      <w:rFonts w:ascii="Times New Roman" w:hAnsi="Times New Roman"/>
      <w:sz w:val="24"/>
      <w:szCs w:val="24"/>
    </w:rPr>
  </w:style>
  <w:style w:type="paragraph" w:customStyle="1" w:styleId="xl64">
    <w:name w:val="xl6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olor w:val="000000"/>
    </w:rPr>
  </w:style>
  <w:style w:type="paragraph" w:customStyle="1" w:styleId="xl94">
    <w:name w:val="xl9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5">
    <w:name w:val="xl95"/>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6">
    <w:name w:val="xl96"/>
    <w:basedOn w:val="a"/>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97">
    <w:name w:val="xl97"/>
    <w:basedOn w:val="a"/>
    <w:pPr>
      <w:pBdr>
        <w:top w:val="single" w:sz="4"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98">
    <w:name w:val="xl9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9">
    <w:name w:val="xl99"/>
    <w:basedOn w:val="a"/>
    <w:pPr>
      <w:pBdr>
        <w:left w:val="single" w:sz="4" w:space="0" w:color="auto"/>
        <w:bottom w:val="single" w:sz="4" w:space="0" w:color="auto"/>
        <w:right w:val="single" w:sz="4" w:space="0" w:color="auto"/>
      </w:pBdr>
      <w:shd w:val="clear" w:color="000000" w:fill="FCF305"/>
      <w:spacing w:before="100" w:beforeAutospacing="1" w:after="100" w:afterAutospacing="1"/>
      <w:jc w:val="center"/>
    </w:pPr>
    <w:rPr>
      <w:rFonts w:ascii="Times New Roman" w:hAnsi="Times New Roman"/>
    </w:rPr>
  </w:style>
  <w:style w:type="paragraph" w:customStyle="1" w:styleId="xl100">
    <w:name w:val="xl10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1">
    <w:name w:val="xl101"/>
    <w:basedOn w:val="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02">
    <w:name w:val="xl10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03">
    <w:name w:val="xl103"/>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ascii="Times New Roman" w:hAnsi="Times New Roman"/>
      <w:color w:val="000000"/>
    </w:rPr>
  </w:style>
  <w:style w:type="paragraph" w:customStyle="1" w:styleId="xl104">
    <w:name w:val="xl10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5">
    <w:name w:val="xl10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06">
    <w:name w:val="xl10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hAnsi="Times New Roman"/>
      <w:color w:val="000000"/>
    </w:rPr>
  </w:style>
  <w:style w:type="paragraph" w:customStyle="1" w:styleId="xl108">
    <w:name w:val="xl10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Times New Roman" w:hAnsi="Times New Roman"/>
      <w:sz w:val="24"/>
      <w:szCs w:val="24"/>
    </w:rPr>
  </w:style>
  <w:style w:type="paragraph" w:customStyle="1" w:styleId="xl109">
    <w:name w:val="xl109"/>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0">
    <w:name w:val="xl11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sz w:val="24"/>
      <w:szCs w:val="24"/>
    </w:rPr>
  </w:style>
  <w:style w:type="paragraph" w:customStyle="1" w:styleId="xl111">
    <w:name w:val="xl11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12">
    <w:name w:val="xl112"/>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3">
    <w:name w:val="xl113"/>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4">
    <w:name w:val="xl114"/>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b/>
      <w:bCs/>
      <w:color w:val="000000"/>
      <w:sz w:val="24"/>
      <w:szCs w:val="24"/>
    </w:rPr>
  </w:style>
  <w:style w:type="paragraph" w:customStyle="1" w:styleId="xl115">
    <w:name w:val="xl11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116">
    <w:name w:val="xl116"/>
    <w:basedOn w:val="a"/>
    <w:pP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0000"/>
      <w:sz w:val="24"/>
      <w:szCs w:val="24"/>
    </w:rPr>
  </w:style>
  <w:style w:type="paragraph" w:customStyle="1" w:styleId="xl118">
    <w:name w:val="xl118"/>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000000"/>
    </w:rPr>
  </w:style>
  <w:style w:type="paragraph" w:customStyle="1" w:styleId="xl119">
    <w:name w:val="xl119"/>
    <w:basedOn w:val="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color w:val="000000"/>
    </w:rPr>
  </w:style>
  <w:style w:type="paragraph" w:customStyle="1" w:styleId="xl120">
    <w:name w:val="xl12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rPr>
  </w:style>
  <w:style w:type="paragraph" w:customStyle="1" w:styleId="xl121">
    <w:name w:val="xl12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rPr>
  </w:style>
  <w:style w:type="paragraph" w:customStyle="1" w:styleId="xl122">
    <w:name w:val="xl12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color w:val="000000"/>
      <w:sz w:val="24"/>
      <w:szCs w:val="24"/>
    </w:r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rPr>
  </w:style>
  <w:style w:type="paragraph" w:customStyle="1" w:styleId="xl125">
    <w:name w:val="xl12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olor w:val="000000"/>
    </w:rPr>
  </w:style>
  <w:style w:type="paragraph" w:customStyle="1" w:styleId="xl126">
    <w:name w:val="xl12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000000"/>
    </w:rPr>
  </w:style>
  <w:style w:type="paragraph" w:customStyle="1" w:styleId="xl127">
    <w:name w:val="xl12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szCs w:val="24"/>
    </w:rPr>
  </w:style>
  <w:style w:type="paragraph" w:customStyle="1" w:styleId="xl128">
    <w:name w:val="xl128"/>
    <w:basedOn w:val="a"/>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color w:val="000000"/>
    </w:rPr>
  </w:style>
  <w:style w:type="paragraph" w:customStyle="1" w:styleId="xl129">
    <w:name w:val="xl129"/>
    <w:basedOn w:val="a"/>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30">
    <w:name w:val="xl130"/>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31">
    <w:name w:val="xl131"/>
    <w:basedOn w:val="a"/>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2">
    <w:name w:val="xl132"/>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33">
    <w:name w:val="xl133"/>
    <w:basedOn w:val="a"/>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34">
    <w:name w:val="xl134"/>
    <w:basedOn w:val="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35">
    <w:name w:val="xl135"/>
    <w:basedOn w:val="a"/>
    <w:pPr>
      <w:pBdr>
        <w:left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136">
    <w:name w:val="xl136"/>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37">
    <w:name w:val="xl137"/>
    <w:basedOn w:val="a"/>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color w:val="000000"/>
      <w:sz w:val="24"/>
      <w:szCs w:val="24"/>
    </w:rPr>
  </w:style>
  <w:style w:type="paragraph" w:customStyle="1" w:styleId="xl138">
    <w:name w:val="xl138"/>
    <w:basedOn w:val="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139">
    <w:name w:val="xl139"/>
    <w:basedOn w:val="a"/>
    <w:pPr>
      <w:pBdr>
        <w:bottom w:val="single" w:sz="4" w:space="0" w:color="auto"/>
      </w:pBdr>
      <w:spacing w:before="100" w:beforeAutospacing="1" w:after="100" w:afterAutospacing="1"/>
      <w:jc w:val="center"/>
    </w:pPr>
    <w:rPr>
      <w:rFonts w:ascii="Times New Roman" w:hAnsi="Times New Roman"/>
      <w:b/>
      <w:bCs/>
      <w:color w:val="000000"/>
      <w:sz w:val="32"/>
      <w:szCs w:val="32"/>
    </w:rPr>
  </w:style>
  <w:style w:type="paragraph" w:customStyle="1" w:styleId="xl140">
    <w:name w:val="xl140"/>
    <w:basedOn w:val="a"/>
    <w:pPr>
      <w:pBdr>
        <w:left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41">
    <w:name w:val="xl141"/>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FF0000"/>
    </w:rPr>
  </w:style>
  <w:style w:type="paragraph" w:customStyle="1" w:styleId="xl142">
    <w:name w:val="xl142"/>
    <w:basedOn w:val="a"/>
    <w:pPr>
      <w:pBdr>
        <w:left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143">
    <w:name w:val="xl143"/>
    <w:basedOn w:val="a"/>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144">
    <w:name w:val="xl144"/>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rPr>
  </w:style>
  <w:style w:type="paragraph" w:customStyle="1" w:styleId="xl145">
    <w:name w:val="xl145"/>
    <w:basedOn w:val="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rPr>
  </w:style>
  <w:style w:type="paragraph" w:customStyle="1" w:styleId="xl146">
    <w:name w:val="xl146"/>
    <w:basedOn w:val="a"/>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47">
    <w:name w:val="xl147"/>
    <w:basedOn w:val="a"/>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8">
    <w:name w:val="xl148"/>
    <w:basedOn w:val="a"/>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Times New Roman" w:hAnsi="Times New Roman"/>
      <w:color w:val="000000"/>
    </w:rPr>
  </w:style>
  <w:style w:type="paragraph" w:customStyle="1" w:styleId="xl149">
    <w:name w:val="xl149"/>
    <w:basedOn w:val="a"/>
    <w:pPr>
      <w:pBdr>
        <w:left w:val="single" w:sz="4" w:space="0" w:color="auto"/>
        <w:right w:val="single" w:sz="4" w:space="0" w:color="auto"/>
      </w:pBdr>
      <w:shd w:val="clear" w:color="000000" w:fill="FFFF00"/>
      <w:spacing w:before="100" w:beforeAutospacing="1" w:after="100" w:afterAutospacing="1"/>
      <w:jc w:val="center"/>
    </w:pPr>
    <w:rPr>
      <w:rFonts w:ascii="Times New Roman" w:hAnsi="Times New Roman"/>
      <w:sz w:val="24"/>
      <w:szCs w:val="24"/>
    </w:rPr>
  </w:style>
  <w:style w:type="paragraph" w:customStyle="1" w:styleId="xl150">
    <w:name w:val="xl150"/>
    <w:basedOn w:val="a"/>
    <w:pPr>
      <w:pBdr>
        <w:top w:val="single" w:sz="4" w:space="0" w:color="auto"/>
        <w:left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51">
    <w:name w:val="xl151"/>
    <w:basedOn w:val="a"/>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24"/>
      <w:szCs w:val="24"/>
    </w:rPr>
  </w:style>
  <w:style w:type="paragraph" w:customStyle="1" w:styleId="xl152">
    <w:name w:val="xl152"/>
    <w:basedOn w:val="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53">
    <w:name w:val="xl153"/>
    <w:basedOn w:val="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54">
    <w:name w:val="xl154"/>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55">
    <w:name w:val="xl155"/>
    <w:basedOn w:val="a"/>
    <w:pPr>
      <w:pBdr>
        <w:top w:val="single" w:sz="4" w:space="0" w:color="auto"/>
        <w:left w:val="single" w:sz="4" w:space="0" w:color="auto"/>
        <w:right w:val="single" w:sz="4" w:space="0" w:color="auto"/>
      </w:pBdr>
      <w:shd w:val="clear" w:color="000000" w:fill="FFFF00"/>
      <w:spacing w:before="100" w:beforeAutospacing="1" w:after="100" w:afterAutospacing="1"/>
      <w:jc w:val="both"/>
    </w:pPr>
    <w:rPr>
      <w:rFonts w:ascii="Times New Roman" w:hAnsi="Times New Roman"/>
      <w:color w:val="000000"/>
    </w:rPr>
  </w:style>
  <w:style w:type="paragraph" w:customStyle="1" w:styleId="xl156">
    <w:name w:val="xl156"/>
    <w:basedOn w:val="a"/>
    <w:pPr>
      <w:pBdr>
        <w:left w:val="single" w:sz="4" w:space="0" w:color="auto"/>
        <w:right w:val="single" w:sz="4" w:space="0" w:color="auto"/>
      </w:pBdr>
      <w:shd w:val="clear" w:color="000000" w:fill="FFFF00"/>
      <w:spacing w:before="100" w:beforeAutospacing="1" w:after="100" w:afterAutospacing="1"/>
      <w:jc w:val="both"/>
    </w:pPr>
    <w:rPr>
      <w:rFonts w:ascii="Times New Roman" w:hAnsi="Times New Roman"/>
      <w:sz w:val="24"/>
      <w:szCs w:val="24"/>
    </w:rPr>
  </w:style>
  <w:style w:type="paragraph" w:customStyle="1" w:styleId="xl157">
    <w:name w:val="xl157"/>
    <w:basedOn w:val="a"/>
    <w:pPr>
      <w:pBdr>
        <w:left w:val="single" w:sz="4" w:space="0" w:color="auto"/>
        <w:bottom w:val="single" w:sz="4" w:space="0" w:color="auto"/>
        <w:right w:val="single" w:sz="4" w:space="0" w:color="auto"/>
      </w:pBdr>
      <w:shd w:val="clear" w:color="000000" w:fill="FFFF00"/>
      <w:spacing w:before="100" w:beforeAutospacing="1" w:after="100" w:afterAutospacing="1"/>
      <w:jc w:val="both"/>
    </w:pPr>
    <w:rPr>
      <w:rFonts w:ascii="Times New Roman" w:hAnsi="Times New Roman"/>
      <w:sz w:val="24"/>
      <w:szCs w:val="24"/>
    </w:rPr>
  </w:style>
  <w:style w:type="character" w:styleId="afffe">
    <w:name w:val="Emphasis"/>
    <w:uiPriority w:val="20"/>
    <w:qFormat/>
    <w:rPr>
      <w:i/>
      <w:iCs/>
    </w:rPr>
  </w:style>
  <w:style w:type="character" w:customStyle="1" w:styleId="Tablecaption4">
    <w:name w:val="Table caption4"/>
    <w:uiPriority w:val="99"/>
    <w:rPr>
      <w:rFonts w:ascii="Times New Roman" w:hAnsi="Times New Roman" w:cs="Times New Roman"/>
      <w:spacing w:val="0"/>
      <w:sz w:val="25"/>
      <w:szCs w:val="25"/>
      <w:shd w:val="clear" w:color="auto" w:fill="FFFFFF"/>
    </w:rPr>
  </w:style>
  <w:style w:type="paragraph" w:styleId="affff">
    <w:name w:val="No Spacing"/>
    <w:uiPriority w:val="1"/>
    <w:qFormat/>
    <w:rPr>
      <w:rFonts w:ascii="Calibri" w:eastAsia="Calibri" w:hAnsi="Calibri"/>
      <w:sz w:val="22"/>
      <w:szCs w:val="22"/>
      <w:lang w:eastAsia="en-US"/>
    </w:rPr>
  </w:style>
  <w:style w:type="character" w:styleId="affff0">
    <w:name w:val="Strong"/>
    <w:uiPriority w:val="22"/>
    <w:qFormat/>
    <w:rPr>
      <w:b/>
      <w:bCs/>
    </w:rPr>
  </w:style>
  <w:style w:type="paragraph" w:customStyle="1" w:styleId="17">
    <w:name w:val="Стиль1"/>
    <w:basedOn w:val="1"/>
    <w:qFormat/>
    <w:pPr>
      <w:keepLines/>
      <w:spacing w:before="400" w:after="120" w:line="240" w:lineRule="auto"/>
      <w:jc w:val="both"/>
    </w:pPr>
    <w:rPr>
      <w:rFonts w:eastAsia="Arial" w:cs="Arial"/>
      <w:sz w:val="24"/>
      <w:szCs w:val="40"/>
    </w:rPr>
  </w:style>
  <w:style w:type="paragraph" w:customStyle="1" w:styleId="CharCharCharChar">
    <w:name w:val="Char Char Char Char"/>
    <w:basedOn w:val="a"/>
    <w:next w:val="a"/>
    <w:semiHidden/>
    <w:pPr>
      <w:spacing w:after="160" w:line="240" w:lineRule="exact"/>
    </w:pPr>
    <w:rPr>
      <w:rFonts w:ascii="Arial" w:hAnsi="Arial" w:cs="Arial"/>
      <w:lang w:val="en-US" w:eastAsia="en-US"/>
    </w:rPr>
  </w:style>
  <w:style w:type="character" w:customStyle="1" w:styleId="af0">
    <w:name w:val="Схема документа Знак"/>
    <w:link w:val="af"/>
    <w:semiHidden/>
    <w:rPr>
      <w:rFonts w:ascii="Tahoma" w:hAnsi="Tahoma" w:cs="Tahoma"/>
      <w:shd w:val="clear" w:color="auto" w:fill="000080"/>
    </w:rPr>
  </w:style>
  <w:style w:type="paragraph" w:customStyle="1" w:styleId="CharChar1">
    <w:name w:val="Char Char1 Знак Знак Знак"/>
    <w:basedOn w:val="a"/>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pPr>
    <w:rPr>
      <w:rFonts w:ascii="Tahoma" w:hAnsi="Tahoma"/>
      <w:lang w:val="en-US" w:eastAsia="en-US"/>
    </w:rPr>
  </w:style>
  <w:style w:type="paragraph" w:customStyle="1" w:styleId="affff1">
    <w:name w:val="Прижатый влево"/>
    <w:basedOn w:val="a"/>
    <w:next w:val="a"/>
    <w:rPr>
      <w:rFonts w:ascii="Arial" w:hAnsi="Arial"/>
      <w:sz w:val="24"/>
      <w:szCs w:val="24"/>
    </w:rPr>
  </w:style>
  <w:style w:type="character" w:customStyle="1" w:styleId="affff2">
    <w:name w:val="Основной текст_"/>
    <w:link w:val="18"/>
    <w:rPr>
      <w:i/>
      <w:iCs/>
      <w:sz w:val="26"/>
      <w:szCs w:val="26"/>
      <w:shd w:val="clear" w:color="auto" w:fill="FFFFFF"/>
    </w:rPr>
  </w:style>
  <w:style w:type="character" w:customStyle="1" w:styleId="55">
    <w:name w:val="Основной текст (5)_"/>
    <w:link w:val="56"/>
    <w:rPr>
      <w:b/>
      <w:bCs/>
      <w:sz w:val="26"/>
      <w:szCs w:val="26"/>
      <w:shd w:val="clear" w:color="auto" w:fill="FFFFFF"/>
    </w:rPr>
  </w:style>
  <w:style w:type="character" w:customStyle="1" w:styleId="115pt-1pt">
    <w:name w:val="Основной текст + 11;5 pt;Полужирный;Не курсив;Интервал -1 pt"/>
    <w:rPr>
      <w:b/>
      <w:bCs/>
      <w:i/>
      <w:iCs/>
      <w:color w:val="000000"/>
      <w:spacing w:val="-20"/>
      <w:position w:val="0"/>
      <w:sz w:val="23"/>
      <w:szCs w:val="23"/>
      <w:lang w:val="ru-RU" w:eastAsia="ru-RU" w:bidi="ru-RU"/>
    </w:rPr>
  </w:style>
  <w:style w:type="character" w:customStyle="1" w:styleId="19">
    <w:name w:val="Заголовок №1_"/>
    <w:link w:val="1a"/>
    <w:rPr>
      <w:b/>
      <w:bCs/>
      <w:sz w:val="26"/>
      <w:szCs w:val="26"/>
      <w:shd w:val="clear" w:color="auto" w:fill="FFFFFF"/>
    </w:rPr>
  </w:style>
  <w:style w:type="paragraph" w:customStyle="1" w:styleId="18">
    <w:name w:val="Основной текст1"/>
    <w:basedOn w:val="a"/>
    <w:link w:val="affff2"/>
    <w:pPr>
      <w:widowControl w:val="0"/>
      <w:shd w:val="clear" w:color="auto" w:fill="FFFFFF"/>
      <w:spacing w:line="367" w:lineRule="exact"/>
      <w:jc w:val="both"/>
    </w:pPr>
    <w:rPr>
      <w:rFonts w:ascii="Times New Roman" w:hAnsi="Times New Roman"/>
      <w:i/>
      <w:iCs/>
      <w:sz w:val="26"/>
      <w:szCs w:val="26"/>
    </w:rPr>
  </w:style>
  <w:style w:type="paragraph" w:customStyle="1" w:styleId="56">
    <w:name w:val="Основной текст (5)"/>
    <w:basedOn w:val="a"/>
    <w:link w:val="55"/>
    <w:pPr>
      <w:widowControl w:val="0"/>
      <w:shd w:val="clear" w:color="auto" w:fill="FFFFFF"/>
      <w:spacing w:line="367" w:lineRule="exact"/>
      <w:ind w:hanging="700"/>
      <w:jc w:val="both"/>
    </w:pPr>
    <w:rPr>
      <w:rFonts w:ascii="Times New Roman" w:hAnsi="Times New Roman"/>
      <w:b/>
      <w:bCs/>
      <w:sz w:val="26"/>
      <w:szCs w:val="26"/>
    </w:rPr>
  </w:style>
  <w:style w:type="paragraph" w:customStyle="1" w:styleId="1a">
    <w:name w:val="Заголовок №1"/>
    <w:basedOn w:val="a"/>
    <w:link w:val="19"/>
    <w:pPr>
      <w:widowControl w:val="0"/>
      <w:shd w:val="clear" w:color="auto" w:fill="FFFFFF"/>
      <w:spacing w:line="367" w:lineRule="exact"/>
      <w:ind w:hanging="560"/>
      <w:outlineLvl w:val="0"/>
    </w:pPr>
    <w:rPr>
      <w:rFonts w:ascii="Times New Roman" w:hAnsi="Times New Roman"/>
      <w:b/>
      <w:bCs/>
      <w:sz w:val="26"/>
      <w:szCs w:val="26"/>
    </w:rPr>
  </w:style>
  <w:style w:type="character" w:customStyle="1" w:styleId="9pt">
    <w:name w:val="Основной текст + 9 pt"/>
    <w:rPr>
      <w:rFonts w:ascii="Times New Roman" w:hAnsi="Times New Roman" w:cs="Times New Roman"/>
      <w:b/>
      <w:bCs/>
      <w:i/>
      <w:iCs/>
      <w:color w:val="000000"/>
      <w:spacing w:val="0"/>
      <w:position w:val="0"/>
      <w:sz w:val="18"/>
      <w:szCs w:val="18"/>
      <w:u w:val="none"/>
      <w:lang w:val="ru-RU" w:eastAsia="ru-RU" w:bidi="ar-SA"/>
    </w:rPr>
  </w:style>
  <w:style w:type="character" w:customStyle="1" w:styleId="84">
    <w:name w:val="Основной текст + 8"/>
    <w:rPr>
      <w:rFonts w:ascii="Times New Roman" w:hAnsi="Times New Roman" w:cs="Times New Roman"/>
      <w:i/>
      <w:iCs/>
      <w:color w:val="000000"/>
      <w:spacing w:val="0"/>
      <w:position w:val="0"/>
      <w:sz w:val="17"/>
      <w:szCs w:val="17"/>
      <w:u w:val="none"/>
      <w:lang w:val="ru-RU" w:eastAsia="ru-RU" w:bidi="ar-SA"/>
    </w:rPr>
  </w:style>
  <w:style w:type="character" w:customStyle="1" w:styleId="57">
    <w:name w:val="Основной текст + 5"/>
    <w:rPr>
      <w:rFonts w:ascii="Times New Roman" w:hAnsi="Times New Roman" w:cs="Times New Roman"/>
      <w:i/>
      <w:iCs/>
      <w:spacing w:val="0"/>
      <w:sz w:val="11"/>
      <w:szCs w:val="11"/>
      <w:u w:val="none"/>
      <w:lang w:bidi="ar-SA"/>
    </w:rPr>
  </w:style>
  <w:style w:type="character" w:customStyle="1" w:styleId="510">
    <w:name w:val="Основной текст + 510"/>
    <w:rPr>
      <w:rFonts w:ascii="Times New Roman" w:hAnsi="Times New Roman" w:cs="Times New Roman"/>
      <w:i/>
      <w:iCs/>
      <w:spacing w:val="0"/>
      <w:sz w:val="11"/>
      <w:szCs w:val="11"/>
      <w:u w:val="none"/>
      <w:lang w:bidi="ar-SA"/>
    </w:rPr>
  </w:style>
  <w:style w:type="character" w:customStyle="1" w:styleId="59">
    <w:name w:val="Основной текст + 59"/>
    <w:rPr>
      <w:rFonts w:ascii="Times New Roman" w:hAnsi="Times New Roman" w:cs="Times New Roman"/>
      <w:i/>
      <w:iCs/>
      <w:spacing w:val="0"/>
      <w:sz w:val="11"/>
      <w:szCs w:val="11"/>
      <w:u w:val="none"/>
      <w:lang w:bidi="ar-SA"/>
    </w:rPr>
  </w:style>
  <w:style w:type="character" w:customStyle="1" w:styleId="LucidaSansUnicode">
    <w:name w:val="Основной текст + Lucida Sans Unicode"/>
    <w:rPr>
      <w:rFonts w:ascii="Lucida Sans Unicode" w:hAnsi="Lucida Sans Unicode" w:cs="Lucida Sans Unicode"/>
      <w:i/>
      <w:iCs/>
      <w:spacing w:val="-13"/>
      <w:sz w:val="11"/>
      <w:szCs w:val="11"/>
      <w:u w:val="none"/>
      <w:lang w:bidi="ar-SA"/>
    </w:rPr>
  </w:style>
  <w:style w:type="character" w:customStyle="1" w:styleId="LucidaSansUnicode3">
    <w:name w:val="Основной текст + Lucida Sans Unicode3"/>
    <w:rPr>
      <w:rFonts w:ascii="Lucida Sans Unicode" w:hAnsi="Lucida Sans Unicode" w:cs="Lucida Sans Unicode"/>
      <w:i/>
      <w:iCs/>
      <w:spacing w:val="-13"/>
      <w:sz w:val="11"/>
      <w:szCs w:val="11"/>
      <w:u w:val="none"/>
      <w:lang w:bidi="ar-SA"/>
    </w:rPr>
  </w:style>
  <w:style w:type="character" w:customStyle="1" w:styleId="Candara">
    <w:name w:val="Основной текст + Candara"/>
    <w:rPr>
      <w:rFonts w:ascii="Candara" w:hAnsi="Candara" w:cs="Candara"/>
      <w:i/>
      <w:iCs/>
      <w:spacing w:val="0"/>
      <w:sz w:val="8"/>
      <w:szCs w:val="8"/>
      <w:u w:val="none"/>
      <w:lang w:bidi="ar-SA"/>
    </w:rPr>
  </w:style>
  <w:style w:type="character" w:customStyle="1" w:styleId="LucidaSansUnicode2">
    <w:name w:val="Основной текст + Lucida Sans Unicode2"/>
    <w:rPr>
      <w:rFonts w:ascii="Lucida Sans Unicode" w:hAnsi="Lucida Sans Unicode" w:cs="Lucida Sans Unicode"/>
      <w:i/>
      <w:iCs/>
      <w:smallCaps/>
      <w:spacing w:val="-13"/>
      <w:sz w:val="11"/>
      <w:szCs w:val="11"/>
      <w:u w:val="none"/>
      <w:lang w:val="en-US" w:eastAsia="en-US" w:bidi="ar-SA"/>
    </w:rPr>
  </w:style>
  <w:style w:type="character" w:customStyle="1" w:styleId="4pt">
    <w:name w:val="Основной текст + 4 pt"/>
    <w:rPr>
      <w:rFonts w:ascii="Times New Roman" w:hAnsi="Times New Roman" w:cs="Times New Roman"/>
      <w:i/>
      <w:iCs/>
      <w:spacing w:val="0"/>
      <w:sz w:val="8"/>
      <w:szCs w:val="8"/>
      <w:u w:val="none"/>
      <w:lang w:bidi="ar-SA"/>
    </w:rPr>
  </w:style>
  <w:style w:type="character" w:customStyle="1" w:styleId="58">
    <w:name w:val="Основной текст + 58"/>
    <w:rPr>
      <w:rFonts w:ascii="Times New Roman" w:hAnsi="Times New Roman" w:cs="Times New Roman"/>
      <w:i/>
      <w:iCs/>
      <w:spacing w:val="0"/>
      <w:sz w:val="11"/>
      <w:szCs w:val="11"/>
      <w:u w:val="none"/>
      <w:lang w:bidi="ar-SA"/>
    </w:rPr>
  </w:style>
  <w:style w:type="character" w:customStyle="1" w:styleId="LucidaSansUnicode1">
    <w:name w:val="Основной текст + Lucida Sans Unicode1"/>
    <w:rPr>
      <w:rFonts w:ascii="Lucida Sans Unicode" w:hAnsi="Lucida Sans Unicode" w:cs="Lucida Sans Unicode"/>
      <w:i/>
      <w:iCs/>
      <w:spacing w:val="-13"/>
      <w:sz w:val="11"/>
      <w:szCs w:val="11"/>
      <w:u w:val="none"/>
      <w:lang w:bidi="ar-SA"/>
    </w:rPr>
  </w:style>
  <w:style w:type="character" w:customStyle="1" w:styleId="1b">
    <w:name w:val="Неразрешенное упоминание1"/>
    <w:uiPriority w:val="99"/>
    <w:semiHidden/>
    <w:unhideWhenUsed/>
    <w:rPr>
      <w:color w:val="605E5C"/>
      <w:shd w:val="clear" w:color="auto" w:fill="E1DFDD"/>
    </w:rPr>
  </w:style>
  <w:style w:type="paragraph" w:customStyle="1" w:styleId="ConsPlusNormal">
    <w:name w:val="ConsPlusNormal"/>
    <w:pPr>
      <w:widowControl w:val="0"/>
    </w:pPr>
    <w:rPr>
      <w:rFonts w:ascii="Calibri" w:hAnsi="Calibri" w:cs="Calibri"/>
      <w:sz w:val="22"/>
    </w:rPr>
  </w:style>
  <w:style w:type="paragraph" w:customStyle="1" w:styleId="ConsPlusTitle">
    <w:name w:val="ConsPlusTitle"/>
    <w:pPr>
      <w:widowControl w:val="0"/>
    </w:pPr>
    <w:rPr>
      <w:rFonts w:ascii="Calibri" w:hAnsi="Calibri" w:cs="Calibri"/>
      <w:b/>
      <w:sz w:val="22"/>
    </w:rPr>
  </w:style>
  <w:style w:type="paragraph" w:customStyle="1" w:styleId="1c">
    <w:name w:val="Обычный1"/>
    <w:pPr>
      <w:spacing w:line="276" w:lineRule="auto"/>
    </w:pPr>
    <w:rPr>
      <w:rFonts w:ascii="Arial" w:eastAsia="Arial" w:hAnsi="Arial" w:cs="Arial"/>
      <w:sz w:val="22"/>
      <w:szCs w:val="22"/>
    </w:rPr>
  </w:style>
  <w:style w:type="paragraph" w:customStyle="1" w:styleId="affff3">
    <w:name w:val="Òàáëèöà"/>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pPr>
    <w:rPr>
      <w:rFonts w:ascii="Arial" w:hAnsi="Arial" w:cs="Arial"/>
    </w:rPr>
  </w:style>
  <w:style w:type="character" w:customStyle="1" w:styleId="oeaa16e8">
    <w:name w:val="çíàoea ñíîña@16e8"/>
    <w:rPr>
      <w:vertAlign w:val="superscript"/>
    </w:rPr>
  </w:style>
  <w:style w:type="paragraph" w:customStyle="1" w:styleId="affff4">
    <w:name w:val="Òà"/>
    <w:pPr>
      <w:widowControl w:val="0"/>
      <w:pBdr>
        <w:top w:val="none" w:sz="4" w:space="0" w:color="000000"/>
        <w:left w:val="none" w:sz="4" w:space="0" w:color="000000"/>
        <w:bottom w:val="none" w:sz="4" w:space="0" w:color="000000"/>
        <w:right w:val="none" w:sz="4" w:space="0" w:color="000000"/>
        <w:between w:val="none" w:sz="4" w:space="0" w:color="000000"/>
      </w:pBdr>
      <w:spacing w:line="220" w:lineRule="exact"/>
      <w:ind w:left="85"/>
    </w:pPr>
    <w:rPr>
      <w:rFonts w:ascii="Arial" w:hAnsi="Arial" w:cs="Arial"/>
    </w:rPr>
  </w:style>
  <w:style w:type="table" w:customStyle="1" w:styleId="1d">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tcW w:w="0" w:type="auto"/>
    </w:tcPr>
  </w:style>
  <w:style w:type="character" w:customStyle="1" w:styleId="27">
    <w:name w:val="Основной текст (2)_"/>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yazan.gks.ru/" TargetMode="External"/><Relationship Id="rId25" Type="http://schemas.openxmlformats.org/officeDocument/2006/relationships/chart" Target="charts/chart1.xml"/><Relationship Id="rId33" Type="http://schemas.openxmlformats.org/officeDocument/2006/relationships/header" Target="header5.xml"/><Relationship Id="rId2" Type="http://schemas.openxmlformats.org/officeDocument/2006/relationships/numbering" Target="numbering.xml"/><Relationship Id="rId20" Type="http://schemas.openxmlformats.org/officeDocument/2006/relationships/image" Target="media/image20.png"/><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zdrav.ryazangov.ru/programs/programma_gosgarantii/" TargetMode="External"/><Relationship Id="rId24" Type="http://schemas.openxmlformats.org/officeDocument/2006/relationships/image" Target="media/image40.png"/><Relationship Id="rId32" Type="http://schemas.openxmlformats.org/officeDocument/2006/relationships/header" Target="header4.xml"/><Relationship Id="rId5" Type="http://schemas.openxmlformats.org/officeDocument/2006/relationships/settings" Target="settings.xml"/><Relationship Id="rId23" Type="http://schemas.openxmlformats.org/officeDocument/2006/relationships/image" Target="media/image4.png"/><Relationship Id="rId28"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22" Type="http://schemas.openxmlformats.org/officeDocument/2006/relationships/image" Target="media/image30.png"/><Relationship Id="rId27" Type="http://schemas.openxmlformats.org/officeDocument/2006/relationships/image" Target="media/image5.png"/><Relationship Id="rId30" Type="http://schemas.openxmlformats.org/officeDocument/2006/relationships/image" Target="media/image60.jp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 '!$A$3</c:f>
              <c:strCache>
                <c:ptCount val="1"/>
                <c:pt idx="0">
                  <c:v>Всего умерших от всех причин                                             </c:v>
                </c:pt>
              </c:strCache>
            </c:strRef>
          </c:tx>
          <c:spPr>
            <a:ln w="28545" cap="rnd">
              <a:solidFill>
                <a:schemeClr val="accent1"/>
              </a:solidFill>
              <a:round/>
            </a:ln>
            <a:effectLst/>
          </c:spPr>
          <c:marker>
            <c:symbol val="circle"/>
            <c:size val="4"/>
            <c:spPr>
              <a:solidFill>
                <a:schemeClr val="accent1"/>
              </a:solidFill>
              <a:ln w="9515">
                <a:solidFill>
                  <a:schemeClr val="accent1"/>
                </a:solidFill>
              </a:ln>
              <a:effectLst/>
            </c:spPr>
          </c:marker>
          <c:dLbls>
            <c:spPr>
              <a:noFill/>
              <a:ln w="25373">
                <a:noFill/>
                <a:miter/>
              </a:ln>
            </c:spPr>
            <c:txPr>
              <a:bodyPr rot="0" spcFirstLastPara="1" vertOverflow="ellipsis" vert="horz" wrap="square" lIns="38099" tIns="19049" rIns="38099" bIns="19049" anchor="ctr" anchorCtr="1">
                <a:spAutoFit/>
              </a:bodyPr>
              <a:lstStyle/>
              <a:p>
                <a:pPr>
                  <a:defRPr sz="900" b="0" i="0" u="none" strike="noStrike">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dLbls>
          <c:cat>
            <c:numRef>
              <c:f>' '!$B$2:$L$2</c:f>
              <c:numCache>
                <c:formatCode>General</c:formatCode>
                <c:ptCount val="11"/>
                <c:pt idx="0">
                  <c:v>2015</c:v>
                </c:pt>
                <c:pt idx="1">
                  <c:v>2016</c:v>
                </c:pt>
                <c:pt idx="2">
                  <c:v>2017</c:v>
                </c:pt>
                <c:pt idx="3">
                  <c:v>2018</c:v>
                </c:pt>
                <c:pt idx="4">
                  <c:v>2019</c:v>
                </c:pt>
                <c:pt idx="5">
                  <c:v>2020</c:v>
                </c:pt>
                <c:pt idx="6">
                  <c:v>2021</c:v>
                </c:pt>
                <c:pt idx="7">
                  <c:v>2022</c:v>
                </c:pt>
              </c:numCache>
            </c:numRef>
          </c:cat>
          <c:val>
            <c:numRef>
              <c:f>' '!$B$3:$L$3</c:f>
              <c:numCache>
                <c:formatCode>0.0</c:formatCode>
                <c:ptCount val="11"/>
                <c:pt idx="0">
                  <c:v>1585.4876676690735</c:v>
                </c:pt>
                <c:pt idx="1">
                  <c:v>1589.4744543997228</c:v>
                </c:pt>
                <c:pt idx="2">
                  <c:v>1532.5131747630148</c:v>
                </c:pt>
                <c:pt idx="3">
                  <c:v>1535.3021097099249</c:v>
                </c:pt>
                <c:pt idx="4">
                  <c:v>1519.3811156328281</c:v>
                </c:pt>
                <c:pt idx="5">
                  <c:v>1734.6</c:v>
                </c:pt>
                <c:pt idx="6">
                  <c:v>2200</c:v>
                </c:pt>
                <c:pt idx="7" formatCode="General">
                  <c:v>1630</c:v>
                </c:pt>
              </c:numCache>
            </c:numRef>
          </c:val>
          <c:smooth val="0"/>
        </c:ser>
        <c:dLbls>
          <c:showLegendKey val="0"/>
          <c:showVal val="0"/>
          <c:showCatName val="0"/>
          <c:showSerName val="0"/>
          <c:showPercent val="0"/>
          <c:showBubbleSize val="0"/>
        </c:dLbls>
        <c:marker val="1"/>
        <c:smooth val="0"/>
        <c:axId val="203870976"/>
        <c:axId val="203872512"/>
      </c:lineChart>
      <c:catAx>
        <c:axId val="20387097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03872512"/>
        <c:crosses val="autoZero"/>
        <c:auto val="1"/>
        <c:lblAlgn val="ctr"/>
        <c:lblOffset val="100"/>
        <c:noMultiLvlLbl val="0"/>
      </c:catAx>
      <c:valAx>
        <c:axId val="203872512"/>
        <c:scaling>
          <c:orientation val="minMax"/>
        </c:scaling>
        <c:delete val="0"/>
        <c:axPos val="l"/>
        <c:majorGridlines>
          <c:spPr>
            <a:ln w="9515" cap="flat" cmpd="sng" algn="ctr">
              <a:solidFill>
                <a:schemeClr val="tx1">
                  <a:lumMod val="15000"/>
                  <a:lumOff val="85000"/>
                </a:schemeClr>
              </a:solidFill>
              <a:round/>
            </a:ln>
            <a:effectLst/>
          </c:spPr>
        </c:majorGridlines>
        <c:numFmt formatCode="0.0" sourceLinked="1"/>
        <c:majorTickMark val="none"/>
        <c:minorTickMark val="none"/>
        <c:tickLblPos val="nextTo"/>
        <c:spPr>
          <a:ln w="9515">
            <a:noFill/>
            <a:miter/>
          </a:ln>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203870976"/>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New 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extraClrScheme>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extraClrScheme>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EAF50-EF02-4DC7-B7C8-8A921C9A5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138</Pages>
  <Words>38487</Words>
  <Characters>219381</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
  <LinksUpToDate>false</LinksUpToDate>
  <CharactersWithSpaces>257354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Дягилева М.А.</dc:creator>
  <cp:lastModifiedBy>Лёксина М.А.</cp:lastModifiedBy>
  <cp:revision>23</cp:revision>
  <cp:lastPrinted>2023-07-07T09:33:00Z</cp:lastPrinted>
  <dcterms:created xsi:type="dcterms:W3CDTF">2023-06-28T08:36:00Z</dcterms:created>
  <dcterms:modified xsi:type="dcterms:W3CDTF">2023-07-11T14:19:00Z</dcterms:modified>
</cp:coreProperties>
</file>