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DA" w:rsidRDefault="00FE7BA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DA" w:rsidRDefault="00FE7BA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902DA" w:rsidRDefault="00FE7BA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902DA" w:rsidRDefault="00A902D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902DA" w:rsidRDefault="00A902D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902DA" w:rsidRDefault="00FE7BA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902DA" w:rsidRDefault="00A902DA">
      <w:pPr>
        <w:tabs>
          <w:tab w:val="left" w:pos="709"/>
        </w:tabs>
        <w:jc w:val="center"/>
        <w:rPr>
          <w:sz w:val="28"/>
        </w:rPr>
      </w:pPr>
    </w:p>
    <w:p w:rsidR="00A902DA" w:rsidRDefault="00A902DA">
      <w:pPr>
        <w:tabs>
          <w:tab w:val="left" w:pos="709"/>
        </w:tabs>
        <w:jc w:val="center"/>
        <w:rPr>
          <w:sz w:val="28"/>
        </w:rPr>
      </w:pPr>
    </w:p>
    <w:p w:rsidR="00A902DA" w:rsidRDefault="0068228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14 июля </w:t>
      </w:r>
      <w:r w:rsidR="00FE7BA8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FE7BA8">
        <w:rPr>
          <w:sz w:val="28"/>
        </w:rPr>
        <w:t xml:space="preserve">№ </w:t>
      </w:r>
      <w:r>
        <w:rPr>
          <w:sz w:val="28"/>
        </w:rPr>
        <w:t>309-п</w:t>
      </w:r>
    </w:p>
    <w:p w:rsidR="00A902DA" w:rsidRDefault="00A902DA">
      <w:pPr>
        <w:tabs>
          <w:tab w:val="left" w:pos="709"/>
        </w:tabs>
        <w:jc w:val="both"/>
        <w:rPr>
          <w:sz w:val="28"/>
        </w:rPr>
      </w:pPr>
    </w:p>
    <w:p w:rsidR="00A902DA" w:rsidRDefault="00A902DA">
      <w:pPr>
        <w:tabs>
          <w:tab w:val="left" w:pos="709"/>
        </w:tabs>
        <w:jc w:val="both"/>
        <w:rPr>
          <w:sz w:val="28"/>
        </w:rPr>
      </w:pPr>
    </w:p>
    <w:p w:rsidR="00A902DA" w:rsidRDefault="00FE7BA8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изменений в </w:t>
      </w:r>
      <w:r>
        <w:rPr>
          <w:sz w:val="28"/>
        </w:rPr>
        <w:t xml:space="preserve">правила </w:t>
      </w:r>
      <w:r>
        <w:rPr>
          <w:sz w:val="28"/>
        </w:rPr>
        <w:t>землепользования и застройки</w:t>
      </w:r>
      <w:r>
        <w:rPr>
          <w:sz w:val="28"/>
        </w:rPr>
        <w:t xml:space="preserve"> муниципального образова</w:t>
      </w:r>
      <w:r>
        <w:rPr>
          <w:sz w:val="28"/>
        </w:rPr>
        <w:t xml:space="preserve">ния – </w:t>
      </w:r>
      <w:proofErr w:type="spellStart"/>
      <w:r>
        <w:rPr>
          <w:sz w:val="28"/>
        </w:rPr>
        <w:t>Турлатовское</w:t>
      </w:r>
      <w:proofErr w:type="spellEnd"/>
      <w:r>
        <w:rPr>
          <w:sz w:val="28"/>
        </w:rPr>
        <w:t xml:space="preserve"> </w:t>
      </w:r>
      <w:r>
        <w:rPr>
          <w:sz w:val="28"/>
        </w:rPr>
        <w:t>сельское поселение Рязанск</w:t>
      </w:r>
      <w:r>
        <w:rPr>
          <w:rFonts w:eastAsia="Times New Roman" w:cs="Times New Roman"/>
          <w:color w:val="000000" w:themeColor="text1"/>
          <w:sz w:val="28"/>
        </w:rPr>
        <w:t>ого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района </w:t>
      </w:r>
      <w:r>
        <w:rPr>
          <w:sz w:val="28"/>
        </w:rPr>
        <w:t>Рязанской области</w:t>
      </w:r>
    </w:p>
    <w:p w:rsidR="00A902DA" w:rsidRDefault="00A902DA">
      <w:pPr>
        <w:tabs>
          <w:tab w:val="left" w:pos="709"/>
        </w:tabs>
        <w:jc w:val="center"/>
        <w:rPr>
          <w:sz w:val="28"/>
        </w:rPr>
      </w:pPr>
    </w:p>
    <w:p w:rsidR="00A902DA" w:rsidRDefault="00FE7BA8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</w:t>
      </w:r>
      <w:r>
        <w:rPr>
          <w:sz w:val="28"/>
          <w:highlight w:val="white"/>
        </w:rPr>
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highlight w:val="white"/>
        </w:rPr>
        <w:t>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auto" w:fill="FFFFFF"/>
        </w:rPr>
        <w:t>04</w:t>
      </w:r>
      <w:r>
        <w:rPr>
          <w:color w:val="000000" w:themeColor="text1"/>
          <w:sz w:val="28"/>
          <w:highlight w:val="white"/>
          <w:shd w:val="clear" w:color="auto" w:fill="FFFFFF"/>
        </w:rPr>
        <w:t>.07.2023 п</w:t>
      </w:r>
      <w:r>
        <w:rPr>
          <w:color w:val="000000" w:themeColor="text1"/>
          <w:sz w:val="28"/>
          <w:highlight w:val="white"/>
        </w:rPr>
        <w:t>о прое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Турлатовское</w:t>
      </w:r>
      <w:proofErr w:type="spellEnd"/>
      <w:r>
        <w:rPr>
          <w:sz w:val="28"/>
        </w:rPr>
        <w:t xml:space="preserve"> </w:t>
      </w:r>
      <w:r>
        <w:rPr>
          <w:sz w:val="28"/>
        </w:rPr>
        <w:t>сельское поселение Рязанск</w:t>
      </w:r>
      <w:r>
        <w:rPr>
          <w:rFonts w:eastAsia="Times New Roman" w:cs="Times New Roman"/>
          <w:color w:val="000000" w:themeColor="text1"/>
          <w:sz w:val="28"/>
        </w:rPr>
        <w:t>ого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</w:t>
      </w:r>
      <w:r>
        <w:rPr>
          <w:sz w:val="28"/>
          <w:szCs w:val="28"/>
          <w:highlight w:val="white"/>
        </w:rPr>
        <w:t>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 xml:space="preserve">главное управление архитектуры </w:t>
      </w:r>
      <w:r>
        <w:rPr>
          <w:sz w:val="28"/>
          <w:highlight w:val="white"/>
        </w:rPr>
        <w:br/>
        <w:t>и градо</w:t>
      </w:r>
      <w:r>
        <w:rPr>
          <w:sz w:val="28"/>
          <w:highlight w:val="white"/>
        </w:rPr>
        <w:t>строительства Рязанской области ПОСТАНОВЛЯЕТ:</w:t>
      </w:r>
      <w:proofErr w:type="gramEnd"/>
    </w:p>
    <w:p w:rsidR="00A902DA" w:rsidRDefault="00FE7BA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7"/>
        </w:rPr>
        <w:t>Утвердить</w:t>
      </w:r>
      <w:r>
        <w:rPr>
          <w:rFonts w:ascii="Times New Roman" w:hAnsi="Times New Roman"/>
          <w:sz w:val="28"/>
          <w:szCs w:val="27"/>
        </w:rPr>
        <w:t xml:space="preserve"> изменения в правила землепользования и застройки </w:t>
      </w:r>
      <w:r>
        <w:rPr>
          <w:rFonts w:ascii="Times New Roman" w:hAnsi="Times New Roman"/>
          <w:sz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</w:rPr>
        <w:t>Турлатовское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области, утвержденные</w:t>
      </w:r>
      <w:r>
        <w:rPr>
          <w:rFonts w:ascii="Times New Roman" w:hAnsi="Times New Roman"/>
          <w:sz w:val="28"/>
          <w:szCs w:val="27"/>
        </w:rPr>
        <w:t xml:space="preserve"> поста</w:t>
      </w:r>
      <w:r>
        <w:rPr>
          <w:rFonts w:ascii="Times New Roman" w:hAnsi="Times New Roman"/>
          <w:sz w:val="28"/>
          <w:szCs w:val="27"/>
        </w:rPr>
        <w:t>новлением</w:t>
      </w:r>
      <w:r>
        <w:rPr>
          <w:rFonts w:ascii="Times New Roman" w:hAnsi="Times New Roman"/>
          <w:sz w:val="28"/>
        </w:rPr>
        <w:t xml:space="preserve">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29.07.2020 № 404-п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Турлатовское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</w:t>
      </w:r>
      <w:r>
        <w:rPr>
          <w:rFonts w:ascii="Times New Roman" w:hAnsi="Times New Roman"/>
          <w:sz w:val="28"/>
          <w:szCs w:val="28"/>
        </w:rPr>
        <w:t xml:space="preserve">ти» </w:t>
      </w:r>
      <w:r>
        <w:rPr>
          <w:rFonts w:ascii="Times New Roman" w:hAnsi="Times New Roman"/>
          <w:sz w:val="28"/>
        </w:rPr>
        <w:t xml:space="preserve">(в редакции постановлений Главархитектуры Рязанской области от 07.07.2022 № 367-п, от 23.11.2022 </w:t>
      </w:r>
      <w:r>
        <w:rPr>
          <w:rFonts w:ascii="Times New Roman" w:hAnsi="Times New Roman"/>
          <w:sz w:val="28"/>
        </w:rPr>
        <w:br/>
        <w:t>№ 711-п, от 28.12.2022 № 808-п</w:t>
      </w:r>
      <w:proofErr w:type="gramEnd"/>
      <w:r>
        <w:rPr>
          <w:rFonts w:ascii="Times New Roman" w:hAnsi="Times New Roman"/>
          <w:sz w:val="28"/>
        </w:rPr>
        <w:t>, от 02.05.2023 № 193-п, с изменениями, внесенными Решением Рязанско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го областного суда от 03.03.2022 № 3а-28/2022)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(далее – </w:t>
      </w:r>
      <w:r>
        <w:rPr>
          <w:rFonts w:ascii="Times New Roman" w:eastAsia="Times New Roman" w:hAnsi="Times New Roman" w:cs="Times New Roman"/>
          <w:color w:val="auto"/>
          <w:sz w:val="28"/>
        </w:rPr>
        <w:t>Постановление)</w:t>
      </w:r>
      <w:r>
        <w:t>:</w:t>
      </w:r>
    </w:p>
    <w:p w:rsidR="00A902DA" w:rsidRDefault="00FE7BA8">
      <w:pPr>
        <w:pStyle w:val="ConsPlusNormal1"/>
        <w:shd w:val="clear" w:color="FFFFFF" w:fill="FFFFFF" w:themeFill="background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1)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2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№ 1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настоящему постановлению;</w:t>
      </w:r>
    </w:p>
    <w:p w:rsidR="00A902DA" w:rsidRDefault="00FE7BA8">
      <w:pPr>
        <w:pStyle w:val="ConsPlusNormal1"/>
        <w:shd w:val="clear" w:color="FFFFFF" w:fill="FFFFFF" w:themeFill="background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2) в приложении № 3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№ 2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настоящему постановлению;</w:t>
      </w:r>
    </w:p>
    <w:p w:rsidR="00A902DA" w:rsidRDefault="00FE7BA8">
      <w:pPr>
        <w:pStyle w:val="ConsPlusNormal1"/>
        <w:shd w:val="clear" w:color="FFFFFF" w:fill="FFFFFF" w:themeFill="background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3) в приложении № 4 к Постановлению описание местоположения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границ  территориальных зон «Зоны сельскохозяйственного использования» и «Зона кладбищ» изложить в редакции согласно приложению № 3 к настоящему постановлению.</w:t>
      </w:r>
    </w:p>
    <w:p w:rsidR="00A902DA" w:rsidRDefault="00FE7BA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A902DA" w:rsidRDefault="00FE7BA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Государственному </w:t>
      </w:r>
      <w:r>
        <w:rPr>
          <w:rFonts w:ascii="Times New Roman" w:hAnsi="Times New Roman"/>
          <w:color w:val="000000" w:themeColor="text1"/>
          <w:sz w:val="28"/>
        </w:rPr>
        <w:t>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 xml:space="preserve">«Центр градостроительного развития Рязанской области»:  </w:t>
      </w:r>
    </w:p>
    <w:p w:rsidR="00A902DA" w:rsidRDefault="00FE7BA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обеспечить доступ к изменениям в правила землепользования </w:t>
      </w:r>
      <w:r>
        <w:rPr>
          <w:rFonts w:ascii="Times New Roman" w:hAnsi="Times New Roman"/>
          <w:sz w:val="28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Турлатовское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rFonts w:ascii="Times New Roman" w:hAnsi="Times New Roman"/>
          <w:sz w:val="28"/>
        </w:rPr>
        <w:t>остроительного кодекса Российской Федерации;</w:t>
      </w:r>
    </w:p>
    <w:p w:rsidR="00A902DA" w:rsidRDefault="00FE7BA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</w:t>
      </w:r>
      <w:r>
        <w:rPr>
          <w:rFonts w:ascii="Times New Roman" w:hAnsi="Times New Roman"/>
          <w:color w:val="000000" w:themeColor="text1"/>
          <w:sz w:val="28"/>
          <w:szCs w:val="28"/>
        </w:rPr>
        <w:t>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</w:t>
      </w:r>
      <w:r>
        <w:rPr>
          <w:rFonts w:ascii="Times New Roman" w:hAnsi="Times New Roman"/>
          <w:color w:val="000000" w:themeColor="text1"/>
          <w:sz w:val="28"/>
        </w:rPr>
        <w:t>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A902DA" w:rsidRDefault="00FE7BA8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A902DA" w:rsidRDefault="00FE7BA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</w:t>
      </w:r>
      <w:r>
        <w:rPr>
          <w:rFonts w:ascii="Times New Roman" w:hAnsi="Times New Roman"/>
          <w:color w:val="auto"/>
          <w:sz w:val="28"/>
          <w:szCs w:val="28"/>
        </w:rPr>
        <w:t>язанской области;</w:t>
      </w:r>
    </w:p>
    <w:p w:rsidR="00A902DA" w:rsidRDefault="00FE7BA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</w:rPr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9" w:tgtFrame="http://www.pravo.gov.ru/">
        <w:r>
          <w:rPr>
            <w:rFonts w:ascii="Times New Roman" w:hAnsi="Times New Roman"/>
            <w:sz w:val="28"/>
          </w:rPr>
          <w:t>www.pravo.gov.ru</w:t>
        </w:r>
      </w:hyperlink>
      <w:r>
        <w:rPr>
          <w:rFonts w:ascii="Times New Roman" w:hAnsi="Times New Roman"/>
          <w:sz w:val="28"/>
        </w:rPr>
        <w:t>).</w:t>
      </w:r>
      <w:proofErr w:type="gramEnd"/>
    </w:p>
    <w:p w:rsidR="00A902DA" w:rsidRDefault="00FE7BA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разместить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902DA" w:rsidRDefault="00FE7BA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Предложи</w:t>
      </w:r>
      <w:r>
        <w:rPr>
          <w:rFonts w:ascii="Times New Roman" w:hAnsi="Times New Roman"/>
          <w:color w:val="000000" w:themeColor="text1"/>
          <w:sz w:val="28"/>
        </w:rPr>
        <w:t xml:space="preserve">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Рязанский 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Турлатовское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000000" w:themeColor="text1"/>
          <w:sz w:val="28"/>
        </w:rPr>
        <w:br/>
        <w:t>на</w:t>
      </w:r>
      <w:r>
        <w:rPr>
          <w:rFonts w:ascii="Times New Roman" w:hAnsi="Times New Roman"/>
          <w:color w:val="000000" w:themeColor="text1"/>
          <w:sz w:val="28"/>
        </w:rPr>
        <w:t xml:space="preserve"> официальном сайте муниципального образования в сети «Интернет», публикацию в средствах массовой информации.</w:t>
      </w:r>
    </w:p>
    <w:p w:rsidR="00A902DA" w:rsidRDefault="00FE7BA8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lastRenderedPageBreak/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</w:t>
      </w:r>
      <w:r>
        <w:rPr>
          <w:rFonts w:ascii="Times New Roman" w:hAnsi="Times New Roman"/>
          <w:color w:val="000000" w:themeColor="text1"/>
          <w:sz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A902DA" w:rsidRDefault="00A902D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</w:rPr>
      </w:pPr>
    </w:p>
    <w:p w:rsidR="00A902DA" w:rsidRDefault="00A902D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7"/>
        </w:rPr>
      </w:pPr>
    </w:p>
    <w:p w:rsidR="00A902DA" w:rsidRDefault="00FE7BA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Начальник               </w:t>
      </w:r>
      <w:r>
        <w:rPr>
          <w:sz w:val="28"/>
        </w:rPr>
        <w:t xml:space="preserve">                                                                                     Р.В. Шашкин</w:t>
      </w:r>
    </w:p>
    <w:sectPr w:rsidR="00A902DA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A8" w:rsidRDefault="00FE7BA8">
      <w:r>
        <w:separator/>
      </w:r>
    </w:p>
  </w:endnote>
  <w:endnote w:type="continuationSeparator" w:id="0">
    <w:p w:rsidR="00FE7BA8" w:rsidRDefault="00FE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DA" w:rsidRDefault="00A902D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A8" w:rsidRDefault="00FE7BA8">
      <w:r>
        <w:separator/>
      </w:r>
    </w:p>
  </w:footnote>
  <w:footnote w:type="continuationSeparator" w:id="0">
    <w:p w:rsidR="00FE7BA8" w:rsidRDefault="00FE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DA" w:rsidRDefault="00FE7BA8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682282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A902DA" w:rsidRDefault="00A902DA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605F"/>
    <w:multiLevelType w:val="multilevel"/>
    <w:tmpl w:val="AFA873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5E6ADC"/>
    <w:multiLevelType w:val="multilevel"/>
    <w:tmpl w:val="93DA7DB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A"/>
    <w:rsid w:val="00682282"/>
    <w:rsid w:val="00A902DA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169</cp:revision>
  <dcterms:created xsi:type="dcterms:W3CDTF">2023-07-14T06:20:00Z</dcterms:created>
  <dcterms:modified xsi:type="dcterms:W3CDTF">2023-07-14T06:40:00Z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