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96" w:rsidRDefault="00C1456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80B96" w:rsidRDefault="00C1456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0B96" w:rsidRDefault="00C1456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80B96" w:rsidRDefault="00C80B96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C80B96" w:rsidRDefault="00C80B96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C80B96" w:rsidRDefault="00C1456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80B96" w:rsidRDefault="00C80B96">
      <w:pPr>
        <w:tabs>
          <w:tab w:val="left" w:pos="709"/>
        </w:tabs>
        <w:jc w:val="center"/>
        <w:rPr>
          <w:sz w:val="28"/>
        </w:rPr>
      </w:pPr>
    </w:p>
    <w:p w:rsidR="00C80B96" w:rsidRDefault="00C80B96">
      <w:pPr>
        <w:tabs>
          <w:tab w:val="left" w:pos="709"/>
        </w:tabs>
        <w:jc w:val="center"/>
        <w:rPr>
          <w:sz w:val="28"/>
        </w:rPr>
      </w:pPr>
    </w:p>
    <w:p w:rsidR="00C80B96" w:rsidRDefault="00C864E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июля </w:t>
      </w:r>
      <w:r w:rsidR="00C14569">
        <w:rPr>
          <w:sz w:val="28"/>
        </w:rPr>
        <w:t xml:space="preserve">2023 г.                                                                  </w:t>
      </w:r>
      <w:r>
        <w:rPr>
          <w:sz w:val="28"/>
        </w:rPr>
        <w:t xml:space="preserve">                               </w:t>
      </w:r>
      <w:bookmarkStart w:id="0" w:name="_GoBack"/>
      <w:bookmarkEnd w:id="0"/>
      <w:r w:rsidR="00C14569">
        <w:rPr>
          <w:sz w:val="28"/>
        </w:rPr>
        <w:t xml:space="preserve">   № </w:t>
      </w:r>
      <w:r>
        <w:rPr>
          <w:sz w:val="28"/>
        </w:rPr>
        <w:t>312-п</w:t>
      </w:r>
    </w:p>
    <w:p w:rsidR="00C80B96" w:rsidRDefault="00C80B96">
      <w:pPr>
        <w:tabs>
          <w:tab w:val="left" w:pos="709"/>
        </w:tabs>
        <w:jc w:val="both"/>
        <w:rPr>
          <w:sz w:val="28"/>
        </w:rPr>
      </w:pPr>
    </w:p>
    <w:p w:rsidR="00C80B96" w:rsidRDefault="00C80B96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C80B96" w:rsidRDefault="00C14569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C80B96" w:rsidRDefault="00C14569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</w:rPr>
        <w:br/>
        <w:t xml:space="preserve">Рязанской области </w:t>
      </w:r>
    </w:p>
    <w:p w:rsidR="00C80B96" w:rsidRDefault="00C80B96">
      <w:pPr>
        <w:tabs>
          <w:tab w:val="left" w:pos="709"/>
        </w:tabs>
        <w:jc w:val="center"/>
      </w:pPr>
    </w:p>
    <w:p w:rsidR="00C80B96" w:rsidRDefault="00C14569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04.07.2023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proofErr w:type="spellStart"/>
      <w:r>
        <w:rPr>
          <w:sz w:val="28"/>
        </w:rPr>
        <w:t>Сапожковское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Сапожковского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</w:t>
      </w:r>
      <w:r>
        <w:rPr>
          <w:color w:val="000000" w:themeColor="text1"/>
          <w:sz w:val="28"/>
        </w:rPr>
        <w:br/>
        <w:t>Рязанской</w:t>
      </w:r>
      <w:proofErr w:type="gramEnd"/>
      <w:r>
        <w:rPr>
          <w:color w:val="000000" w:themeColor="text1"/>
          <w:sz w:val="28"/>
        </w:rPr>
        <w:t xml:space="preserve"> области</w:t>
      </w:r>
      <w:r>
        <w:rPr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C80B96" w:rsidRDefault="00C14569" w:rsidP="00C1456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области.</w:t>
      </w:r>
    </w:p>
    <w:p w:rsidR="00C80B96" w:rsidRDefault="00C14569" w:rsidP="00C14569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80B96" w:rsidRDefault="00C14569" w:rsidP="00C1456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C80B96" w:rsidRDefault="00C1456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обеспечить доступ к генеральному плану 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>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государственных информационных системах обеспечения градостроительной деятельности 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Российской Федерации;</w:t>
      </w:r>
    </w:p>
    <w:p w:rsidR="00C80B96" w:rsidRDefault="00C1456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в </w:t>
      </w:r>
      <w:r>
        <w:rPr>
          <w:rFonts w:ascii="Times New Roman" w:hAnsi="Times New Roman"/>
          <w:color w:val="auto"/>
          <w:sz w:val="28"/>
          <w:highlight w:val="white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  <w:highlight w:val="white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  <w:proofErr w:type="gramEnd"/>
    </w:p>
    <w:p w:rsidR="00C80B96" w:rsidRDefault="00C14569" w:rsidP="00C1456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C80B96" w:rsidRDefault="00C1456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80B96" w:rsidRDefault="00C1456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C80B96" w:rsidRDefault="00C14569" w:rsidP="00C1456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80B96" w:rsidRDefault="00C14569" w:rsidP="00C1456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Сапожковский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Сапожковское</w:t>
      </w:r>
      <w:proofErr w:type="spellEnd"/>
      <w:r>
        <w:rPr>
          <w:rFonts w:ascii="Times New Roman" w:hAnsi="Times New Roman"/>
          <w:sz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муниципального образования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C80B96" w:rsidRDefault="00C14569" w:rsidP="00C1456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не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подлежащим 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решение Совета депутатов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Сапожковское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22.10.2013 № 12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«О принятии Генерального плана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Сапожковского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городского поселения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Сапожковского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.</w:t>
      </w:r>
    </w:p>
    <w:p w:rsidR="00C80B96" w:rsidRDefault="00C1456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C80B96" w:rsidRDefault="00C80B96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</w:p>
    <w:p w:rsidR="00C80B96" w:rsidRDefault="00C80B96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C80B96" w:rsidRDefault="00C1456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C80B96" w:rsidRDefault="00C80B96">
      <w:pPr>
        <w:tabs>
          <w:tab w:val="left" w:pos="709"/>
        </w:tabs>
        <w:jc w:val="both"/>
        <w:rPr>
          <w:sz w:val="28"/>
        </w:rPr>
      </w:pPr>
    </w:p>
    <w:p w:rsidR="00C80B96" w:rsidRDefault="00C80B9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C80B96" w:rsidRDefault="00C80B96">
      <w:pPr>
        <w:pStyle w:val="30"/>
      </w:pPr>
    </w:p>
    <w:sectPr w:rsidR="00C80B96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F6" w:rsidRDefault="00AA01F6">
      <w:pPr>
        <w:pStyle w:val="30"/>
      </w:pPr>
      <w:r>
        <w:separator/>
      </w:r>
    </w:p>
  </w:endnote>
  <w:endnote w:type="continuationSeparator" w:id="0">
    <w:p w:rsidR="00AA01F6" w:rsidRDefault="00AA01F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F6" w:rsidRDefault="00AA01F6">
      <w:pPr>
        <w:pStyle w:val="30"/>
      </w:pPr>
      <w:r>
        <w:separator/>
      </w:r>
    </w:p>
  </w:footnote>
  <w:footnote w:type="continuationSeparator" w:id="0">
    <w:p w:rsidR="00AA01F6" w:rsidRDefault="00AA01F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082079"/>
      <w:docPartObj>
        <w:docPartGallery w:val="Page Numbers (Top of Page)"/>
        <w:docPartUnique/>
      </w:docPartObj>
    </w:sdtPr>
    <w:sdtEndPr/>
    <w:sdtContent>
      <w:p w:rsidR="008E5F8D" w:rsidRDefault="008E5F8D" w:rsidP="008E5F8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4E1">
          <w:rPr>
            <w:noProof/>
          </w:rPr>
          <w:t>2</w:t>
        </w:r>
        <w:r>
          <w:fldChar w:fldCharType="end"/>
        </w:r>
      </w:p>
    </w:sdtContent>
  </w:sdt>
  <w:p w:rsidR="00C80B96" w:rsidRDefault="00C80B96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24343"/>
    <w:multiLevelType w:val="multilevel"/>
    <w:tmpl w:val="B6520A4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96"/>
    <w:rsid w:val="008E5F8D"/>
    <w:rsid w:val="00AA01F6"/>
    <w:rsid w:val="00C14569"/>
    <w:rsid w:val="00C80B96"/>
    <w:rsid w:val="00C8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8">
    <w:name w:val="Верхний колонтитул Знак"/>
    <w:basedOn w:val="a0"/>
    <w:link w:val="af7"/>
    <w:uiPriority w:val="99"/>
    <w:rsid w:val="008E5F8D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8">
    <w:name w:val="Верхний колонтитул Знак"/>
    <w:basedOn w:val="a0"/>
    <w:link w:val="af7"/>
    <w:uiPriority w:val="99"/>
    <w:rsid w:val="008E5F8D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201</cp:revision>
  <dcterms:created xsi:type="dcterms:W3CDTF">2023-07-17T05:59:00Z</dcterms:created>
  <dcterms:modified xsi:type="dcterms:W3CDTF">2023-07-17T08:35:00Z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