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BE" w:rsidRDefault="005B2F5E">
      <w:pPr>
        <w:spacing w:after="0" w:line="288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33450" cy="99187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48" cy="99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BE" w:rsidRDefault="005B2F5E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МИНИСТЕРСТВО ЦИФРОВОГО РАЗВИТИЯ, ИНФОРМАЦИОННЫХ ТЕХНОЛОГИЙ И СВЯЗИ</w:t>
      </w:r>
    </w:p>
    <w:p w:rsidR="006702BE" w:rsidRDefault="005B2F5E">
      <w:pPr>
        <w:spacing w:after="0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  <w:t>РЯЗАНСКОЙ ОБЛАСТИ</w:t>
      </w:r>
    </w:p>
    <w:p w:rsidR="006702BE" w:rsidRDefault="006702BE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702BE" w:rsidRDefault="005B2F5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6702BE" w:rsidRDefault="006702B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6702BE" w:rsidRDefault="005B2F5E">
      <w:pPr>
        <w:shd w:val="clear" w:color="auto" w:fill="FFFFFF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«     »                                   2023 г. №</w:t>
      </w:r>
    </w:p>
    <w:p w:rsidR="006702BE" w:rsidRDefault="006702BE">
      <w:pPr>
        <w:shd w:val="clear" w:color="auto" w:fill="FFFFFF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2BE" w:rsidRDefault="006702B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2BE" w:rsidRDefault="005B2F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министерства промышленности, инновационных и информационных технологий Рязанской области </w:t>
      </w:r>
    </w:p>
    <w:p w:rsidR="006702BE" w:rsidRDefault="005B2F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27 мая 2015 г. № </w:t>
      </w:r>
      <w:r w:rsidR="0005084D">
        <w:rPr>
          <w:rFonts w:ascii="Times New Roman" w:hAnsi="Times New Roman" w:cs="Times New Roman"/>
          <w:b w:val="0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5 «О создании межведомственной системы электронного документооборота и делопроизводства Рязанской области»</w:t>
      </w:r>
    </w:p>
    <w:p w:rsidR="006702BE" w:rsidRDefault="006702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6702BE" w:rsidRDefault="006702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6702BE" w:rsidRDefault="005B2F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цифрового развития, информационных технологий и связи Рязанской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702BE" w:rsidRDefault="005B2F5E">
      <w:pPr>
        <w:pStyle w:val="ConsPlusNormal"/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постановление министерства промышленности, инновационных и информационных технологий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27 мая 2015 г. № </w:t>
      </w:r>
      <w:r w:rsidR="000508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«О создании межведомственной системы электронного документооборота и делопроизводства Рязанской области»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</w:p>
    <w:p w:rsidR="006702BE" w:rsidRDefault="005B2F5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1) в пункте 4 после слова «приложению» дополнить словами «№ 1»;</w:t>
      </w:r>
    </w:p>
    <w:p w:rsidR="006702BE" w:rsidRDefault="005B2F5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2) дополнить пунктом 4.1 следующего содержания:</w:t>
      </w:r>
    </w:p>
    <w:p w:rsidR="006702BE" w:rsidRDefault="005B2F5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«4.1</w:t>
      </w:r>
      <w:proofErr w:type="gramStart"/>
      <w:r>
        <w:rPr>
          <w:rFonts w:eastAsiaTheme="minorHAnsi" w:cs="Calibri"/>
          <w:color w:val="000000"/>
          <w:sz w:val="28"/>
          <w:szCs w:val="28"/>
        </w:rPr>
        <w:t xml:space="preserve"> У</w:t>
      </w:r>
      <w:proofErr w:type="gramEnd"/>
      <w:r>
        <w:rPr>
          <w:rFonts w:eastAsiaTheme="minorHAnsi" w:cs="Calibri"/>
          <w:color w:val="000000"/>
          <w:sz w:val="28"/>
          <w:szCs w:val="28"/>
        </w:rPr>
        <w:t>твердить Регламент работы в межведомственной системе электронного документооборота и делопроизводства Рязанской области согласно приложению № 2.»;</w:t>
      </w:r>
    </w:p>
    <w:p w:rsidR="006702BE" w:rsidRDefault="005B2F5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3) дополнить приложением № 2 согласно приложению к настоящему постановлению;</w:t>
      </w:r>
    </w:p>
    <w:p w:rsidR="006702BE" w:rsidRDefault="005B2F5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 w:cs="Calibri"/>
          <w:color w:val="000000"/>
          <w:sz w:val="28"/>
          <w:szCs w:val="28"/>
        </w:rPr>
      </w:pPr>
      <w:r>
        <w:rPr>
          <w:rFonts w:eastAsiaTheme="minorHAnsi" w:cs="Calibri"/>
          <w:color w:val="000000"/>
          <w:sz w:val="28"/>
          <w:szCs w:val="28"/>
        </w:rPr>
        <w:t>4) в приложении после слова «приложение» дополнить словами «№ 1».</w:t>
      </w:r>
    </w:p>
    <w:p w:rsidR="006702BE" w:rsidRDefault="006702B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6702B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6702B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6702B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6702B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цифрового развития, 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технологий </w:t>
      </w:r>
    </w:p>
    <w:p w:rsidR="006702BE" w:rsidRDefault="005B2F5E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связи Рязанской области                                                                       А.Ю. Ульянов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к постановлению</w:t>
      </w:r>
      <w:r>
        <w:t xml:space="preserve"> 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министерства цифрового развития, 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информационных технологий и связи 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Рязанской области 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     »                      2023 г. №</w:t>
      </w:r>
    </w:p>
    <w:p w:rsidR="006702BE" w:rsidRDefault="006702BE">
      <w:pPr>
        <w:pStyle w:val="ConsPlusNormal"/>
        <w:spacing w:line="276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5B2F5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«Приложение № 2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министерства промышленности,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инновационных и информационных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технологий Рязанской области</w:t>
      </w:r>
    </w:p>
    <w:p w:rsidR="006702BE" w:rsidRDefault="005B2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4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27 мая 2015 г. № </w:t>
      </w:r>
      <w:r w:rsidR="0005084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6702BE" w:rsidRDefault="006702BE">
      <w:pPr>
        <w:pStyle w:val="ConsPlusNormal"/>
        <w:spacing w:line="276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5B2F5E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Регламент </w:t>
      </w:r>
    </w:p>
    <w:p w:rsidR="006702BE" w:rsidRDefault="005B2F5E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работы в межведомственной системе электронного документооборота и делопроизводства Рязанской области</w:t>
      </w:r>
    </w:p>
    <w:p w:rsidR="006702BE" w:rsidRDefault="006702BE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702BE" w:rsidRDefault="005B2F5E">
      <w:pPr>
        <w:pStyle w:val="ConsPlusNormal"/>
        <w:ind w:left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1.Общие положения</w:t>
      </w:r>
    </w:p>
    <w:p w:rsidR="006702BE" w:rsidRDefault="006702BE">
      <w:pPr>
        <w:pStyle w:val="ConsPlusNormal"/>
        <w:ind w:left="141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Настоящий регламент определяет принципы и порядок взаимодействия участников межведомственной системы электронного документооборота и делопроизводства Рязанской области (далее – МСЭДД) и оператора МСЭДД. Регламент устанавливает правила подключения к МСЭДД, настройки и технического сопровождения МСЭДД. 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В настоящем регламенте используются следующие определения: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оператор МСЭДД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Оператор) – государственное казенное учреждение Рязанской области «Центр информационных технологий Рязанской области»;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участники межведомственного электронного документооборота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Участники) – органы государственной власти Рязанской области, органы местного самоуправления Рязанской области, некоммерческие организации (в том числе государственные и муниципальные учреждения Рязанской области), функции и полномочия учредителя которых осуществляют соответственно органы государственной власти Рязанской области или органы местного самоуправления Рязанской области, государственными и муниципальными предприятиями Рязанской области, иными юридическими лицами с участием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Рязанской области либо муниципального образования Рязанской области в уставном капитале такого юридического лица (51% или более), подключенные к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АРМ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(автоматизированное рабочее место) – программно-технический комплекс, располагающийся на рабочем месте работника Участника и предназначенный для автоматизации его работы;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пользователь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работник Участника, имеющий доступ в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права доступа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совокупность функциональных возможностей,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предоставляемых пользователю для работы в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электронный документ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 электронного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текст документа до его подписания или утверждения электронной подписью;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(регистрационная карточка электронного документа) – набор реквизитов электронного документа, зарегистрированного в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РКПД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(регистрационная карточка проекта электронного документа) – набор реквизитов проекта документа, зарегистрированного в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картотека МСЭДД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электронное хранилище РК,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поступающих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МСЭДД путем регистрации Участниками;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мобильное приложение МСЭДД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программное обеспечение, применяемое участником с использованием технического устройства (мобильного телефона, смартфона или планшетного компьютера), подключенного к информационно-телекоммуникационной сети «Интернет», для доступа к МСЭДД; 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СМЭВ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(система межведомственного электронного взаимодействия) – информационная система, обеспечивающая   возможность обмениваться данными, необходимыми для оказания государственных услуг гражданам и организациям, в электронном виде;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справочники МСЭДД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совокупность структурированных данных в МСЭДД, используемых в МСЭДД для формирования реквизитов РК, а также для определения направлений документопотока в рамках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резолюция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реквизит, содержащий указания должностного лица по исполнению документа;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учётные данные пользователя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информация, которая содержит сведения (имя пользователя и пароль), необходимые для идентификации пользователя при подключении к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учетная запись пользователя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совокупность данных о пользователе, содержащая учетные данные пользователя и набор прав, предоставленных ему для работы в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электронная подпись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система регистрации обращений, располагающаяся в информационно-телекоммуникационной сети Интернет по адресу https://help.rzncit.ru/, предназначенная для приема обращений по вопросам, связанным с функционированием МСЭДД. </w:t>
      </w:r>
    </w:p>
    <w:p w:rsidR="006702BE" w:rsidRDefault="006702B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5B2F5E">
      <w:pPr>
        <w:pStyle w:val="ConsPlusNormal"/>
        <w:ind w:left="141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2.Порядок подключения пользователя</w:t>
      </w:r>
    </w:p>
    <w:p w:rsidR="006702BE" w:rsidRDefault="006702BE">
      <w:pPr>
        <w:pStyle w:val="ConsPlusNormal"/>
        <w:ind w:left="141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Для работы в МСЭДД АРМ пользователя должно соответствовать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организационно-техническим требованиям к АРМ пользователя МСЭДД. При этом подготовку АРМ к работе в МСЭДД осуществляет Участник. Технические требования к АРМ пользователя МСЭДД расположены на официальном сайте ГКУ Рязанской области «ЦИТ Рязанской области», располагающемся в информационно-телекоммуникационной сети Интернет по адресу: http://rzncit.ru/, в разделе «Деятельность» – «МСЭДД – Межведомственная система электронного документооборота и делопроизводства» – «Документы».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 Предоставление учетных данных для доступа к МСЭДД, а также доступа к мобильному приложению МСЭДД осуществляет Оператор в порядке, определенном в пункте 5 настоящего регламента. При этом Доступ к мобильному приложению МСЭДД предоставляется руководителю и (или) заместителю руководителя.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 за сохранность учетных данных несет пользователь.</w:t>
      </w:r>
    </w:p>
    <w:p w:rsidR="006702BE" w:rsidRDefault="006702B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5B2F5E">
      <w:pPr>
        <w:pStyle w:val="ConsPlusNormal"/>
        <w:ind w:left="1414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3.Права доступа участников МСЭДД</w:t>
      </w:r>
    </w:p>
    <w:p w:rsidR="006702BE" w:rsidRDefault="006702BE">
      <w:pPr>
        <w:pStyle w:val="ConsPlusNormal"/>
        <w:ind w:left="141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3.1. Предоставление прав доступа осуществляется Оператором по заявке от Участника.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В МСЭДД устанавливаются следующие роли пользователей: 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руководители Участника;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делопроизводители Участника;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 руководители структурных подразделений Участника;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специалисты Участника.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Роль пользователя определяет Участник. 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 В зависимости от роли пользователя в МСЭДД, ему предоставляются следующие права доступа: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3.3.1. Для руководителей Участника: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просмотр всех поручений;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ввод резолюций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внесение информации об исполнении поручений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РКПД (в пределах групп документов Участника, а также групп документов, общих для всех Участников);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контроль исполнения поручений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согласование проектов электронных документов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подписание проектов электронных документов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поиск документов в пределах документов, созданных и полученных Участником. При этом доступ к просмотру документов другого Участника может быть предоставлен на основании письменного согласия обладателя информации. 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3.3.2. Для делопроизводителей Участника: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просмотр всех поручений;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ввод проектов резолюций (за руководителя Участника и всех его заместителей);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внесение информации об исполнении поручений (от своего имени и от имени руководителей Участника);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создание РКПД (в пределах групп документов Участника, а также групп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документов, общих для всех Участников);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контроль исполнения поручений руководителей Участника;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согласование проектов электронных документов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подписание проектов электронных документов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регистрация документов (в пределах групп документов Участника);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поиск документов в пределах документов, созданных и полученных Участником. При этом доступ к просмотру документов другого Участника может быть предоставлен на основании письменного согласия обладателя информации;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удаление РК (в пределах электронных документов Участника, не направленных иным Участникам МСЭДД).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3.3.3. Для руководителей структурных подразделений Участника: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просмотр всех поручений;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ввод резолюций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внесение информации об исполнении поручений (от своего имени и работников возглавляемого структурного подразделения);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РКПД (в пределах групп документов Участника, а также групп документов, общих для всех Участников);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контроль исполнения поручений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согласование проектов электронных документов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подписание проектов электронных документов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поиск документов в пределах документов, созданных и полученных Участником. При этом доступ к просмотру документов другого Участника может быть предоставлен на основании письменного согласия обладателя информации. 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3.3.4. Для специалистов Участника: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просмотр всех поручений;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исполнение поручений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РКПД (в пределах групп документов Участника, а также групп документов, общих для всех Участников);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согласование проектов электронных документов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подписание проектов электронных документов (от своего имени);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поиск документов в пределах документов, созданных и полученных Участником. При этом доступ к просмотру документов другого Участника может быть предоставлен на основании письменного согласия обладателя информации. </w:t>
      </w:r>
    </w:p>
    <w:p w:rsidR="006702BE" w:rsidRDefault="006702B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5B2F5E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 Порядок протоколирования действий пользователей</w:t>
      </w:r>
    </w:p>
    <w:p w:rsidR="006702BE" w:rsidRDefault="006702B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МСЭДД обеспечивается автоматическое электронное протоколирование действий пользователей, позволяющее вести учет всех действий по размещению, изменению и удалению информации в МСЭДД, фиксирование точного времени и информации о пользователе, осуществившем изменения и ознакомившемся с информацией. Протоколы действий и просмотра хранятся в МСЭДД.</w:t>
      </w:r>
    </w:p>
    <w:p w:rsidR="006702BE" w:rsidRDefault="006702B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02BE" w:rsidRDefault="005B2F5E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Порядок взаимодействия между Участником и Оператором</w:t>
      </w:r>
    </w:p>
    <w:p w:rsidR="006702BE" w:rsidRDefault="006702BE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Оператор обеспечивает функционирование МСЭДД, в том числе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ведение справочников МСЭДД.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 Оператор осуществляет техническую поддержку Участников (далее – техническая поддержка), включающую в себя: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5.2.1.  настройку доступа к модулям МСЭДД; 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5.2.2.  настройку доступа к запросам СМЭВ;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5.2.3.  предоставление доступа к мобильному приложению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5.2.4.  добавление новых пользователей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5.2.5.  восстановление учетных данных для входа в систему;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5.2.6.  предоставление и изменение прав пользователей;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5.2.7.  добавление и изменение информации об Участниках;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5.2.8.  создание новых и изменение существующих шаблонов документов;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5.2.9.  изменение информации в РК;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5.2.10. оказание методической помощи при работе в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5.2.11. настройку справочников МСЭДД;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5.2.12. удаление РК. 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электронный документ содержит информацию в МСЭДД о резолюции, удаление РК не допускается;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5.2.13. добавление, удаление файлов РК. 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электронный документ содержит информацию в МСЭДД о резолюции, удаление файлов РК не допускается.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 В целях получения технической поддержки Участник направляет Оператору письменное обращение с использованием СРО. Для получения методической помощи при работе в МСЭДД Участник также может обратиться к Оператору по номеру телефона, размещенному на сайте оператора в информационно-телекоммуникационной сети «Интернет».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 в случае перевода или увольнения пользователя, уведомляет об этом Оператора не позднее следующего дня со дня соответственно приема, перевода или увольнения пользователя.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5.4. Обращения Участников, поступившие Оператору с использованием СРО, подлежат регистрации не позднее следующего рабочего дня со дня поступления обращения.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5.5. Оператор вправе запросить у Участника информацию, необходимую для оказания технической поддержки. 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5.6. Техническая поддержка Оператором осуществляется в следующие сроки: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5.6.1. настройка доступа к модулям МСЭДД в течение 1 рабочего 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5.6.2. настройку доступа к запросам СМЭВ в течение 1 рабочего 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5.6.3. предоставление доступа к мобильному приложению МСЭДД в течение 1 рабочего 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5.6.4. добавление новых пользователей МСЭДД в течение 1 рабочего 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5.6.5. восстановление учетных данных для входа в систему в течение 1 рабочего 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5.6.6. предоставление и изменение прав пользователей в течение 1 рабочего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5.6.7. добавление и изменение информации об Участниках в течение 3 рабочих дней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5.6.8. создание новых и изменение существующих шаблонов документов в течение 1 рабочего 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5.6.9. изменение информации в РК в течение 1 рабочего 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5.6.10. удаление РК в течение 1 рабочего дня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5.6.11. оказание методической помощи при работе в МСЭДД в течение 2 рабочих часов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обращения;</w:t>
      </w:r>
    </w:p>
    <w:p w:rsidR="006702BE" w:rsidRDefault="005B2F5E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5.6.12. настройку справочников МСЭДД в течение 2 рабочих дней с даты поступления обращения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proofErr w:type="gramEnd"/>
    </w:p>
    <w:sectPr w:rsidR="006702BE">
      <w:pgSz w:w="11906" w:h="16838"/>
      <w:pgMar w:top="1134" w:right="70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BE" w:rsidRDefault="005B2F5E">
      <w:pPr>
        <w:spacing w:line="240" w:lineRule="auto"/>
      </w:pPr>
      <w:r>
        <w:separator/>
      </w:r>
    </w:p>
  </w:endnote>
  <w:endnote w:type="continuationSeparator" w:id="0">
    <w:p w:rsidR="006702BE" w:rsidRDefault="005B2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BE" w:rsidRDefault="005B2F5E">
      <w:pPr>
        <w:spacing w:after="0"/>
      </w:pPr>
      <w:r>
        <w:separator/>
      </w:r>
    </w:p>
  </w:footnote>
  <w:footnote w:type="continuationSeparator" w:id="0">
    <w:p w:rsidR="006702BE" w:rsidRDefault="005B2F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9D"/>
    <w:rsid w:val="00023EED"/>
    <w:rsid w:val="0005084D"/>
    <w:rsid w:val="000607B2"/>
    <w:rsid w:val="00081CDB"/>
    <w:rsid w:val="000A6793"/>
    <w:rsid w:val="000D220A"/>
    <w:rsid w:val="00183A45"/>
    <w:rsid w:val="001B0B56"/>
    <w:rsid w:val="0020520C"/>
    <w:rsid w:val="00213E38"/>
    <w:rsid w:val="00250BE3"/>
    <w:rsid w:val="002E6572"/>
    <w:rsid w:val="00315BC8"/>
    <w:rsid w:val="00331335"/>
    <w:rsid w:val="00366E36"/>
    <w:rsid w:val="004275D2"/>
    <w:rsid w:val="004705B4"/>
    <w:rsid w:val="00471C9E"/>
    <w:rsid w:val="00480F76"/>
    <w:rsid w:val="004F1E4A"/>
    <w:rsid w:val="00542C55"/>
    <w:rsid w:val="005B2F5E"/>
    <w:rsid w:val="005C52A6"/>
    <w:rsid w:val="005D2F2C"/>
    <w:rsid w:val="005D70E3"/>
    <w:rsid w:val="006156DD"/>
    <w:rsid w:val="006166BB"/>
    <w:rsid w:val="00632221"/>
    <w:rsid w:val="00661D73"/>
    <w:rsid w:val="006702BE"/>
    <w:rsid w:val="00695359"/>
    <w:rsid w:val="00697336"/>
    <w:rsid w:val="006D79FD"/>
    <w:rsid w:val="006F160B"/>
    <w:rsid w:val="00720066"/>
    <w:rsid w:val="0073256A"/>
    <w:rsid w:val="0073324E"/>
    <w:rsid w:val="00782ECB"/>
    <w:rsid w:val="007F609D"/>
    <w:rsid w:val="0083491D"/>
    <w:rsid w:val="00870666"/>
    <w:rsid w:val="00892183"/>
    <w:rsid w:val="008B3352"/>
    <w:rsid w:val="00967BB8"/>
    <w:rsid w:val="009D60C5"/>
    <w:rsid w:val="00A23F35"/>
    <w:rsid w:val="00AA5A47"/>
    <w:rsid w:val="00AD4B03"/>
    <w:rsid w:val="00B01EAD"/>
    <w:rsid w:val="00B20839"/>
    <w:rsid w:val="00B638C6"/>
    <w:rsid w:val="00BC6DC6"/>
    <w:rsid w:val="00BF5B59"/>
    <w:rsid w:val="00C1000B"/>
    <w:rsid w:val="00C807CC"/>
    <w:rsid w:val="00CE0443"/>
    <w:rsid w:val="00D94EEF"/>
    <w:rsid w:val="00DC7D10"/>
    <w:rsid w:val="00E07BA1"/>
    <w:rsid w:val="00EE22D5"/>
    <w:rsid w:val="00EF7C9A"/>
    <w:rsid w:val="00F30564"/>
    <w:rsid w:val="00F54F2C"/>
    <w:rsid w:val="00F71C2D"/>
    <w:rsid w:val="00FA0836"/>
    <w:rsid w:val="61E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/>
    <w:lsdException w:name="footer" w:semiHidden="0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  <w:szCs w:val="24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qFormat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/>
    <w:lsdException w:name="footer" w:semiHidden="0"/>
    <w:lsdException w:name="caption" w:uiPriority="35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  <w:szCs w:val="24"/>
    </w:rPr>
  </w:style>
  <w:style w:type="table" w:styleId="a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Цветовое выделение"/>
    <w:uiPriority w:val="99"/>
    <w:qFormat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customXml/itemProps2.xml><?xml version="1.0" encoding="utf-8"?>
<ds:datastoreItem xmlns:ds="http://schemas.openxmlformats.org/officeDocument/2006/customXml" ds:itemID="{2C55A5E5-9A64-4C9B-98EE-CEDB2222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2027</Words>
  <Characters>11559</Characters>
  <Application>Microsoft Office Word</Application>
  <DocSecurity>0</DocSecurity>
  <Lines>96</Lines>
  <Paragraphs>27</Paragraphs>
  <ScaleCrop>false</ScaleCrop>
  <Company>МПЭР Рязанской области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Mincifra-NaydyonovaE</dc:creator>
  <cp:lastModifiedBy>FEV</cp:lastModifiedBy>
  <cp:revision>17</cp:revision>
  <cp:lastPrinted>2023-05-29T12:51:00Z</cp:lastPrinted>
  <dcterms:created xsi:type="dcterms:W3CDTF">2023-05-19T09:29:00Z</dcterms:created>
  <dcterms:modified xsi:type="dcterms:W3CDTF">2023-07-10T15:34:00Z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5D5687F8E44F4CC183050FDC9B588835</vt:lpwstr>
  </property>
</Properties>
</file>