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D" w:rsidRPr="00F16284" w:rsidTr="00B509A8">
        <w:tc>
          <w:tcPr>
            <w:tcW w:w="5428" w:type="dxa"/>
          </w:tcPr>
          <w:p w:rsidR="004149ED" w:rsidRPr="00F16284" w:rsidRDefault="004149ED" w:rsidP="00B509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49ED" w:rsidRDefault="004149ED" w:rsidP="00B50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59E8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36674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E8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информации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массовым коммуникациям</w:t>
            </w:r>
          </w:p>
          <w:p w:rsidR="004149ED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9E8" w:rsidRPr="00F16284" w:rsidRDefault="00EB59E8" w:rsidP="004379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3799C">
              <w:rPr>
                <w:rFonts w:ascii="Times New Roman" w:hAnsi="Times New Roman"/>
                <w:sz w:val="28"/>
                <w:szCs w:val="28"/>
              </w:rPr>
              <w:t xml:space="preserve">27 июня 2023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37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3799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149ED" w:rsidRDefault="004149ED" w:rsidP="004149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B59E8" w:rsidRDefault="00EB59E8" w:rsidP="004149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59E8" w:rsidRPr="00D476CB" w:rsidRDefault="00EB59E8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D476CB">
        <w:rPr>
          <w:rFonts w:ascii="Times New Roman" w:hAnsi="Times New Roman"/>
          <w:bCs/>
          <w:sz w:val="28"/>
          <w:szCs w:val="28"/>
        </w:rPr>
        <w:t>ПРИМЕРНОЕ ПОЛОЖЕНИЕ</w:t>
      </w:r>
    </w:p>
    <w:p w:rsidR="00EB59E8" w:rsidRPr="00D476CB" w:rsidRDefault="00EB59E8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D476CB">
        <w:rPr>
          <w:rFonts w:ascii="Times New Roman" w:hAnsi="Times New Roman"/>
          <w:bCs/>
          <w:sz w:val="28"/>
          <w:szCs w:val="28"/>
        </w:rPr>
        <w:t xml:space="preserve">об оплате труда работников государственных автономных учреждений Рязанской области, подведомственных комитету по информации </w:t>
      </w:r>
    </w:p>
    <w:p w:rsidR="004149ED" w:rsidRPr="00D476CB" w:rsidRDefault="00EB59E8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D476CB">
        <w:rPr>
          <w:rFonts w:ascii="Times New Roman" w:hAnsi="Times New Roman"/>
          <w:bCs/>
          <w:sz w:val="28"/>
          <w:szCs w:val="28"/>
        </w:rPr>
        <w:t>и массовым коммуникациям Рязанской области</w:t>
      </w:r>
    </w:p>
    <w:p w:rsidR="00EB59E8" w:rsidRPr="00D476CB" w:rsidRDefault="00EB59E8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B59E8" w:rsidRPr="00D476CB" w:rsidRDefault="00EB59E8" w:rsidP="00EB59E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I. Общие положения</w:t>
      </w:r>
    </w:p>
    <w:p w:rsidR="00EB59E8" w:rsidRPr="00D476CB" w:rsidRDefault="00EB59E8" w:rsidP="00EB59E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 xml:space="preserve">1.1. Настоящее Примерное положение об оплате труда работников государственных автономных учреждений Рязанской области, подведомственных комитету по информации и массовым коммуникациям Рязанской области (далее - примерное положение, учреждения), разработано в соответствии с Трудовым </w:t>
      </w:r>
      <w:hyperlink r:id="rId11">
        <w:r w:rsidRPr="00D476CB">
          <w:rPr>
            <w:rFonts w:ascii="Times New Roman" w:eastAsiaTheme="minorEastAsia" w:hAnsi="Times New Roman"/>
            <w:sz w:val="28"/>
            <w:szCs w:val="28"/>
          </w:rPr>
          <w:t>кодексом</w:t>
        </w:r>
      </w:hyperlink>
      <w:r w:rsidRPr="00D476CB">
        <w:rPr>
          <w:rFonts w:ascii="Times New Roman" w:eastAsiaTheme="minorEastAsia" w:hAnsi="Times New Roman"/>
          <w:sz w:val="28"/>
          <w:szCs w:val="28"/>
        </w:rPr>
        <w:t xml:space="preserve"> Российской Федерации, другими законодательными и нормативными правовыми актами, регулирующими вопросы труда.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 xml:space="preserve">1.2. Месячная заработная плата работника учреждения,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D476CB">
        <w:rPr>
          <w:rFonts w:ascii="Times New Roman" w:eastAsiaTheme="minorEastAsia" w:hAnsi="Times New Roman"/>
          <w:sz w:val="28"/>
          <w:szCs w:val="28"/>
        </w:rPr>
        <w:t>размера оплаты труда</w:t>
      </w:r>
      <w:proofErr w:type="gramEnd"/>
      <w:r w:rsidRPr="00D476CB">
        <w:rPr>
          <w:rFonts w:ascii="Times New Roman" w:eastAsiaTheme="minorEastAsia" w:hAnsi="Times New Roman"/>
          <w:sz w:val="28"/>
          <w:szCs w:val="28"/>
        </w:rPr>
        <w:t>, установленного законодательством Российской Федерации, и размера минимальной заработной платы, установленного Региональным соглашением о минимальной заработной плате в Рязанской области.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1.3. Оплата труда работников учреждений, занятых по совместительству, производится пропорционально отработанному времени, в зависимости от выработки либо на других условиях, определенных трудовым договором.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1.4.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865768" w:rsidRPr="00D476CB" w:rsidRDefault="00EB59E8" w:rsidP="008657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 xml:space="preserve">1.5. </w:t>
      </w:r>
      <w:r w:rsidR="00865768" w:rsidRPr="00C4569D">
        <w:rPr>
          <w:rFonts w:ascii="Times New Roman" w:hAnsi="Times New Roman"/>
          <w:sz w:val="28"/>
          <w:szCs w:val="28"/>
        </w:rPr>
        <w:t>Заработная плата работников учреждений включает в себя оклад (должностной оклад) с повышающими коэффициентами, компенсационные, стимулирующие выплаты.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Решение об индексации заработанной платы принимается Правительством Рязанской области.</w:t>
      </w:r>
    </w:p>
    <w:p w:rsidR="0047288E" w:rsidRPr="00D476CB" w:rsidRDefault="00EB59E8" w:rsidP="004728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lastRenderedPageBreak/>
        <w:t xml:space="preserve">1.6. </w:t>
      </w:r>
      <w:r w:rsidR="0047288E" w:rsidRPr="00D476CB">
        <w:rPr>
          <w:rFonts w:ascii="Times New Roman" w:hAnsi="Times New Roman"/>
          <w:sz w:val="28"/>
          <w:szCs w:val="28"/>
        </w:rPr>
        <w:t>Система оплаты труда устанавливается коллективным договором, соглашением, локальными нормативными актами в соответствии с трудовым законодательством, иными нормативными правовыми актами Российской Федерации и Рязанской области, содержащими нормы труда, а также настоящим Примерным положением.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1.7. Предельная доля оплаты труда работников административно-управленческого и вспомогательного персонала в фонде оплаты труда учреждения составляет не более 40 процентов.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 xml:space="preserve">1.8. </w:t>
      </w:r>
      <w:r w:rsidR="002B5945" w:rsidRPr="00D476CB">
        <w:rPr>
          <w:rFonts w:ascii="Times New Roman" w:eastAsiaTheme="minorEastAsia" w:hAnsi="Times New Roman"/>
          <w:sz w:val="28"/>
          <w:szCs w:val="28"/>
        </w:rPr>
        <w:t>Примерные перечни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 должностей работников подведомственных учреждений, отнесенных к категории администрат</w:t>
      </w:r>
      <w:r w:rsidR="002B5945" w:rsidRPr="00D476CB">
        <w:rPr>
          <w:rFonts w:ascii="Times New Roman" w:eastAsiaTheme="minorEastAsia" w:hAnsi="Times New Roman"/>
          <w:sz w:val="28"/>
          <w:szCs w:val="28"/>
        </w:rPr>
        <w:t>ивно-управленческого персонала,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 вспомогательного персонала</w:t>
      </w:r>
      <w:r w:rsidR="001E66A9" w:rsidRPr="00D476CB">
        <w:rPr>
          <w:rFonts w:ascii="Times New Roman" w:eastAsiaTheme="minorEastAsia" w:hAnsi="Times New Roman"/>
          <w:sz w:val="28"/>
          <w:szCs w:val="28"/>
        </w:rPr>
        <w:t xml:space="preserve"> и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 основного персонала устанавливаются приказом комитета по информации и массовым коммуникациям Рязанской области (далее - комитет).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К основному персоналу учреждения относятся работники учреждения, непосредственно оказывающие услуги, направленные на достижение определенных уставом учреждения целей деятельности этого учреждения, а также их непосредственные руководители.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К вспомогательному персоналу учреждения относятся работники учреждения, создающие условия для оказания услуг,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К административно-управленческому персоналу учреждения относятся работники учреждения, занятые управлением (организацией) оказания услуг, а также работники учреждения, выполняющие административные функции, необходимые для обеспечения деятельности учреждения.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II. Основные условия оплаты труда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BC6CE4" w:rsidRPr="00C4569D" w:rsidRDefault="00BC6CE4" w:rsidP="00082B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569D">
        <w:rPr>
          <w:rFonts w:ascii="Times New Roman" w:hAnsi="Times New Roman"/>
          <w:sz w:val="28"/>
          <w:szCs w:val="28"/>
        </w:rPr>
        <w:t>2.1. Примерное положение об оплате труда работников учреждений включает в себя:</w:t>
      </w:r>
    </w:p>
    <w:p w:rsidR="00BC6CE4" w:rsidRPr="00C4569D" w:rsidRDefault="00BC6CE4" w:rsidP="00082B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569D">
        <w:rPr>
          <w:rFonts w:ascii="Times New Roman" w:hAnsi="Times New Roman"/>
          <w:sz w:val="28"/>
          <w:szCs w:val="28"/>
        </w:rPr>
        <w:t>- рекомендуемые размеры окладов (должностных окладов) работников учреждений по профессиональным квалификационным группам (далее - ПКГ);</w:t>
      </w:r>
    </w:p>
    <w:p w:rsidR="00BC6CE4" w:rsidRPr="00C4569D" w:rsidRDefault="00BC6CE4" w:rsidP="00082B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569D">
        <w:rPr>
          <w:rFonts w:ascii="Times New Roman" w:hAnsi="Times New Roman"/>
          <w:sz w:val="28"/>
          <w:szCs w:val="28"/>
        </w:rPr>
        <w:t>- рекомендуемые размеры повышающих коэффициентов к окладам (должностным окладам);</w:t>
      </w:r>
    </w:p>
    <w:p w:rsidR="00BC6CE4" w:rsidRPr="00C4569D" w:rsidRDefault="00BC6CE4" w:rsidP="00082B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569D">
        <w:rPr>
          <w:rFonts w:ascii="Times New Roman" w:hAnsi="Times New Roman"/>
          <w:sz w:val="28"/>
          <w:szCs w:val="28"/>
        </w:rPr>
        <w:t>- наименование, условия осуществления и размеры выплат компенсационного характера;</w:t>
      </w:r>
    </w:p>
    <w:p w:rsidR="00BC6CE4" w:rsidRPr="00D476CB" w:rsidRDefault="00BC6CE4" w:rsidP="00082B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569D">
        <w:rPr>
          <w:rFonts w:ascii="Times New Roman" w:hAnsi="Times New Roman"/>
          <w:sz w:val="28"/>
          <w:szCs w:val="28"/>
        </w:rPr>
        <w:t>- наименование, условия осуществления и размеры выплат стимулирующего характера.</w:t>
      </w:r>
    </w:p>
    <w:p w:rsidR="00082BDF" w:rsidRPr="00082BDF" w:rsidRDefault="00BC6CE4" w:rsidP="00082B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hAnsi="Times New Roman"/>
          <w:sz w:val="28"/>
          <w:szCs w:val="28"/>
        </w:rPr>
        <w:t xml:space="preserve">2.2. </w:t>
      </w:r>
      <w:r w:rsidR="00082BDF" w:rsidRPr="00082BDF">
        <w:rPr>
          <w:rFonts w:ascii="Times New Roman" w:hAnsi="Times New Roman"/>
          <w:sz w:val="28"/>
          <w:szCs w:val="28"/>
        </w:rPr>
        <w:t>Размеры</w:t>
      </w:r>
      <w:r w:rsidR="00082BDF">
        <w:rPr>
          <w:rFonts w:ascii="Times New Roman" w:hAnsi="Times New Roman"/>
          <w:sz w:val="28"/>
          <w:szCs w:val="28"/>
        </w:rPr>
        <w:t xml:space="preserve"> окладов (должностных окладов) работников </w:t>
      </w:r>
      <w:r w:rsidR="00082BDF" w:rsidRPr="00082BDF">
        <w:rPr>
          <w:rFonts w:ascii="Times New Roman" w:hAnsi="Times New Roman"/>
          <w:sz w:val="28"/>
          <w:szCs w:val="28"/>
        </w:rPr>
        <w:t>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082BDF" w:rsidRDefault="00082BDF" w:rsidP="00082B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2BDF">
        <w:rPr>
          <w:rFonts w:ascii="Times New Roman" w:hAnsi="Times New Roman"/>
          <w:sz w:val="28"/>
          <w:szCs w:val="28"/>
        </w:rPr>
        <w:lastRenderedPageBreak/>
        <w:t>По должностям руководителей, специалистов и служащих, не включенным в профессиональные квалификационные группы, размеры окладов (должностных окладов) устанавливаются в зависимости от сложности труда в виде схем окладов (должностных окладов).</w:t>
      </w:r>
    </w:p>
    <w:p w:rsidR="00D31013" w:rsidRPr="00D476CB" w:rsidRDefault="00D31013" w:rsidP="00082B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hAnsi="Times New Roman"/>
          <w:sz w:val="28"/>
          <w:szCs w:val="28"/>
        </w:rPr>
        <w:t xml:space="preserve">2.2.1. </w:t>
      </w:r>
      <w:r w:rsidR="00390947" w:rsidRPr="00D476CB">
        <w:rPr>
          <w:rFonts w:ascii="Times New Roman" w:eastAsiaTheme="minorEastAsia" w:hAnsi="Times New Roman"/>
          <w:sz w:val="28"/>
          <w:szCs w:val="28"/>
        </w:rPr>
        <w:t>Размеры окладов (должностных окладов) работников учреждений</w:t>
      </w:r>
      <w:r w:rsidR="00594A83" w:rsidRPr="00D476CB">
        <w:rPr>
          <w:rFonts w:ascii="Times New Roman" w:eastAsiaTheme="minorEastAsia" w:hAnsi="Times New Roman"/>
          <w:sz w:val="28"/>
          <w:szCs w:val="28"/>
        </w:rPr>
        <w:t xml:space="preserve"> печатных средств массовой информации</w:t>
      </w:r>
      <w:r w:rsidR="00390947" w:rsidRPr="00D476CB">
        <w:rPr>
          <w:rFonts w:ascii="Times New Roman" w:eastAsiaTheme="minorEastAsia" w:hAnsi="Times New Roman"/>
          <w:sz w:val="28"/>
          <w:szCs w:val="28"/>
        </w:rPr>
        <w:t xml:space="preserve"> устанавливаются на основе отнесения занимаемых ими должностей к </w:t>
      </w:r>
      <w:hyperlink r:id="rId12">
        <w:r w:rsidR="00390947" w:rsidRPr="00D476CB">
          <w:rPr>
            <w:rFonts w:ascii="Times New Roman" w:eastAsiaTheme="minorEastAsia" w:hAnsi="Times New Roman"/>
            <w:sz w:val="28"/>
            <w:szCs w:val="28"/>
          </w:rPr>
          <w:t>ПКГ</w:t>
        </w:r>
      </w:hyperlink>
      <w:r w:rsidR="00390947" w:rsidRPr="00D476CB">
        <w:rPr>
          <w:rFonts w:ascii="Times New Roman" w:eastAsiaTheme="minorEastAsia" w:hAnsi="Times New Roman"/>
          <w:sz w:val="28"/>
          <w:szCs w:val="28"/>
        </w:rPr>
        <w:t xml:space="preserve">, утвержденным приказом Министерства здравоохранения и социального развития Российской Федерации от 18.07.2008 № 342н «Об утверждении профессиональных квалификационных </w:t>
      </w:r>
      <w:proofErr w:type="gramStart"/>
      <w:r w:rsidR="00390947" w:rsidRPr="00D476CB">
        <w:rPr>
          <w:rFonts w:ascii="Times New Roman" w:eastAsiaTheme="minorEastAsia" w:hAnsi="Times New Roman"/>
          <w:sz w:val="28"/>
          <w:szCs w:val="28"/>
        </w:rPr>
        <w:t>групп должностей работников печатных средств массовой информации</w:t>
      </w:r>
      <w:proofErr w:type="gramEnd"/>
      <w:r w:rsidR="00390947" w:rsidRPr="00D476CB">
        <w:rPr>
          <w:rFonts w:ascii="Times New Roman" w:eastAsiaTheme="minorEastAsia" w:hAnsi="Times New Roman"/>
          <w:sz w:val="28"/>
          <w:szCs w:val="28"/>
        </w:rPr>
        <w:t>».</w:t>
      </w:r>
      <w:r w:rsidR="00FE7FF5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476CB">
        <w:rPr>
          <w:rFonts w:ascii="Times New Roman" w:hAnsi="Times New Roman"/>
          <w:sz w:val="28"/>
          <w:szCs w:val="28"/>
        </w:rPr>
        <w:t>Рекомендуемые размеры окладов: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2410"/>
        <w:gridCol w:w="2410"/>
      </w:tblGrid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общеотраслевых должностей руководителей, специалистов и служащих (ПКГ)</w:t>
            </w:r>
          </w:p>
        </w:tc>
        <w:tc>
          <w:tcPr>
            <w:tcW w:w="2410" w:type="dxa"/>
          </w:tcPr>
          <w:p w:rsidR="00D31013" w:rsidRPr="00D476CB" w:rsidRDefault="00390947" w:rsidP="0039094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hAnsi="Times New Roman"/>
                <w:sz w:val="24"/>
                <w:szCs w:val="24"/>
              </w:rPr>
              <w:t>Рекомендуемый размер оклада (должностного оклада) (руб.)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Рекомендуемый размер повышающего коэффициента по занимаемой должности</w:t>
            </w: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«Должности работников печатных средств массовой информации первого уровня»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5000-00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«Должности работников печатных средств массовой информации второго уровня»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5500-00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0,15</w:t>
            </w: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0,20</w:t>
            </w: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6000-00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0,15</w:t>
            </w: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0,20</w:t>
            </w: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0,22</w:t>
            </w: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7000-00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0,15</w:t>
            </w:r>
          </w:p>
        </w:tc>
      </w:tr>
      <w:tr w:rsidR="00D31013" w:rsidRPr="00D476CB" w:rsidTr="00733142">
        <w:tc>
          <w:tcPr>
            <w:tcW w:w="4598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0,20</w:t>
            </w:r>
          </w:p>
        </w:tc>
      </w:tr>
    </w:tbl>
    <w:p w:rsidR="00DE26F0" w:rsidRPr="00D476CB" w:rsidRDefault="00390947" w:rsidP="00082BD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2.2.2.</w:t>
      </w:r>
      <w:r w:rsidR="00D31013" w:rsidRPr="00D476CB">
        <w:rPr>
          <w:rFonts w:ascii="Times New Roman" w:eastAsiaTheme="minorEastAsia" w:hAnsi="Times New Roman"/>
          <w:sz w:val="28"/>
          <w:szCs w:val="28"/>
        </w:rPr>
        <w:t xml:space="preserve"> Размеры окладов (должностных окладов) работников культуры, искусства и кинематографии, </w:t>
      </w:r>
      <w:r w:rsidR="004329C9" w:rsidRPr="00D476CB">
        <w:rPr>
          <w:rFonts w:ascii="Times New Roman" w:eastAsiaTheme="minorEastAsia" w:hAnsi="Times New Roman"/>
          <w:sz w:val="28"/>
          <w:szCs w:val="28"/>
        </w:rPr>
        <w:t xml:space="preserve">устанавливаются </w:t>
      </w:r>
      <w:r w:rsidR="00D31013" w:rsidRPr="00D476CB">
        <w:rPr>
          <w:rFonts w:ascii="Times New Roman" w:eastAsiaTheme="minorEastAsia" w:hAnsi="Times New Roman"/>
          <w:sz w:val="28"/>
          <w:szCs w:val="28"/>
        </w:rPr>
        <w:t xml:space="preserve">на основе отнесения занимаемых ими должностей к </w:t>
      </w:r>
      <w:hyperlink r:id="rId13">
        <w:r w:rsidR="00D31013" w:rsidRPr="00D476CB">
          <w:rPr>
            <w:rFonts w:ascii="Times New Roman" w:eastAsiaTheme="minorEastAsia" w:hAnsi="Times New Roman"/>
            <w:sz w:val="28"/>
            <w:szCs w:val="28"/>
          </w:rPr>
          <w:t>ПКГ</w:t>
        </w:r>
      </w:hyperlink>
      <w:r w:rsidR="00D31013" w:rsidRPr="00D476CB">
        <w:rPr>
          <w:rFonts w:ascii="Times New Roman" w:eastAsiaTheme="minorEastAsia" w:hAnsi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</w:t>
      </w:r>
      <w:r w:rsidR="00DE26F0" w:rsidRPr="00D476CB">
        <w:rPr>
          <w:rFonts w:ascii="Times New Roman" w:eastAsiaTheme="minorEastAsia" w:hAnsi="Times New Roman"/>
          <w:sz w:val="28"/>
          <w:szCs w:val="28"/>
        </w:rPr>
        <w:t>.</w:t>
      </w:r>
      <w:r w:rsidR="00FE7FF5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DE26F0" w:rsidRPr="00D476CB">
        <w:rPr>
          <w:rFonts w:ascii="Times New Roman" w:hAnsi="Times New Roman"/>
          <w:sz w:val="28"/>
          <w:szCs w:val="28"/>
        </w:rPr>
        <w:t>Рекомендуемые размеры окладов: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079"/>
        <w:gridCol w:w="2457"/>
      </w:tblGrid>
      <w:tr w:rsidR="00D31013" w:rsidRPr="00D476CB" w:rsidTr="00733142">
        <w:tc>
          <w:tcPr>
            <w:tcW w:w="488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работников культуры, искусства и кинематографии (ПКГ)</w:t>
            </w:r>
          </w:p>
        </w:tc>
        <w:tc>
          <w:tcPr>
            <w:tcW w:w="2079" w:type="dxa"/>
          </w:tcPr>
          <w:p w:rsidR="00D31013" w:rsidRPr="00D476CB" w:rsidRDefault="00390947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hAnsi="Times New Roman"/>
                <w:sz w:val="24"/>
                <w:szCs w:val="24"/>
              </w:rPr>
              <w:t>Рекомендуемый размер оклада (должностного оклада) (руб.)</w:t>
            </w:r>
          </w:p>
        </w:tc>
        <w:tc>
          <w:tcPr>
            <w:tcW w:w="2457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Рекомендуемый размер повышающего коэффициента по занимаемой должности</w:t>
            </w:r>
          </w:p>
        </w:tc>
      </w:tr>
      <w:tr w:rsidR="00D31013" w:rsidRPr="00D476CB" w:rsidTr="00733142">
        <w:tc>
          <w:tcPr>
            <w:tcW w:w="488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2079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6875-00</w:t>
            </w:r>
          </w:p>
        </w:tc>
        <w:tc>
          <w:tcPr>
            <w:tcW w:w="2457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88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  <w:tc>
          <w:tcPr>
            <w:tcW w:w="2079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7000-00</w:t>
            </w:r>
          </w:p>
        </w:tc>
        <w:tc>
          <w:tcPr>
            <w:tcW w:w="2457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DE26F0" w:rsidRPr="00082BDF" w:rsidRDefault="00DE26F0" w:rsidP="00082BD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2.2.3.</w:t>
      </w:r>
      <w:r w:rsidR="00D31013" w:rsidRPr="00D476CB">
        <w:rPr>
          <w:rFonts w:ascii="Times New Roman" w:eastAsiaTheme="minorEastAsia" w:hAnsi="Times New Roman"/>
          <w:sz w:val="28"/>
          <w:szCs w:val="28"/>
        </w:rPr>
        <w:t xml:space="preserve"> Размеры окладов (должностных окладов) работников учреждений, занимающих общеотраслевые должности руководителей, специалистов и служащих, устанавливаются на основе отнесения занимаемых ими должностей к </w:t>
      </w:r>
      <w:hyperlink r:id="rId14">
        <w:r w:rsidR="00D31013" w:rsidRPr="00D476CB">
          <w:rPr>
            <w:rFonts w:ascii="Times New Roman" w:eastAsiaTheme="minorEastAsia" w:hAnsi="Times New Roman"/>
            <w:sz w:val="28"/>
            <w:szCs w:val="28"/>
          </w:rPr>
          <w:t>ПКГ</w:t>
        </w:r>
      </w:hyperlink>
      <w:r w:rsidR="00D31013" w:rsidRPr="00D476CB">
        <w:rPr>
          <w:rFonts w:ascii="Times New Roman" w:eastAsiaTheme="minorEastAsia" w:hAnsi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29.05.2008 № 247н «Об утверждении профессиональных групп общеотраслевых должностей руководи</w:t>
      </w:r>
      <w:r w:rsidRPr="00D476CB">
        <w:rPr>
          <w:rFonts w:ascii="Times New Roman" w:eastAsiaTheme="minorEastAsia" w:hAnsi="Times New Roman"/>
          <w:sz w:val="28"/>
          <w:szCs w:val="28"/>
        </w:rPr>
        <w:t>телей, специалистов и служащих».</w:t>
      </w:r>
      <w:r w:rsidR="00884B27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476CB">
        <w:rPr>
          <w:rFonts w:ascii="Times New Roman" w:hAnsi="Times New Roman"/>
          <w:sz w:val="28"/>
          <w:szCs w:val="28"/>
        </w:rPr>
        <w:t>Рекомендуемые размеры окладов: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1910"/>
        <w:gridCol w:w="2484"/>
      </w:tblGrid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общеотраслевых должностей руководителей, специалистов и служащих (ПКГ)</w:t>
            </w:r>
          </w:p>
        </w:tc>
        <w:tc>
          <w:tcPr>
            <w:tcW w:w="1910" w:type="dxa"/>
          </w:tcPr>
          <w:p w:rsidR="00D31013" w:rsidRPr="00D476CB" w:rsidRDefault="00390947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hAnsi="Times New Roman"/>
                <w:sz w:val="24"/>
                <w:szCs w:val="24"/>
              </w:rPr>
              <w:t>Рекомендуемый размер оклада (должностного оклада) (руб.)</w:t>
            </w: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Рекомендуемый размер повышающего коэффициента по занимаемой должности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5000-00</w:t>
            </w: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0,10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5800-00</w:t>
            </w: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0,15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0,18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0,20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0,22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6200-00</w:t>
            </w: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0,18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0,20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0,22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0,25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7000-00</w:t>
            </w: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0,23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0,25</w:t>
            </w:r>
          </w:p>
        </w:tc>
      </w:tr>
    </w:tbl>
    <w:p w:rsidR="00884B27" w:rsidRPr="00D476CB" w:rsidRDefault="00884B27" w:rsidP="00082B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2.2.4.</w:t>
      </w:r>
      <w:r w:rsidR="00D31013" w:rsidRPr="00D476CB">
        <w:rPr>
          <w:rFonts w:ascii="Times New Roman" w:eastAsiaTheme="minorEastAsia" w:hAnsi="Times New Roman"/>
          <w:sz w:val="28"/>
          <w:szCs w:val="28"/>
        </w:rPr>
        <w:t xml:space="preserve"> Размеры окладов (должностных окладов) работников учреждений телевидения (радиовещания), устанавливаются на основе отнесения занимаемых ими должностей к </w:t>
      </w:r>
      <w:hyperlink r:id="rId15">
        <w:r w:rsidR="00D31013" w:rsidRPr="00D476CB">
          <w:rPr>
            <w:rFonts w:ascii="Times New Roman" w:eastAsiaTheme="minorEastAsia" w:hAnsi="Times New Roman"/>
            <w:sz w:val="28"/>
            <w:szCs w:val="28"/>
          </w:rPr>
          <w:t>ПКГ</w:t>
        </w:r>
      </w:hyperlink>
      <w:r w:rsidR="00D31013" w:rsidRPr="00D476CB">
        <w:rPr>
          <w:rFonts w:ascii="Times New Roman" w:eastAsiaTheme="minorEastAsia" w:hAnsi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18.07.2008 № 341н «Об утверждении профессиональных групп должностей  работни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ков телевидения (радиовещания)». </w:t>
      </w:r>
      <w:r w:rsidRPr="00D476CB">
        <w:rPr>
          <w:rFonts w:ascii="Times New Roman" w:hAnsi="Times New Roman"/>
          <w:sz w:val="28"/>
          <w:szCs w:val="28"/>
        </w:rPr>
        <w:t>Рекомендуемые размеры окладов: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1910"/>
        <w:gridCol w:w="2484"/>
      </w:tblGrid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общеотраслевых должностей руководителей, специалистов и служащих (ПКГ)</w:t>
            </w:r>
          </w:p>
        </w:tc>
        <w:tc>
          <w:tcPr>
            <w:tcW w:w="1910" w:type="dxa"/>
          </w:tcPr>
          <w:p w:rsidR="00D31013" w:rsidRPr="00D476CB" w:rsidRDefault="00390947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hAnsi="Times New Roman"/>
                <w:sz w:val="24"/>
                <w:szCs w:val="24"/>
              </w:rPr>
              <w:t>Рекомендуемый размер оклада (должностного оклада) (руб.)</w:t>
            </w: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Рекомендуемый размер повышающего коэффициента по занимаемой должности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«Должности работников телевидения (радиовещания) первого уровня»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5500-00</w:t>
            </w: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«Должности работников телевидения (радиовещания) второго уровня»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6000-00</w:t>
            </w: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0,15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0,18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«Должности работников телевидения (радиовещания) третьего уровня»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6500-00</w:t>
            </w: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0,18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0,20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0,22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0,25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«Должности работников телевидения (радиовещания) четвертого уровня»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7500-00</w:t>
            </w: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0,23</w:t>
            </w:r>
          </w:p>
        </w:tc>
      </w:tr>
      <w:tr w:rsidR="00D31013" w:rsidRPr="00D476CB" w:rsidTr="00733142">
        <w:tc>
          <w:tcPr>
            <w:tcW w:w="50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910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0,25</w:t>
            </w:r>
          </w:p>
        </w:tc>
      </w:tr>
    </w:tbl>
    <w:p w:rsidR="003E0FC4" w:rsidRPr="00D476CB" w:rsidRDefault="003E0FC4" w:rsidP="00082B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2.2.5</w:t>
      </w:r>
      <w:r w:rsidR="00D31013" w:rsidRPr="00D476CB">
        <w:rPr>
          <w:rFonts w:ascii="Times New Roman" w:eastAsiaTheme="minorEastAsia" w:hAnsi="Times New Roman"/>
          <w:sz w:val="28"/>
          <w:szCs w:val="28"/>
        </w:rPr>
        <w:t xml:space="preserve">. Размеры окладов (должностных окладов) </w:t>
      </w:r>
      <w:r w:rsidR="00FC2766" w:rsidRPr="00D476CB">
        <w:rPr>
          <w:rFonts w:ascii="Times New Roman" w:eastAsiaTheme="minorEastAsia" w:hAnsi="Times New Roman"/>
          <w:sz w:val="28"/>
          <w:szCs w:val="28"/>
        </w:rPr>
        <w:t xml:space="preserve">работников по профессиям </w:t>
      </w:r>
      <w:r w:rsidR="00D31013" w:rsidRPr="00D476CB">
        <w:rPr>
          <w:rFonts w:ascii="Times New Roman" w:eastAsiaTheme="minorEastAsia" w:hAnsi="Times New Roman"/>
          <w:sz w:val="28"/>
          <w:szCs w:val="28"/>
        </w:rPr>
        <w:t xml:space="preserve">рабочих учреждений устанавливаются на основе отнесения занимаемых ими профессий к </w:t>
      </w:r>
      <w:hyperlink r:id="rId16">
        <w:r w:rsidR="00D31013" w:rsidRPr="00D476CB">
          <w:rPr>
            <w:rFonts w:ascii="Times New Roman" w:eastAsiaTheme="minorEastAsia" w:hAnsi="Times New Roman"/>
            <w:sz w:val="28"/>
            <w:szCs w:val="28"/>
          </w:rPr>
          <w:t>ПКГ</w:t>
        </w:r>
      </w:hyperlink>
      <w:r w:rsidR="00D31013" w:rsidRPr="00D476CB">
        <w:rPr>
          <w:rFonts w:ascii="Times New Roman" w:eastAsiaTheme="minorEastAsia" w:hAnsi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29 мая 2008 г. № 248н «Об утверждении профессиональных квалификационных групп общеотраслевых профессий рабочих»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D476CB">
        <w:rPr>
          <w:rFonts w:ascii="Times New Roman" w:hAnsi="Times New Roman"/>
          <w:sz w:val="28"/>
          <w:szCs w:val="28"/>
        </w:rPr>
        <w:t>Рекомендуемые размеры окладов: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824"/>
        <w:gridCol w:w="2712"/>
      </w:tblGrid>
      <w:tr w:rsidR="00D31013" w:rsidRPr="00D476CB" w:rsidTr="00733142">
        <w:tc>
          <w:tcPr>
            <w:tcW w:w="488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общеотраслевых профессий рабочих (ПКГ)</w:t>
            </w:r>
          </w:p>
        </w:tc>
        <w:tc>
          <w:tcPr>
            <w:tcW w:w="1824" w:type="dxa"/>
          </w:tcPr>
          <w:p w:rsidR="00D31013" w:rsidRPr="00D476CB" w:rsidRDefault="00390947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hAnsi="Times New Roman"/>
                <w:sz w:val="24"/>
                <w:szCs w:val="24"/>
              </w:rPr>
              <w:t>Рекомендуемый размер оклада (должностного оклада) (руб.)</w:t>
            </w:r>
          </w:p>
        </w:tc>
        <w:tc>
          <w:tcPr>
            <w:tcW w:w="271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Рекомендуемый размер повышающего коэффициента по занимаемой должности</w:t>
            </w:r>
          </w:p>
        </w:tc>
      </w:tr>
      <w:tr w:rsidR="00D31013" w:rsidRPr="00D476CB" w:rsidTr="00733142">
        <w:tc>
          <w:tcPr>
            <w:tcW w:w="488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18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4600</w:t>
            </w:r>
          </w:p>
        </w:tc>
        <w:tc>
          <w:tcPr>
            <w:tcW w:w="271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88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88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18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4800</w:t>
            </w:r>
          </w:p>
        </w:tc>
        <w:tc>
          <w:tcPr>
            <w:tcW w:w="271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88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31013" w:rsidRPr="00D476CB" w:rsidTr="00733142">
        <w:tc>
          <w:tcPr>
            <w:tcW w:w="488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0,15</w:t>
            </w:r>
          </w:p>
        </w:tc>
      </w:tr>
      <w:tr w:rsidR="00D31013" w:rsidRPr="00D476CB" w:rsidTr="00733142">
        <w:tc>
          <w:tcPr>
            <w:tcW w:w="488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824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D31013" w:rsidRPr="00D476CB" w:rsidRDefault="00D31013" w:rsidP="00733142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476CB">
              <w:rPr>
                <w:rFonts w:ascii="Times New Roman" w:eastAsiaTheme="minorEastAsia" w:hAnsi="Times New Roman"/>
                <w:sz w:val="24"/>
                <w:szCs w:val="24"/>
              </w:rPr>
              <w:t>0,18</w:t>
            </w:r>
          </w:p>
        </w:tc>
      </w:tr>
    </w:tbl>
    <w:p w:rsidR="00EB59E8" w:rsidRPr="00D476CB" w:rsidRDefault="00EB59E8" w:rsidP="00082BDF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</w:t>
      </w:r>
      <w:r w:rsidR="00606BF8" w:rsidRPr="00D476CB">
        <w:rPr>
          <w:rFonts w:ascii="Times New Roman" w:eastAsiaTheme="minorEastAsia" w:hAnsi="Times New Roman"/>
          <w:sz w:val="28"/>
          <w:szCs w:val="28"/>
        </w:rPr>
        <w:t>3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. Работникам учреждений могут устанавливаться повышающие </w:t>
      </w:r>
      <w:r w:rsidRPr="00D476CB">
        <w:rPr>
          <w:rFonts w:ascii="Times New Roman" w:eastAsiaTheme="minorEastAsia" w:hAnsi="Times New Roman"/>
          <w:sz w:val="28"/>
          <w:szCs w:val="28"/>
        </w:rPr>
        <w:lastRenderedPageBreak/>
        <w:t>коэффициенты к окладам</w:t>
      </w:r>
      <w:r w:rsidR="00FF3E3B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D02690" w:rsidRPr="00D476CB">
        <w:rPr>
          <w:rFonts w:ascii="Times New Roman" w:eastAsiaTheme="minorEastAsia" w:hAnsi="Times New Roman"/>
          <w:sz w:val="28"/>
          <w:szCs w:val="28"/>
        </w:rPr>
        <w:t>(должностны</w:t>
      </w:r>
      <w:r w:rsidR="00FF3E3B" w:rsidRPr="00D476CB">
        <w:rPr>
          <w:rFonts w:ascii="Times New Roman" w:eastAsiaTheme="minorEastAsia" w:hAnsi="Times New Roman"/>
          <w:sz w:val="28"/>
          <w:szCs w:val="28"/>
        </w:rPr>
        <w:t>м</w:t>
      </w:r>
      <w:r w:rsidR="00D02690" w:rsidRPr="00D476CB">
        <w:rPr>
          <w:rFonts w:ascii="Times New Roman" w:eastAsiaTheme="minorEastAsia" w:hAnsi="Times New Roman"/>
          <w:sz w:val="28"/>
          <w:szCs w:val="28"/>
        </w:rPr>
        <w:t xml:space="preserve"> оклад</w:t>
      </w:r>
      <w:r w:rsidR="00FF3E3B" w:rsidRPr="00D476CB">
        <w:rPr>
          <w:rFonts w:ascii="Times New Roman" w:eastAsiaTheme="minorEastAsia" w:hAnsi="Times New Roman"/>
          <w:sz w:val="28"/>
          <w:szCs w:val="28"/>
        </w:rPr>
        <w:t>ам</w:t>
      </w:r>
      <w:r w:rsidR="00D02690" w:rsidRPr="00D476CB">
        <w:rPr>
          <w:rFonts w:ascii="Times New Roman" w:eastAsiaTheme="minorEastAsia" w:hAnsi="Times New Roman"/>
          <w:sz w:val="28"/>
          <w:szCs w:val="28"/>
        </w:rPr>
        <w:t>)</w:t>
      </w:r>
      <w:r w:rsidRPr="00D476CB">
        <w:rPr>
          <w:rFonts w:ascii="Times New Roman" w:eastAsiaTheme="minorEastAsia" w:hAnsi="Times New Roman"/>
          <w:sz w:val="28"/>
          <w:szCs w:val="28"/>
        </w:rPr>
        <w:t>: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повышающий коэффициент по занимаемой должности;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персональный повышающий коэффициент;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повышающий коэффициент за стаж работы.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</w:t>
      </w:r>
      <w:r w:rsidR="00606BF8" w:rsidRPr="00D476CB">
        <w:rPr>
          <w:rFonts w:ascii="Times New Roman" w:eastAsiaTheme="minorEastAsia" w:hAnsi="Times New Roman"/>
          <w:sz w:val="28"/>
          <w:szCs w:val="28"/>
        </w:rPr>
        <w:t>4</w:t>
      </w:r>
      <w:r w:rsidRPr="00D476CB">
        <w:rPr>
          <w:rFonts w:ascii="Times New Roman" w:eastAsiaTheme="minorEastAsia" w:hAnsi="Times New Roman"/>
          <w:sz w:val="28"/>
          <w:szCs w:val="28"/>
        </w:rPr>
        <w:t>. Применение повышающих коэффициентов к окладам (должностным окладам) не образует новые оклады (должностные оклады) и не учитывается при начислении стимулирующих и компенсационных выплат.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</w:t>
      </w:r>
      <w:r w:rsidR="00606BF8" w:rsidRPr="00D476CB">
        <w:rPr>
          <w:rFonts w:ascii="Times New Roman" w:eastAsiaTheme="minorEastAsia" w:hAnsi="Times New Roman"/>
          <w:sz w:val="28"/>
          <w:szCs w:val="28"/>
        </w:rPr>
        <w:t>5</w:t>
      </w:r>
      <w:r w:rsidRPr="00D476CB">
        <w:rPr>
          <w:rFonts w:ascii="Times New Roman" w:eastAsiaTheme="minorEastAsia" w:hAnsi="Times New Roman"/>
          <w:sz w:val="28"/>
          <w:szCs w:val="28"/>
        </w:rPr>
        <w:t>. Повышающий коэффициент по занимаемой должности устанавливается в зависимости от отнесения должностей к ПКГ.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</w:t>
      </w:r>
      <w:r w:rsidR="00606BF8" w:rsidRPr="00D476CB">
        <w:rPr>
          <w:rFonts w:ascii="Times New Roman" w:eastAsiaTheme="minorEastAsia" w:hAnsi="Times New Roman"/>
          <w:sz w:val="28"/>
          <w:szCs w:val="28"/>
        </w:rPr>
        <w:t>6</w:t>
      </w:r>
      <w:r w:rsidRPr="00D476CB">
        <w:rPr>
          <w:rFonts w:ascii="Times New Roman" w:eastAsiaTheme="minorEastAsia" w:hAnsi="Times New Roman"/>
          <w:sz w:val="28"/>
          <w:szCs w:val="28"/>
        </w:rPr>
        <w:t>. Персональный повышающий коэффициент к окладу (должностному окладу) может быть установлен работнику с учетом уровня его профессиональной подготовки, сложности или важности выполняемой работы, степени самостоятельности и ответственности при выполнении поставленных задач.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Решение об установлении персонального повышающего коэффициента к окладу (должностному окладу) и его размере принимается руководителем учреждения персонально в отношении конкретного работника</w:t>
      </w:r>
      <w:r w:rsidR="0096357B" w:rsidRPr="00D476CB">
        <w:rPr>
          <w:rFonts w:ascii="Times New Roman" w:eastAsiaTheme="minorEastAsia" w:hAnsi="Times New Roman"/>
          <w:sz w:val="28"/>
          <w:szCs w:val="28"/>
        </w:rPr>
        <w:t xml:space="preserve"> с учетом мнения представительного органа работников учреждения</w:t>
      </w:r>
      <w:r w:rsidRPr="00D476CB">
        <w:rPr>
          <w:rFonts w:ascii="Times New Roman" w:eastAsiaTheme="minorEastAsia" w:hAnsi="Times New Roman"/>
          <w:sz w:val="28"/>
          <w:szCs w:val="28"/>
        </w:rPr>
        <w:t>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Рекомендуемый размер персонального повышающего коэффициента - до 3,0.</w:t>
      </w:r>
    </w:p>
    <w:p w:rsidR="007C45E9" w:rsidRPr="00D476CB" w:rsidRDefault="00EB59E8" w:rsidP="007C45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Персональный повышающий коэффициент устанавливается сроком не более 1 года</w:t>
      </w:r>
      <w:r w:rsidR="007C45E9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C45E9" w:rsidRPr="00D476CB">
        <w:rPr>
          <w:rFonts w:ascii="Times New Roman" w:hAnsi="Times New Roman"/>
          <w:sz w:val="28"/>
          <w:szCs w:val="28"/>
        </w:rPr>
        <w:t xml:space="preserve">и по </w:t>
      </w:r>
      <w:proofErr w:type="gramStart"/>
      <w:r w:rsidR="007C45E9" w:rsidRPr="00D476CB">
        <w:rPr>
          <w:rFonts w:ascii="Times New Roman" w:hAnsi="Times New Roman"/>
          <w:sz w:val="28"/>
          <w:szCs w:val="28"/>
        </w:rPr>
        <w:t>истечении</w:t>
      </w:r>
      <w:proofErr w:type="gramEnd"/>
      <w:r w:rsidR="007C45E9" w:rsidRPr="00D476CB">
        <w:rPr>
          <w:rFonts w:ascii="Times New Roman" w:hAnsi="Times New Roman"/>
          <w:sz w:val="28"/>
          <w:szCs w:val="28"/>
        </w:rPr>
        <w:t xml:space="preserve"> может быть сохранен или отменен.</w:t>
      </w:r>
    </w:p>
    <w:p w:rsidR="00EB59E8" w:rsidRPr="00D476CB" w:rsidRDefault="00D0269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</w:t>
      </w:r>
      <w:r w:rsidR="00606BF8" w:rsidRPr="00D476CB">
        <w:rPr>
          <w:rFonts w:ascii="Times New Roman" w:eastAsiaTheme="minorEastAsia" w:hAnsi="Times New Roman"/>
          <w:sz w:val="28"/>
          <w:szCs w:val="28"/>
        </w:rPr>
        <w:t>7.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Повышающий коэффициент за стаж работы устанавливается всем работникам учреждени</w:t>
      </w:r>
      <w:r w:rsidRPr="00D476CB">
        <w:rPr>
          <w:rFonts w:ascii="Times New Roman" w:eastAsiaTheme="minorEastAsia" w:hAnsi="Times New Roman"/>
          <w:sz w:val="28"/>
          <w:szCs w:val="28"/>
        </w:rPr>
        <w:t>я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в зависимости от общего количества лет, проработанных в учреждении. Рекомендуемые размеры: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при стаже работы от 1 до 3 лет - 0,05;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при стаже работы от 3 до 5 лет - 0,1;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при стаже работы от 5 до 10 лет - 0,15;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при стаже работы от 10 до 15 лет - 0,2;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при стаже работы свыше 15 лет - 0,3.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</w:t>
      </w:r>
      <w:r w:rsidR="00606BF8" w:rsidRPr="00D476CB">
        <w:rPr>
          <w:rFonts w:ascii="Times New Roman" w:eastAsiaTheme="minorEastAsia" w:hAnsi="Times New Roman"/>
          <w:sz w:val="28"/>
          <w:szCs w:val="28"/>
        </w:rPr>
        <w:t>8</w:t>
      </w:r>
      <w:r w:rsidRPr="00D476CB">
        <w:rPr>
          <w:rFonts w:ascii="Times New Roman" w:eastAsiaTheme="minorEastAsia" w:hAnsi="Times New Roman"/>
          <w:sz w:val="28"/>
          <w:szCs w:val="28"/>
        </w:rPr>
        <w:t>. Работникам учреждений могут устанавливаться также компенсационные и стимулирующие выплаты.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2.</w:t>
      </w:r>
      <w:r w:rsidR="00606BF8" w:rsidRPr="00D476CB">
        <w:rPr>
          <w:rFonts w:ascii="Times New Roman" w:eastAsiaTheme="minorEastAsia" w:hAnsi="Times New Roman"/>
          <w:sz w:val="28"/>
          <w:szCs w:val="28"/>
        </w:rPr>
        <w:t>9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B901BD" w:rsidRPr="00D476CB">
        <w:rPr>
          <w:rFonts w:ascii="Times New Roman" w:eastAsiaTheme="minorEastAsia" w:hAnsi="Times New Roman"/>
          <w:sz w:val="28"/>
          <w:szCs w:val="28"/>
        </w:rPr>
        <w:t>Должностные о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клады заместителей руководителей </w:t>
      </w:r>
      <w:r w:rsidR="00E07744" w:rsidRPr="00D476CB">
        <w:rPr>
          <w:rFonts w:ascii="Times New Roman" w:eastAsiaTheme="minorEastAsia" w:hAnsi="Times New Roman"/>
          <w:sz w:val="28"/>
          <w:szCs w:val="28"/>
        </w:rPr>
        <w:t xml:space="preserve">структурных подразделений </w:t>
      </w:r>
      <w:r w:rsidR="009A6554" w:rsidRPr="00D476CB">
        <w:rPr>
          <w:rFonts w:ascii="Times New Roman" w:eastAsiaTheme="minorEastAsia" w:hAnsi="Times New Roman"/>
          <w:sz w:val="28"/>
          <w:szCs w:val="28"/>
        </w:rPr>
        <w:t xml:space="preserve">(филиалов) </w:t>
      </w:r>
      <w:r w:rsidR="00F20DC9" w:rsidRPr="00D476CB">
        <w:rPr>
          <w:rFonts w:ascii="Times New Roman" w:eastAsiaTheme="minorEastAsia" w:hAnsi="Times New Roman"/>
          <w:sz w:val="28"/>
          <w:szCs w:val="28"/>
        </w:rPr>
        <w:t xml:space="preserve">учреждения 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устанавливаются на </w:t>
      </w:r>
      <w:r w:rsidR="009A6554" w:rsidRPr="00D476CB">
        <w:rPr>
          <w:rFonts w:ascii="Times New Roman" w:eastAsiaTheme="minorEastAsia" w:hAnsi="Times New Roman"/>
          <w:sz w:val="28"/>
          <w:szCs w:val="28"/>
        </w:rPr>
        <w:t>2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0% ниже </w:t>
      </w:r>
      <w:r w:rsidR="00B901BD" w:rsidRPr="00D476CB">
        <w:rPr>
          <w:rFonts w:ascii="Times New Roman" w:eastAsiaTheme="minorEastAsia" w:hAnsi="Times New Roman"/>
          <w:sz w:val="28"/>
          <w:szCs w:val="28"/>
        </w:rPr>
        <w:t>должно</w:t>
      </w:r>
      <w:r w:rsidR="00F20DC9" w:rsidRPr="00D476CB">
        <w:rPr>
          <w:rFonts w:ascii="Times New Roman" w:eastAsiaTheme="minorEastAsia" w:hAnsi="Times New Roman"/>
          <w:sz w:val="28"/>
          <w:szCs w:val="28"/>
        </w:rPr>
        <w:t>стных окладов</w:t>
      </w:r>
      <w:r w:rsidR="00B901BD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476CB">
        <w:rPr>
          <w:rFonts w:ascii="Times New Roman" w:eastAsiaTheme="minorEastAsia" w:hAnsi="Times New Roman"/>
          <w:sz w:val="28"/>
          <w:szCs w:val="28"/>
        </w:rPr>
        <w:t>руководителей</w:t>
      </w:r>
      <w:r w:rsidR="00D02690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FF3E3B" w:rsidRPr="00D476CB">
        <w:rPr>
          <w:rFonts w:ascii="Times New Roman" w:eastAsiaTheme="minorEastAsia" w:hAnsi="Times New Roman"/>
          <w:sz w:val="28"/>
          <w:szCs w:val="28"/>
        </w:rPr>
        <w:t xml:space="preserve">соответствующих </w:t>
      </w:r>
      <w:r w:rsidR="00D02690" w:rsidRPr="00D476CB">
        <w:rPr>
          <w:rFonts w:ascii="Times New Roman" w:eastAsiaTheme="minorEastAsia" w:hAnsi="Times New Roman"/>
          <w:sz w:val="28"/>
          <w:szCs w:val="28"/>
        </w:rPr>
        <w:t>структурных подразделений</w:t>
      </w:r>
      <w:r w:rsidR="009A6554" w:rsidRPr="00D476CB">
        <w:rPr>
          <w:rFonts w:ascii="Times New Roman" w:eastAsiaTheme="minorEastAsia" w:hAnsi="Times New Roman"/>
          <w:sz w:val="28"/>
          <w:szCs w:val="28"/>
        </w:rPr>
        <w:t xml:space="preserve"> (филиалов) учреждения</w:t>
      </w:r>
      <w:r w:rsidRPr="00D476CB">
        <w:rPr>
          <w:rFonts w:ascii="Times New Roman" w:eastAsiaTheme="minorEastAsia" w:hAnsi="Times New Roman"/>
          <w:sz w:val="28"/>
          <w:szCs w:val="28"/>
        </w:rPr>
        <w:t>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I</w:t>
      </w:r>
      <w:r w:rsidR="006767F6" w:rsidRPr="00D476CB">
        <w:rPr>
          <w:rFonts w:ascii="Times New Roman" w:eastAsiaTheme="minorEastAsia" w:hAnsi="Times New Roman"/>
          <w:sz w:val="28"/>
          <w:szCs w:val="28"/>
          <w:lang w:val="en-US"/>
        </w:rPr>
        <w:t>I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I. Порядок и условия </w:t>
      </w:r>
      <w:r w:rsidR="00725F34" w:rsidRPr="00D476CB">
        <w:rPr>
          <w:rFonts w:ascii="Times New Roman" w:eastAsiaTheme="minorEastAsia" w:hAnsi="Times New Roman"/>
          <w:sz w:val="28"/>
          <w:szCs w:val="28"/>
        </w:rPr>
        <w:t xml:space="preserve">установления </w:t>
      </w:r>
      <w:r w:rsidRPr="00D476CB">
        <w:rPr>
          <w:rFonts w:ascii="Times New Roman" w:eastAsiaTheme="minorEastAsia" w:hAnsi="Times New Roman"/>
          <w:sz w:val="28"/>
          <w:szCs w:val="28"/>
        </w:rPr>
        <w:t>выплат стимулирующего характера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6137E6" w:rsidRPr="00D476CB" w:rsidRDefault="00D965D3" w:rsidP="005207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3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.1. Выплаты стимулирующего характера, </w:t>
      </w:r>
      <w:r w:rsidR="005207BB" w:rsidRPr="00D476CB">
        <w:rPr>
          <w:rFonts w:ascii="Times New Roman" w:eastAsiaTheme="minorEastAsia" w:hAnsi="Times New Roman"/>
          <w:sz w:val="28"/>
          <w:szCs w:val="28"/>
        </w:rPr>
        <w:t>включая размеры и условия их осуществления</w:t>
      </w:r>
      <w:r w:rsidR="00A05C5A" w:rsidRPr="00D476CB">
        <w:rPr>
          <w:rFonts w:ascii="Times New Roman" w:eastAsiaTheme="minorEastAsia" w:hAnsi="Times New Roman"/>
          <w:sz w:val="28"/>
          <w:szCs w:val="28"/>
        </w:rPr>
        <w:t>, устанавливаются коллективными договорами, соглашениями, локальными нормативными актами учреждения, разработанными и утвержденными учреждением.</w:t>
      </w:r>
    </w:p>
    <w:p w:rsidR="006137E6" w:rsidRPr="00D476CB" w:rsidRDefault="006137E6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lastRenderedPageBreak/>
        <w:t>На выплаты стимул</w:t>
      </w:r>
      <w:r w:rsidR="005207BB" w:rsidRPr="00D476CB">
        <w:rPr>
          <w:rFonts w:ascii="Times New Roman" w:eastAsiaTheme="minorEastAsia" w:hAnsi="Times New Roman"/>
          <w:sz w:val="28"/>
          <w:szCs w:val="28"/>
        </w:rPr>
        <w:t>ирующего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 характера учреж</w:t>
      </w:r>
      <w:r w:rsidR="005207BB" w:rsidRPr="00D476CB">
        <w:rPr>
          <w:rFonts w:ascii="Times New Roman" w:eastAsiaTheme="minorEastAsia" w:hAnsi="Times New Roman"/>
          <w:sz w:val="28"/>
          <w:szCs w:val="28"/>
        </w:rPr>
        <w:t>д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ением </w:t>
      </w:r>
      <w:r w:rsidR="005207BB" w:rsidRPr="00D476CB">
        <w:rPr>
          <w:rFonts w:ascii="Times New Roman" w:eastAsiaTheme="minorEastAsia" w:hAnsi="Times New Roman"/>
          <w:sz w:val="28"/>
          <w:szCs w:val="28"/>
        </w:rPr>
        <w:t xml:space="preserve">направляется </w:t>
      </w:r>
      <w:r w:rsidRPr="00D476CB">
        <w:rPr>
          <w:rFonts w:ascii="Times New Roman" w:eastAsiaTheme="minorEastAsia" w:hAnsi="Times New Roman"/>
          <w:sz w:val="28"/>
          <w:szCs w:val="28"/>
        </w:rPr>
        <w:t>не боле</w:t>
      </w:r>
      <w:r w:rsidR="005207BB" w:rsidRPr="00D476CB">
        <w:rPr>
          <w:rFonts w:ascii="Times New Roman" w:eastAsiaTheme="minorEastAsia" w:hAnsi="Times New Roman"/>
          <w:sz w:val="28"/>
          <w:szCs w:val="28"/>
        </w:rPr>
        <w:t>е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 30% </w:t>
      </w:r>
      <w:r w:rsidR="005207BB" w:rsidRPr="00D476CB">
        <w:rPr>
          <w:rFonts w:ascii="Times New Roman" w:eastAsiaTheme="minorEastAsia" w:hAnsi="Times New Roman"/>
          <w:sz w:val="28"/>
          <w:szCs w:val="28"/>
        </w:rPr>
        <w:t>фонда оплаты труда.</w:t>
      </w:r>
    </w:p>
    <w:p w:rsidR="00EB59E8" w:rsidRPr="00D476CB" w:rsidRDefault="00D965D3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3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.2. Перечень выплат стимулирующего характера должен отвечать уставным задачам учреждения.</w:t>
      </w:r>
    </w:p>
    <w:p w:rsidR="0055253B" w:rsidRPr="00D476CB" w:rsidRDefault="0055253B" w:rsidP="00171C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hAnsi="Times New Roman"/>
          <w:sz w:val="28"/>
          <w:szCs w:val="28"/>
        </w:rPr>
        <w:t>При установлении выплат стимулирующего характера руководитель учреждения обеспечивает:</w:t>
      </w:r>
    </w:p>
    <w:p w:rsidR="0055253B" w:rsidRPr="00D476CB" w:rsidRDefault="0055253B" w:rsidP="005525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hAnsi="Times New Roman"/>
          <w:sz w:val="28"/>
          <w:szCs w:val="28"/>
        </w:rPr>
        <w:t>- разработку и утверждение показателей эффективности деятельности и критериев оценки для стимулирования труда работников в зависимости от результатов и качества работы, а также их заинтересованности в эффективном функционировании структурных подразделений и учреждения в целом;</w:t>
      </w:r>
    </w:p>
    <w:p w:rsidR="0055253B" w:rsidRPr="00D476CB" w:rsidRDefault="0055253B" w:rsidP="005525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hAnsi="Times New Roman"/>
          <w:sz w:val="28"/>
          <w:szCs w:val="28"/>
        </w:rPr>
        <w:t>- применения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(</w:t>
      </w:r>
      <w:r w:rsidR="00824519" w:rsidRPr="00D476CB">
        <w:rPr>
          <w:rFonts w:ascii="Times New Roman" w:hAnsi="Times New Roman"/>
          <w:sz w:val="28"/>
          <w:szCs w:val="28"/>
        </w:rPr>
        <w:t xml:space="preserve">с учетом мнения </w:t>
      </w:r>
      <w:r w:rsidRPr="00D476CB">
        <w:rPr>
          <w:rFonts w:ascii="Times New Roman" w:hAnsi="Times New Roman"/>
          <w:sz w:val="28"/>
          <w:szCs w:val="28"/>
        </w:rPr>
        <w:t>создан</w:t>
      </w:r>
      <w:r w:rsidR="00824519" w:rsidRPr="00D476CB">
        <w:rPr>
          <w:rFonts w:ascii="Times New Roman" w:hAnsi="Times New Roman"/>
          <w:sz w:val="28"/>
          <w:szCs w:val="28"/>
        </w:rPr>
        <w:t>ной</w:t>
      </w:r>
      <w:r w:rsidRPr="00D476CB">
        <w:rPr>
          <w:rFonts w:ascii="Times New Roman" w:hAnsi="Times New Roman"/>
          <w:sz w:val="28"/>
          <w:szCs w:val="28"/>
        </w:rPr>
        <w:t xml:space="preserve"> </w:t>
      </w:r>
      <w:r w:rsidR="00824519" w:rsidRPr="00D476CB">
        <w:rPr>
          <w:rFonts w:ascii="Times New Roman" w:hAnsi="Times New Roman"/>
          <w:sz w:val="28"/>
          <w:szCs w:val="28"/>
        </w:rPr>
        <w:t>в учреждении</w:t>
      </w:r>
      <w:r w:rsidRPr="00D476CB">
        <w:rPr>
          <w:rFonts w:ascii="Times New Roman" w:hAnsi="Times New Roman"/>
          <w:sz w:val="28"/>
          <w:szCs w:val="28"/>
        </w:rPr>
        <w:t xml:space="preserve"> комисси</w:t>
      </w:r>
      <w:r w:rsidR="00824519" w:rsidRPr="00D476CB">
        <w:rPr>
          <w:rFonts w:ascii="Times New Roman" w:hAnsi="Times New Roman"/>
          <w:sz w:val="28"/>
          <w:szCs w:val="28"/>
        </w:rPr>
        <w:t>и</w:t>
      </w:r>
      <w:r w:rsidRPr="00D476CB">
        <w:rPr>
          <w:rFonts w:ascii="Times New Roman" w:hAnsi="Times New Roman"/>
          <w:sz w:val="28"/>
          <w:szCs w:val="28"/>
        </w:rPr>
        <w:t xml:space="preserve"> с участием представительного органа работников).</w:t>
      </w:r>
    </w:p>
    <w:p w:rsidR="00EB59E8" w:rsidRPr="00D476CB" w:rsidRDefault="00D965D3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3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.3. Выплаты стимулирующего характера производятся по решению руководителя учреждения</w:t>
      </w:r>
      <w:r w:rsidR="00A05C5A" w:rsidRPr="00D476CB">
        <w:rPr>
          <w:rFonts w:ascii="Times New Roman" w:eastAsiaTheme="minorEastAsia" w:hAnsi="Times New Roman"/>
          <w:sz w:val="28"/>
          <w:szCs w:val="28"/>
        </w:rPr>
        <w:t>.</w:t>
      </w:r>
    </w:p>
    <w:p w:rsidR="00EB59E8" w:rsidRPr="00D476CB" w:rsidRDefault="00D965D3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3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.4. Размер стимулирующей выплаты может устанавливаться как в абсолютном значении, так и в процентном отношении к окладу</w:t>
      </w:r>
      <w:r w:rsidR="00A05C5A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137E6" w:rsidRPr="00D476CB">
        <w:rPr>
          <w:rFonts w:ascii="Times New Roman" w:eastAsiaTheme="minorEastAsia" w:hAnsi="Times New Roman"/>
          <w:sz w:val="28"/>
          <w:szCs w:val="28"/>
        </w:rPr>
        <w:t>(</w:t>
      </w:r>
      <w:r w:rsidR="00A05C5A" w:rsidRPr="00D476CB">
        <w:rPr>
          <w:rFonts w:ascii="Times New Roman" w:eastAsiaTheme="minorEastAsia" w:hAnsi="Times New Roman"/>
          <w:sz w:val="28"/>
          <w:szCs w:val="28"/>
        </w:rPr>
        <w:t>должностному</w:t>
      </w:r>
      <w:r w:rsidR="006137E6" w:rsidRPr="00D476CB">
        <w:rPr>
          <w:rFonts w:ascii="Times New Roman" w:eastAsiaTheme="minorEastAsia" w:hAnsi="Times New Roman"/>
          <w:sz w:val="28"/>
          <w:szCs w:val="28"/>
        </w:rPr>
        <w:t xml:space="preserve"> окладу</w:t>
      </w:r>
      <w:r w:rsidR="00A05C5A" w:rsidRPr="00D476CB">
        <w:rPr>
          <w:rFonts w:ascii="Times New Roman" w:eastAsiaTheme="minorEastAsia" w:hAnsi="Times New Roman"/>
          <w:sz w:val="28"/>
          <w:szCs w:val="28"/>
        </w:rPr>
        <w:t>)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Выплаты стимулирующего характера, установленные в процентном отношении, применяются к окладу</w:t>
      </w:r>
      <w:r w:rsidR="00A05C5A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137E6" w:rsidRPr="00D476CB">
        <w:rPr>
          <w:rFonts w:ascii="Times New Roman" w:eastAsiaTheme="minorEastAsia" w:hAnsi="Times New Roman"/>
          <w:sz w:val="28"/>
          <w:szCs w:val="28"/>
        </w:rPr>
        <w:t>(долж</w:t>
      </w:r>
      <w:r w:rsidR="00A05C5A" w:rsidRPr="00D476CB">
        <w:rPr>
          <w:rFonts w:ascii="Times New Roman" w:eastAsiaTheme="minorEastAsia" w:hAnsi="Times New Roman"/>
          <w:sz w:val="28"/>
          <w:szCs w:val="28"/>
        </w:rPr>
        <w:t>ностном</w:t>
      </w:r>
      <w:r w:rsidR="006137E6" w:rsidRPr="00D476CB">
        <w:rPr>
          <w:rFonts w:ascii="Times New Roman" w:eastAsiaTheme="minorEastAsia" w:hAnsi="Times New Roman"/>
          <w:sz w:val="28"/>
          <w:szCs w:val="28"/>
        </w:rPr>
        <w:t xml:space="preserve"> окладу)</w:t>
      </w:r>
      <w:r w:rsidRPr="00D476CB">
        <w:rPr>
          <w:rFonts w:ascii="Times New Roman" w:eastAsiaTheme="minorEastAsia" w:hAnsi="Times New Roman"/>
          <w:sz w:val="28"/>
          <w:szCs w:val="28"/>
        </w:rPr>
        <w:t xml:space="preserve"> по соответствующим ПКГ без учета повышающих коэффициентов.</w:t>
      </w:r>
    </w:p>
    <w:p w:rsidR="00EB59E8" w:rsidRPr="00D476CB" w:rsidRDefault="00D965D3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3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.5. Работникам учреждения могут быть установлены следующие стимулирующие </w:t>
      </w:r>
      <w:r w:rsidR="00886337" w:rsidRPr="00D476CB">
        <w:rPr>
          <w:rFonts w:ascii="Times New Roman" w:eastAsiaTheme="minorEastAsia" w:hAnsi="Times New Roman"/>
          <w:sz w:val="28"/>
          <w:szCs w:val="28"/>
        </w:rPr>
        <w:t>выплаты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к окладу</w:t>
      </w:r>
      <w:r w:rsidR="00886337" w:rsidRPr="00D476CB">
        <w:rPr>
          <w:rFonts w:ascii="Times New Roman" w:eastAsiaTheme="minorEastAsia" w:hAnsi="Times New Roman"/>
          <w:sz w:val="28"/>
          <w:szCs w:val="28"/>
        </w:rPr>
        <w:t xml:space="preserve"> (должностному окладу)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:</w:t>
      </w:r>
    </w:p>
    <w:p w:rsidR="00215998" w:rsidRPr="00D476CB" w:rsidRDefault="0021599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выплаты за интенсивность и высокие результаты работы;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премиальные выплаты по итогам работы (за месяц, квартал, год),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премия за выполнение особо важных и срочных работ.</w:t>
      </w:r>
    </w:p>
    <w:p w:rsidR="00EB59E8" w:rsidRPr="00D476CB" w:rsidRDefault="00D965D3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3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.6. Стимулирующ</w:t>
      </w:r>
      <w:r w:rsidR="00085814" w:rsidRPr="00D476CB">
        <w:rPr>
          <w:rFonts w:ascii="Times New Roman" w:eastAsiaTheme="minorEastAsia" w:hAnsi="Times New Roman"/>
          <w:sz w:val="28"/>
          <w:szCs w:val="28"/>
        </w:rPr>
        <w:t>ая выплата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15998" w:rsidRPr="00D476CB">
        <w:rPr>
          <w:rFonts w:ascii="Times New Roman" w:eastAsiaTheme="minorEastAsia" w:hAnsi="Times New Roman"/>
          <w:sz w:val="28"/>
          <w:szCs w:val="28"/>
        </w:rPr>
        <w:t>за интенсивность и высокие результаты работы устанавлив</w:t>
      </w:r>
      <w:r w:rsidR="00085814" w:rsidRPr="00D476CB">
        <w:rPr>
          <w:rFonts w:ascii="Times New Roman" w:eastAsiaTheme="minorEastAsia" w:hAnsi="Times New Roman"/>
          <w:sz w:val="28"/>
          <w:szCs w:val="28"/>
        </w:rPr>
        <w:t>ае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тся работнику учреждения на основе разработанных учреждением критериев, которые позволяют оценить результативность и качество работы работников с учетом специфики учреждения</w:t>
      </w:r>
      <w:r w:rsidR="006137E6" w:rsidRPr="00D476CB">
        <w:rPr>
          <w:rFonts w:ascii="Times New Roman" w:eastAsiaTheme="minorEastAsia" w:hAnsi="Times New Roman"/>
          <w:sz w:val="28"/>
          <w:szCs w:val="28"/>
        </w:rPr>
        <w:t>, утверждаемых приказом руководителя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 Рекомендуемый размер выплаты </w:t>
      </w:r>
      <w:r w:rsidR="00215998" w:rsidRPr="00D476CB">
        <w:rPr>
          <w:rFonts w:ascii="Times New Roman" w:eastAsiaTheme="minorEastAsia" w:hAnsi="Times New Roman"/>
          <w:sz w:val="28"/>
          <w:szCs w:val="28"/>
        </w:rPr>
        <w:t>за интенсивность и высокие результаты работы – до 100 процентов оклада</w:t>
      </w:r>
      <w:r w:rsidR="00886337" w:rsidRPr="00D476CB">
        <w:rPr>
          <w:rFonts w:ascii="Times New Roman" w:eastAsiaTheme="minorEastAsia" w:hAnsi="Times New Roman"/>
          <w:sz w:val="28"/>
          <w:szCs w:val="28"/>
        </w:rPr>
        <w:t xml:space="preserve"> (должностного оклада)</w:t>
      </w:r>
      <w:r w:rsidR="00215998" w:rsidRPr="00D476CB">
        <w:rPr>
          <w:rFonts w:ascii="Times New Roman" w:eastAsiaTheme="minorEastAsia" w:hAnsi="Times New Roman"/>
          <w:sz w:val="28"/>
          <w:szCs w:val="28"/>
        </w:rPr>
        <w:t>.</w:t>
      </w:r>
    </w:p>
    <w:p w:rsidR="00EB59E8" w:rsidRPr="00D476CB" w:rsidRDefault="00D965D3" w:rsidP="00A50271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3.7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 Премиальные выплаты могут быть установлены по итогам работы </w:t>
      </w:r>
      <w:r w:rsidR="00A50271" w:rsidRPr="00D476CB">
        <w:rPr>
          <w:rFonts w:ascii="Times New Roman" w:eastAsiaTheme="minorEastAsia" w:hAnsi="Times New Roman"/>
          <w:sz w:val="28"/>
          <w:szCs w:val="28"/>
        </w:rPr>
        <w:t xml:space="preserve">за период (месяц, квартал, год) с учетом личного вклада работника учреждения в осуществление основных задач и функций учреждения на основании количественных и качественных показателей их деятельности, утверждаемых приказом </w:t>
      </w:r>
      <w:r w:rsidR="006137E6" w:rsidRPr="00D476CB">
        <w:rPr>
          <w:rFonts w:ascii="Times New Roman" w:eastAsiaTheme="minorEastAsia" w:hAnsi="Times New Roman"/>
          <w:sz w:val="28"/>
          <w:szCs w:val="28"/>
        </w:rPr>
        <w:t>руководителя</w:t>
      </w:r>
      <w:r w:rsidR="00A50271" w:rsidRPr="00D476CB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Конкретный размер премии может устанавливаться как в абсолютном значении, так и в процентном отношении к окладу (должностному окладу). Максимальным размером премия по итогам работы не ограничена.</w:t>
      </w:r>
    </w:p>
    <w:p w:rsidR="00EB59E8" w:rsidRPr="00D476CB" w:rsidRDefault="00D965D3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3.8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 Премия за выполнение особо важных и срочных работ </w:t>
      </w:r>
      <w:proofErr w:type="gramStart"/>
      <w:r w:rsidR="00EB59E8" w:rsidRPr="00D476CB">
        <w:rPr>
          <w:rFonts w:ascii="Times New Roman" w:eastAsiaTheme="minorEastAsia" w:hAnsi="Times New Roman"/>
          <w:sz w:val="28"/>
          <w:szCs w:val="28"/>
        </w:rPr>
        <w:lastRenderedPageBreak/>
        <w:t>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и максимальными размерами не ограничивается</w:t>
      </w:r>
      <w:proofErr w:type="gramEnd"/>
      <w:r w:rsidR="00EB59E8" w:rsidRPr="00D476CB">
        <w:rPr>
          <w:rFonts w:ascii="Times New Roman" w:eastAsiaTheme="minorEastAsia" w:hAnsi="Times New Roman"/>
          <w:sz w:val="28"/>
          <w:szCs w:val="28"/>
        </w:rPr>
        <w:t>.</w:t>
      </w:r>
    </w:p>
    <w:p w:rsidR="00256806" w:rsidRPr="00D476CB" w:rsidRDefault="00256806" w:rsidP="002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hAnsi="Times New Roman"/>
          <w:sz w:val="28"/>
          <w:szCs w:val="28"/>
        </w:rPr>
        <w:t xml:space="preserve">В приказе руководителя учреждения, в котором </w:t>
      </w:r>
      <w:proofErr w:type="gramStart"/>
      <w:r w:rsidRPr="00D476CB">
        <w:rPr>
          <w:rFonts w:ascii="Times New Roman" w:hAnsi="Times New Roman"/>
          <w:sz w:val="28"/>
          <w:szCs w:val="28"/>
        </w:rPr>
        <w:t>указываются</w:t>
      </w:r>
      <w:proofErr w:type="gramEnd"/>
      <w:r w:rsidRPr="00D476CB">
        <w:rPr>
          <w:rFonts w:ascii="Times New Roman" w:hAnsi="Times New Roman"/>
          <w:sz w:val="28"/>
          <w:szCs w:val="28"/>
        </w:rPr>
        <w:t xml:space="preserve"> вид и объем работы, сроки исполнения, группа, состоящая из исполнителей (работников) особо важного и сложного задания и руководителя данной группы, указываются объем средств, направляемых на премирование, и примерное распределение размера премий между работниками.</w:t>
      </w:r>
    </w:p>
    <w:p w:rsidR="00256806" w:rsidRPr="00D476CB" w:rsidRDefault="00256806" w:rsidP="002568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hAnsi="Times New Roman"/>
          <w:sz w:val="28"/>
          <w:szCs w:val="28"/>
        </w:rPr>
        <w:t>Конкретный размер премии работникам устанавливается по итогам выполнения особо важной и срочной работы с учетом фактического трудового вклада.</w:t>
      </w:r>
    </w:p>
    <w:p w:rsidR="00256806" w:rsidRPr="00D476CB" w:rsidRDefault="00256806" w:rsidP="00A05C5A">
      <w:pPr>
        <w:widowControl w:val="0"/>
        <w:autoSpaceDE w:val="0"/>
        <w:autoSpaceDN w:val="0"/>
        <w:ind w:firstLine="851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  <w:lang w:val="en-US"/>
        </w:rPr>
        <w:t>IV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 Порядок и условия </w:t>
      </w:r>
      <w:r w:rsidR="00725F34" w:rsidRPr="00D476CB">
        <w:rPr>
          <w:rFonts w:ascii="Times New Roman" w:eastAsiaTheme="minorEastAsia" w:hAnsi="Times New Roman"/>
          <w:sz w:val="28"/>
          <w:szCs w:val="28"/>
        </w:rPr>
        <w:t xml:space="preserve">установления 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выплат компенсационного характера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4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.1. С учетом условий труда и норм действующего законодательства Российской Федерации работникам учреждений могут устанавливаться следующие выплаты компенсационного характера: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выплаты работникам, занятым на работах с вредными и (или) опасными условиями труда;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выплаты за работу в условиях, отклоняющихся от нормальных (за совмещение профессий (должностей), сверхурочную работу, работу в ночное время,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работу в выходные и нерабочие праздничные дни).</w:t>
      </w: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4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.2. Размеры выплат компенсационного характера устанавливаются в процентном отношении (если иное не установлено законодательством Российской Федерации и Рязанской области) к окладам </w:t>
      </w:r>
      <w:r w:rsidR="00886337" w:rsidRPr="00D476CB">
        <w:rPr>
          <w:rFonts w:ascii="Times New Roman" w:eastAsiaTheme="minorEastAsia" w:hAnsi="Times New Roman"/>
          <w:sz w:val="28"/>
          <w:szCs w:val="28"/>
        </w:rPr>
        <w:t xml:space="preserve">(должностным окладам) 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работников учреждений без </w:t>
      </w:r>
      <w:proofErr w:type="gramStart"/>
      <w:r w:rsidR="00EB59E8" w:rsidRPr="00D476CB">
        <w:rPr>
          <w:rFonts w:ascii="Times New Roman" w:eastAsiaTheme="minorEastAsia" w:hAnsi="Times New Roman"/>
          <w:sz w:val="28"/>
          <w:szCs w:val="28"/>
        </w:rPr>
        <w:t>учета</w:t>
      </w:r>
      <w:proofErr w:type="gramEnd"/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повышающих и персональных повышающих коэффициентов.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Размеры выплат компенсационного характера не могут быть ниже предусмотренных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4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.3. </w:t>
      </w:r>
      <w:proofErr w:type="gramStart"/>
      <w:r w:rsidR="00EB59E8" w:rsidRPr="00D476CB">
        <w:rPr>
          <w:rFonts w:ascii="Times New Roman" w:eastAsiaTheme="minorEastAsia" w:hAnsi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за работу в выходные и нерабочие праздничные дни и при выполнении работ в других условиях, отклоняющихся от нормальных), устанавливаются в соответствии с действующим законодательством</w:t>
      </w:r>
      <w:r w:rsidR="00230790" w:rsidRPr="00D476CB">
        <w:rPr>
          <w:rFonts w:ascii="Times New Roman" w:eastAsiaTheme="minorEastAsia" w:hAnsi="Times New Roman"/>
          <w:sz w:val="28"/>
          <w:szCs w:val="28"/>
        </w:rPr>
        <w:t>.</w:t>
      </w:r>
      <w:proofErr w:type="gramEnd"/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4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.4. Размер выплаты за совмещение профессий (должностей), за расширение зон обслуживания, за увеличение объема работы или исполнение обязанностей временно отсутствующего работника без освобождения от 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lastRenderedPageBreak/>
        <w:t>работы, определенной трудовым договором,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4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.5. Доплата за работу в ночное время производится работникам учреждения за каждый час работы в ночное время в соответствии со </w:t>
      </w:r>
      <w:hyperlink r:id="rId17">
        <w:r w:rsidR="00EB59E8" w:rsidRPr="00D476CB">
          <w:rPr>
            <w:rFonts w:ascii="Times New Roman" w:eastAsiaTheme="minorEastAsia" w:hAnsi="Times New Roman"/>
            <w:sz w:val="28"/>
            <w:szCs w:val="28"/>
          </w:rPr>
          <w:t>статьей 154</w:t>
        </w:r>
      </w:hyperlink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Трудового кодекса Российской Федерации и </w:t>
      </w:r>
      <w:hyperlink r:id="rId18">
        <w:r w:rsidR="00EB59E8" w:rsidRPr="00D476CB">
          <w:rPr>
            <w:rFonts w:ascii="Times New Roman" w:eastAsiaTheme="minorEastAsia" w:hAnsi="Times New Roman"/>
            <w:sz w:val="28"/>
            <w:szCs w:val="28"/>
          </w:rPr>
          <w:t>постановлением</w:t>
        </w:r>
      </w:hyperlink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Правительства Российской Федерации от 22 июля 2008 г. № 554 «О минимальном размере повышения оплаты труда за работу в ночное время».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 xml:space="preserve">Конкретный размер </w:t>
      </w:r>
      <w:proofErr w:type="gramStart"/>
      <w:r w:rsidRPr="00D476CB">
        <w:rPr>
          <w:rFonts w:ascii="Times New Roman" w:eastAsiaTheme="minorEastAsia" w:hAnsi="Times New Roman"/>
          <w:sz w:val="28"/>
          <w:szCs w:val="28"/>
        </w:rPr>
        <w:t>повышения оплаты труда работников учреждений</w:t>
      </w:r>
      <w:proofErr w:type="gramEnd"/>
      <w:r w:rsidRPr="00D476CB">
        <w:rPr>
          <w:rFonts w:ascii="Times New Roman" w:eastAsiaTheme="minorEastAsia" w:hAnsi="Times New Roman"/>
          <w:sz w:val="28"/>
          <w:szCs w:val="28"/>
        </w:rPr>
        <w:t xml:space="preserve"> за работу в ночное время устанавливается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4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.6. Доплата за работу в выходные и нерабочие праздничные дни производится работникам учреждений, </w:t>
      </w:r>
      <w:proofErr w:type="spellStart"/>
      <w:r w:rsidR="00EB59E8" w:rsidRPr="00D476CB">
        <w:rPr>
          <w:rFonts w:ascii="Times New Roman" w:eastAsiaTheme="minorEastAsia" w:hAnsi="Times New Roman"/>
          <w:sz w:val="28"/>
          <w:szCs w:val="28"/>
        </w:rPr>
        <w:t>привлекавшимся</w:t>
      </w:r>
      <w:proofErr w:type="spellEnd"/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к работе в выходные и нерабочие праздничные дни в соответствии со </w:t>
      </w:r>
      <w:hyperlink r:id="rId19">
        <w:r w:rsidR="00EB59E8" w:rsidRPr="00D476CB">
          <w:rPr>
            <w:rFonts w:ascii="Times New Roman" w:eastAsiaTheme="minorEastAsia" w:hAnsi="Times New Roman"/>
            <w:sz w:val="28"/>
            <w:szCs w:val="28"/>
          </w:rPr>
          <w:t>статьей 153</w:t>
        </w:r>
      </w:hyperlink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Трудового кодекса Российской Федерации.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Размер доплаты составляет: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 xml:space="preserve">а) при работе полный рабочий день - не </w:t>
      </w:r>
      <w:proofErr w:type="gramStart"/>
      <w:r w:rsidRPr="00D476CB">
        <w:rPr>
          <w:rFonts w:ascii="Times New Roman" w:eastAsiaTheme="minorEastAsia" w:hAnsi="Times New Roman"/>
          <w:sz w:val="28"/>
          <w:szCs w:val="28"/>
        </w:rPr>
        <w:t>менее одинарной</w:t>
      </w:r>
      <w:proofErr w:type="gramEnd"/>
      <w:r w:rsidRPr="00D476CB">
        <w:rPr>
          <w:rFonts w:ascii="Times New Roman" w:eastAsiaTheme="minorEastAsia" w:hAnsi="Times New Roman"/>
          <w:sz w:val="28"/>
          <w:szCs w:val="28"/>
        </w:rPr>
        <w:t xml:space="preserve"> части оклада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476CB">
        <w:rPr>
          <w:rFonts w:ascii="Times New Roman" w:eastAsiaTheme="minorEastAsia" w:hAnsi="Times New Roman"/>
          <w:sz w:val="28"/>
          <w:szCs w:val="28"/>
        </w:rPr>
        <w:t>б) при работе неполный рабочий день - 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  <w:proofErr w:type="gramEnd"/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4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.7. Оплата сверхурочной работы составляет за первые два часа работы не </w:t>
      </w:r>
      <w:proofErr w:type="gramStart"/>
      <w:r w:rsidR="00EB59E8" w:rsidRPr="00D476CB">
        <w:rPr>
          <w:rFonts w:ascii="Times New Roman" w:eastAsiaTheme="minorEastAsia" w:hAnsi="Times New Roman"/>
          <w:sz w:val="28"/>
          <w:szCs w:val="28"/>
        </w:rPr>
        <w:t>менее полуторного</w:t>
      </w:r>
      <w:proofErr w:type="gramEnd"/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размера, за последующие часы - двойного размера в соответствии со </w:t>
      </w:r>
      <w:hyperlink r:id="rId20">
        <w:r w:rsidR="00EB59E8" w:rsidRPr="00D476CB">
          <w:rPr>
            <w:rFonts w:ascii="Times New Roman" w:eastAsiaTheme="minorEastAsia" w:hAnsi="Times New Roman"/>
            <w:sz w:val="28"/>
            <w:szCs w:val="28"/>
          </w:rPr>
          <w:t>статьей 152</w:t>
        </w:r>
      </w:hyperlink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Трудового кодекса Российской Федерации.</w:t>
      </w: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4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.8. Размер выплат работникам учреждений, занятых на работах с вредными и (или) опасными условиями труда, производится по результатам специальной оценки условий труда в размерах не менее 4% оклада, установленного для различных видов работ с нормальными условиями труда. Если по итогам специальной оценки условий труда рабочее место признается безопасным, повышение оплаты труда не производится.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  <w:lang w:val="en-US"/>
        </w:rPr>
        <w:t>V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 Условия оплаты труда руководителя учреждения и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center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его заместителей, главного бухгалтера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lastRenderedPageBreak/>
        <w:t>5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.1. Условия оплаты труда руководителя учреждения, его заместителей и главного бухгалтера устанавливаются нормативными правовыми актами комитета.</w:t>
      </w: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  <w:lang w:val="en-US"/>
        </w:rPr>
        <w:t>VI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 Другие вопросы оплаты труда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6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.1. Работникам учреждения может оказываться материальная помощь, а также могут осуществляться поощрительные выплаты разового характера: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материальная помощь по семейным и иным личным обстоятельствам (рождение ребенка, заключение брака), на погребение, в связи с болезнью, при предоставлении ежегодного основного оплачиваемого отпуска;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- единовременная поощрительная выплата в связи с юбилейными датами (50, 55, 60, 65 и 70 лет).</w:t>
      </w: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6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.2. Размеры и условия осуществления указанных выплат определяются локальными нормативными актами учреждения и (или) коллективным договором с учетом финансовых возможностей учреждения.</w:t>
      </w: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6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.3. Решение об оказании материальной помощи работнику учреждения принимает руководитель учреждения на основании письменного заявления работника.</w:t>
      </w:r>
    </w:p>
    <w:p w:rsidR="00EB59E8" w:rsidRPr="00D476CB" w:rsidRDefault="00496C10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6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.4. Материальная помощь работникам учреждения может выплачиваться как за счет средств, предусмотренных в фонде оплаты труда работников учреждения, так и за счет экономии по фонду оплаты труда.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B59E8" w:rsidRPr="00D476CB" w:rsidRDefault="003863A6" w:rsidP="00EB59E8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  <w:lang w:val="en-US"/>
        </w:rPr>
        <w:t>VI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I. Заключительные положения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EB59E8" w:rsidRPr="00D476CB" w:rsidRDefault="003863A6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7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.1. Штатное расписание учреждения </w:t>
      </w:r>
      <w:proofErr w:type="gramStart"/>
      <w:r w:rsidR="00EB59E8" w:rsidRPr="00D476CB">
        <w:rPr>
          <w:rFonts w:ascii="Times New Roman" w:eastAsiaTheme="minorEastAsia" w:hAnsi="Times New Roman"/>
          <w:sz w:val="28"/>
          <w:szCs w:val="28"/>
        </w:rPr>
        <w:t>утверждается руководителем учреждения и включает</w:t>
      </w:r>
      <w:proofErr w:type="gramEnd"/>
      <w:r w:rsidR="00EB59E8" w:rsidRPr="00D476CB">
        <w:rPr>
          <w:rFonts w:ascii="Times New Roman" w:eastAsiaTheme="minorEastAsia" w:hAnsi="Times New Roman"/>
          <w:sz w:val="28"/>
          <w:szCs w:val="28"/>
        </w:rPr>
        <w:t xml:space="preserve"> в себя все должности служащих (профессии рабочих) учреждения.</w:t>
      </w:r>
    </w:p>
    <w:p w:rsidR="00D02886" w:rsidRPr="00D476CB" w:rsidRDefault="00D02886" w:rsidP="00D028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hAnsi="Times New Roman"/>
          <w:sz w:val="28"/>
          <w:szCs w:val="28"/>
        </w:rPr>
        <w:t xml:space="preserve">При формировании штатного расписания в учреждении предусматриваются должности и профессии, предусмотренные единым тарифно-квалификационным </w:t>
      </w:r>
      <w:hyperlink r:id="rId21" w:history="1">
        <w:r w:rsidRPr="00D476CB">
          <w:rPr>
            <w:rFonts w:ascii="Times New Roman" w:hAnsi="Times New Roman"/>
            <w:sz w:val="28"/>
            <w:szCs w:val="28"/>
          </w:rPr>
          <w:t>справочником</w:t>
        </w:r>
      </w:hyperlink>
      <w:r w:rsidRPr="00D476CB">
        <w:rPr>
          <w:rFonts w:ascii="Times New Roman" w:hAnsi="Times New Roman"/>
          <w:sz w:val="28"/>
          <w:szCs w:val="28"/>
        </w:rPr>
        <w:t xml:space="preserve"> работ и профессий рабочих, единого квалификационного </w:t>
      </w:r>
      <w:hyperlink r:id="rId22" w:history="1">
        <w:r w:rsidRPr="00D476CB">
          <w:rPr>
            <w:rFonts w:ascii="Times New Roman" w:hAnsi="Times New Roman"/>
            <w:sz w:val="28"/>
            <w:szCs w:val="28"/>
          </w:rPr>
          <w:t>справочника</w:t>
        </w:r>
      </w:hyperlink>
      <w:r w:rsidRPr="00D476CB">
        <w:rPr>
          <w:rFonts w:ascii="Times New Roman" w:hAnsi="Times New Roman"/>
          <w:sz w:val="28"/>
          <w:szCs w:val="28"/>
        </w:rPr>
        <w:t xml:space="preserve"> должностей руководителей, специалистов и служащих или профессиональных стандартов.</w:t>
      </w:r>
    </w:p>
    <w:p w:rsidR="00EB59E8" w:rsidRPr="00D476CB" w:rsidRDefault="003863A6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7</w:t>
      </w:r>
      <w:r w:rsidR="00EB59E8" w:rsidRPr="00D476CB">
        <w:rPr>
          <w:rFonts w:ascii="Times New Roman" w:eastAsiaTheme="minorEastAsia" w:hAnsi="Times New Roman"/>
          <w:sz w:val="28"/>
          <w:szCs w:val="28"/>
        </w:rPr>
        <w:t>.2. Фонд оплаты труда работников учреждения формируется исходя из объема субсидий, поступающих в установленном порядке государственному автономному учреждению из областного бюджета, средств бюджетов государственных внебюджетных фондов и средств, поступающих от приносящей доход деятельности.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" w:name="P315"/>
      <w:bookmarkEnd w:id="1"/>
      <w:r w:rsidRPr="00D476CB">
        <w:rPr>
          <w:rFonts w:ascii="Times New Roman" w:eastAsiaTheme="minorEastAsia" w:hAnsi="Times New Roman"/>
          <w:sz w:val="28"/>
          <w:szCs w:val="28"/>
        </w:rPr>
        <w:t xml:space="preserve">Фонд оплаты труда работников учреждения, осуществляющего исполнение государственных функций, </w:t>
      </w:r>
      <w:proofErr w:type="gramStart"/>
      <w:r w:rsidRPr="00D476CB">
        <w:rPr>
          <w:rFonts w:ascii="Times New Roman" w:eastAsiaTheme="minorEastAsia" w:hAnsi="Times New Roman"/>
          <w:sz w:val="28"/>
          <w:szCs w:val="28"/>
        </w:rPr>
        <w:t>формируется и расходуется</w:t>
      </w:r>
      <w:proofErr w:type="gramEnd"/>
      <w:r w:rsidRPr="00D476CB">
        <w:rPr>
          <w:rFonts w:ascii="Times New Roman" w:eastAsiaTheme="minorEastAsia" w:hAnsi="Times New Roman"/>
          <w:sz w:val="28"/>
          <w:szCs w:val="28"/>
        </w:rPr>
        <w:t xml:space="preserve"> таким образом, чтобы расчетный среднемесячный уровень заработной платы работников подведомственного учреждения не превышал расчетный среднемесячный уровень оплаты труда государственных гражданских служащих Рязанской области и работников, замещающих должности, не являющиеся должностями государственной гражданской службы Рязанской области, комитета.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476CB">
        <w:rPr>
          <w:rFonts w:ascii="Times New Roman" w:eastAsiaTheme="minorEastAsia" w:hAnsi="Times New Roman"/>
          <w:sz w:val="28"/>
          <w:szCs w:val="28"/>
        </w:rPr>
        <w:lastRenderedPageBreak/>
        <w:t xml:space="preserve">При этом расчетный среднемесячный уровень заработной платы работников учреждения, указанного в </w:t>
      </w:r>
      <w:hyperlink w:anchor="P315">
        <w:r w:rsidRPr="00D476CB">
          <w:rPr>
            <w:rFonts w:ascii="Times New Roman" w:eastAsiaTheme="minorEastAsia" w:hAnsi="Times New Roman"/>
            <w:sz w:val="28"/>
            <w:szCs w:val="28"/>
          </w:rPr>
          <w:t xml:space="preserve">абзаце втором пункта </w:t>
        </w:r>
        <w:r w:rsidR="00326524">
          <w:rPr>
            <w:rFonts w:ascii="Times New Roman" w:eastAsiaTheme="minorEastAsia" w:hAnsi="Times New Roman"/>
            <w:sz w:val="28"/>
            <w:szCs w:val="28"/>
          </w:rPr>
          <w:t>7</w:t>
        </w:r>
        <w:r w:rsidRPr="00D476CB">
          <w:rPr>
            <w:rFonts w:ascii="Times New Roman" w:eastAsiaTheme="minorEastAsia" w:hAnsi="Times New Roman"/>
            <w:sz w:val="28"/>
            <w:szCs w:val="28"/>
          </w:rPr>
          <w:t>.2</w:t>
        </w:r>
      </w:hyperlink>
      <w:r w:rsidRPr="00D476CB">
        <w:rPr>
          <w:rFonts w:ascii="Times New Roman" w:eastAsiaTheme="minorEastAsia" w:hAnsi="Times New Roman"/>
          <w:sz w:val="28"/>
          <w:szCs w:val="28"/>
        </w:rPr>
        <w:t xml:space="preserve"> настоящего Примерного положения, определяется путем деления установленного объема бюджетных ассигнований на очередной финансовый год на оплату труда работников учреждения на численность работников учреждения в соответствии с утвержденным штатным расписанием и деления полученного результата на 12 (количество месяцев в году).</w:t>
      </w:r>
      <w:proofErr w:type="gramEnd"/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476CB">
        <w:rPr>
          <w:rFonts w:ascii="Times New Roman" w:eastAsiaTheme="minorEastAsia" w:hAnsi="Times New Roman"/>
          <w:sz w:val="28"/>
          <w:szCs w:val="28"/>
        </w:rPr>
        <w:t>Расчетный среднемесячный уровень оплаты труда государственных гражданских служащих Рязанской области и работников, замещающих должности, не являющиеся должностями государственной гражданской службы Рязанской области, комитета определяется путем деления установленного объема бюджетных ассигнований на очередной финансовый год на оплату труда государственных гражданских служащих Рязанской области и работников, замещающих должности, не являющиеся должностями государственной гражданской службы Рязанской области, комитета на установленную по состоянию на</w:t>
      </w:r>
      <w:proofErr w:type="gramEnd"/>
      <w:r w:rsidRPr="00D476CB">
        <w:rPr>
          <w:rFonts w:ascii="Times New Roman" w:eastAsiaTheme="minorEastAsia" w:hAnsi="Times New Roman"/>
          <w:sz w:val="28"/>
          <w:szCs w:val="28"/>
        </w:rPr>
        <w:t xml:space="preserve"> 1 октября года, предшествующего наступлению очередного финансового года, численность государственных гражданских служащих Рязанской области и работников, замещающих должности, не являющиеся должностями государственной гражданской службы Рязанской области, комитета и деления полученного результата на 12 (количество месяцев в году).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 xml:space="preserve">Расчетный среднемесячный уровень оплаты труда государственных гражданских служащих Рязанской области и работников, замещающих должности, не являющиеся должностями государственной гражданской службы Рязанской области комитета, в срок до 1 ноября года, предшествующего наступлению очередного финансового года, доводится комитетом до руководителя учреждения, </w:t>
      </w:r>
      <w:r w:rsidR="00326524" w:rsidRPr="00D476CB">
        <w:rPr>
          <w:rFonts w:ascii="Times New Roman" w:eastAsiaTheme="minorEastAsia" w:hAnsi="Times New Roman"/>
          <w:sz w:val="28"/>
          <w:szCs w:val="28"/>
        </w:rPr>
        <w:t xml:space="preserve">указанного в </w:t>
      </w:r>
      <w:hyperlink w:anchor="P315">
        <w:r w:rsidR="00326524" w:rsidRPr="00D476CB">
          <w:rPr>
            <w:rFonts w:ascii="Times New Roman" w:eastAsiaTheme="minorEastAsia" w:hAnsi="Times New Roman"/>
            <w:sz w:val="28"/>
            <w:szCs w:val="28"/>
          </w:rPr>
          <w:t xml:space="preserve">абзаце втором пункта </w:t>
        </w:r>
        <w:r w:rsidR="00326524">
          <w:rPr>
            <w:rFonts w:ascii="Times New Roman" w:eastAsiaTheme="minorEastAsia" w:hAnsi="Times New Roman"/>
            <w:sz w:val="28"/>
            <w:szCs w:val="28"/>
          </w:rPr>
          <w:t>7</w:t>
        </w:r>
        <w:r w:rsidR="00326524" w:rsidRPr="00D476CB">
          <w:rPr>
            <w:rFonts w:ascii="Times New Roman" w:eastAsiaTheme="minorEastAsia" w:hAnsi="Times New Roman"/>
            <w:sz w:val="28"/>
            <w:szCs w:val="28"/>
          </w:rPr>
          <w:t>.2</w:t>
        </w:r>
      </w:hyperlink>
      <w:r w:rsidR="00326524" w:rsidRPr="00D476C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326524">
        <w:rPr>
          <w:rFonts w:ascii="Times New Roman" w:eastAsiaTheme="minorEastAsia" w:hAnsi="Times New Roman"/>
          <w:sz w:val="28"/>
          <w:szCs w:val="28"/>
        </w:rPr>
        <w:t>настоящего Примерного положения</w:t>
      </w:r>
      <w:r w:rsidRPr="00D476CB">
        <w:rPr>
          <w:rFonts w:ascii="Times New Roman" w:eastAsiaTheme="minorEastAsia" w:hAnsi="Times New Roman"/>
          <w:sz w:val="28"/>
          <w:szCs w:val="28"/>
        </w:rPr>
        <w:t>.</w:t>
      </w:r>
    </w:p>
    <w:p w:rsidR="00EB59E8" w:rsidRPr="00D476CB" w:rsidRDefault="00EB59E8" w:rsidP="00EB59E8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476CB">
        <w:rPr>
          <w:rFonts w:ascii="Times New Roman" w:eastAsiaTheme="minorEastAsia" w:hAnsi="Times New Roman"/>
          <w:sz w:val="28"/>
          <w:szCs w:val="28"/>
        </w:rPr>
        <w:t xml:space="preserve">В случае изменений в течение финансового года установленного объема бюджетных ассигнований на оплату труда государственных гражданских служащих Рязанской области и работников, замещающих должности, не являющиеся должностями государственной гражданской службы Рязанской области, комитета и (или) установленной численности, влекущих изменение расчетного среднемесячного уровня оплаты труда, уточненный расчетный среднемесячный уровень оплаты труда доводится комитетом до руководителя учреждения, указанного в </w:t>
      </w:r>
      <w:hyperlink w:anchor="P315">
        <w:r w:rsidRPr="00D476CB">
          <w:rPr>
            <w:rFonts w:ascii="Times New Roman" w:eastAsiaTheme="minorEastAsia" w:hAnsi="Times New Roman"/>
            <w:sz w:val="28"/>
            <w:szCs w:val="28"/>
          </w:rPr>
          <w:t xml:space="preserve">абзаце втором пункта </w:t>
        </w:r>
        <w:r w:rsidR="00326524">
          <w:rPr>
            <w:rFonts w:ascii="Times New Roman" w:eastAsiaTheme="minorEastAsia" w:hAnsi="Times New Roman"/>
            <w:sz w:val="28"/>
            <w:szCs w:val="28"/>
          </w:rPr>
          <w:t>7</w:t>
        </w:r>
        <w:r w:rsidRPr="00D476CB">
          <w:rPr>
            <w:rFonts w:ascii="Times New Roman" w:eastAsiaTheme="minorEastAsia" w:hAnsi="Times New Roman"/>
            <w:sz w:val="28"/>
            <w:szCs w:val="28"/>
          </w:rPr>
          <w:t>.2</w:t>
        </w:r>
        <w:proofErr w:type="gramEnd"/>
      </w:hyperlink>
      <w:r w:rsidRPr="00D476CB">
        <w:rPr>
          <w:rFonts w:ascii="Times New Roman" w:eastAsiaTheme="minorEastAsia" w:hAnsi="Times New Roman"/>
          <w:sz w:val="28"/>
          <w:szCs w:val="28"/>
        </w:rPr>
        <w:t xml:space="preserve"> настоящего Примерного положения, в течение трех рабочих дней со дня изменения.</w:t>
      </w:r>
    </w:p>
    <w:p w:rsidR="009F695B" w:rsidRDefault="003863A6" w:rsidP="009F69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76CB">
        <w:rPr>
          <w:rFonts w:ascii="Times New Roman" w:eastAsiaTheme="minorEastAsia" w:hAnsi="Times New Roman"/>
          <w:sz w:val="28"/>
          <w:szCs w:val="28"/>
        </w:rPr>
        <w:t>7</w:t>
      </w:r>
      <w:r w:rsidR="009F695B" w:rsidRPr="00D476CB">
        <w:rPr>
          <w:rFonts w:ascii="Times New Roman" w:eastAsiaTheme="minorEastAsia" w:hAnsi="Times New Roman"/>
          <w:sz w:val="28"/>
          <w:szCs w:val="28"/>
        </w:rPr>
        <w:t xml:space="preserve">.3 </w:t>
      </w:r>
      <w:r w:rsidR="009F695B" w:rsidRPr="00D476CB">
        <w:rPr>
          <w:rFonts w:ascii="Times New Roman" w:hAnsi="Times New Roman"/>
          <w:sz w:val="28"/>
          <w:szCs w:val="28"/>
        </w:rPr>
        <w:t xml:space="preserve">Руководитель учреждения несет персональную ответственность за перерасход </w:t>
      </w:r>
      <w:proofErr w:type="gramStart"/>
      <w:r w:rsidR="009F695B" w:rsidRPr="00D476CB">
        <w:rPr>
          <w:rFonts w:ascii="Times New Roman" w:hAnsi="Times New Roman"/>
          <w:sz w:val="28"/>
          <w:szCs w:val="28"/>
        </w:rPr>
        <w:t>фонда оплаты труда работников учреждения</w:t>
      </w:r>
      <w:proofErr w:type="gramEnd"/>
      <w:r w:rsidR="009F695B" w:rsidRPr="00D476CB">
        <w:rPr>
          <w:rFonts w:ascii="Times New Roman" w:hAnsi="Times New Roman"/>
          <w:sz w:val="28"/>
          <w:szCs w:val="28"/>
        </w:rPr>
        <w:t>.</w:t>
      </w:r>
    </w:p>
    <w:p w:rsidR="00EB59E8" w:rsidRPr="00F20DC9" w:rsidRDefault="00EB59E8" w:rsidP="003B2C8E">
      <w:pPr>
        <w:widowControl w:val="0"/>
        <w:pBdr>
          <w:bottom w:val="single" w:sz="6" w:space="0" w:color="auto"/>
        </w:pBdr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836674" w:rsidRPr="00190FF9" w:rsidRDefault="0083667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836674" w:rsidRPr="00190FF9" w:rsidSect="003863A6">
      <w:headerReference w:type="default" r:id="rId23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4D" w:rsidRDefault="00A8774D">
      <w:r>
        <w:separator/>
      </w:r>
    </w:p>
  </w:endnote>
  <w:endnote w:type="continuationSeparator" w:id="0">
    <w:p w:rsidR="00A8774D" w:rsidRDefault="00A8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4D" w:rsidRDefault="00A8774D">
      <w:r>
        <w:separator/>
      </w:r>
    </w:p>
  </w:footnote>
  <w:footnote w:type="continuationSeparator" w:id="0">
    <w:p w:rsidR="00A8774D" w:rsidRDefault="00A87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25C9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25C97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3799C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3A74"/>
    <w:rsid w:val="00037C0C"/>
    <w:rsid w:val="000502A3"/>
    <w:rsid w:val="00056DEB"/>
    <w:rsid w:val="00073A7A"/>
    <w:rsid w:val="00076D5E"/>
    <w:rsid w:val="00082BDF"/>
    <w:rsid w:val="00084DD3"/>
    <w:rsid w:val="00085814"/>
    <w:rsid w:val="000917C0"/>
    <w:rsid w:val="000A3D9D"/>
    <w:rsid w:val="000A4257"/>
    <w:rsid w:val="000A6249"/>
    <w:rsid w:val="000B0736"/>
    <w:rsid w:val="000B4C35"/>
    <w:rsid w:val="000E060D"/>
    <w:rsid w:val="001104EF"/>
    <w:rsid w:val="00122CFD"/>
    <w:rsid w:val="00125C97"/>
    <w:rsid w:val="00151370"/>
    <w:rsid w:val="00162E72"/>
    <w:rsid w:val="00165A77"/>
    <w:rsid w:val="00171CF7"/>
    <w:rsid w:val="00175BE5"/>
    <w:rsid w:val="001850F4"/>
    <w:rsid w:val="00190FF9"/>
    <w:rsid w:val="001947BE"/>
    <w:rsid w:val="001A560F"/>
    <w:rsid w:val="001B0982"/>
    <w:rsid w:val="001B32BA"/>
    <w:rsid w:val="001D1295"/>
    <w:rsid w:val="001E0317"/>
    <w:rsid w:val="001E20F1"/>
    <w:rsid w:val="001E438D"/>
    <w:rsid w:val="001E66A9"/>
    <w:rsid w:val="001F12E8"/>
    <w:rsid w:val="001F15B7"/>
    <w:rsid w:val="001F228C"/>
    <w:rsid w:val="001F64B8"/>
    <w:rsid w:val="001F7C83"/>
    <w:rsid w:val="00203046"/>
    <w:rsid w:val="00205AB5"/>
    <w:rsid w:val="00215998"/>
    <w:rsid w:val="00217C82"/>
    <w:rsid w:val="00224562"/>
    <w:rsid w:val="00224DBA"/>
    <w:rsid w:val="00230790"/>
    <w:rsid w:val="00231F1C"/>
    <w:rsid w:val="00242DDB"/>
    <w:rsid w:val="002479A2"/>
    <w:rsid w:val="00256806"/>
    <w:rsid w:val="0026087E"/>
    <w:rsid w:val="00261DE0"/>
    <w:rsid w:val="00265420"/>
    <w:rsid w:val="00274E14"/>
    <w:rsid w:val="00280A6D"/>
    <w:rsid w:val="002953B6"/>
    <w:rsid w:val="002B5945"/>
    <w:rsid w:val="002B6CA6"/>
    <w:rsid w:val="002B7A59"/>
    <w:rsid w:val="002C6B4B"/>
    <w:rsid w:val="002E51A7"/>
    <w:rsid w:val="002E5450"/>
    <w:rsid w:val="002E5A5F"/>
    <w:rsid w:val="002E7E6B"/>
    <w:rsid w:val="002F1E81"/>
    <w:rsid w:val="00310D92"/>
    <w:rsid w:val="003160CB"/>
    <w:rsid w:val="003222A3"/>
    <w:rsid w:val="00326524"/>
    <w:rsid w:val="003438A0"/>
    <w:rsid w:val="00360A40"/>
    <w:rsid w:val="00377F62"/>
    <w:rsid w:val="003863A6"/>
    <w:rsid w:val="003870C2"/>
    <w:rsid w:val="00390947"/>
    <w:rsid w:val="003B2C8E"/>
    <w:rsid w:val="003B7A80"/>
    <w:rsid w:val="003C0BCA"/>
    <w:rsid w:val="003C0C59"/>
    <w:rsid w:val="003D2A6E"/>
    <w:rsid w:val="003D3B8A"/>
    <w:rsid w:val="003D54F8"/>
    <w:rsid w:val="003E0FC4"/>
    <w:rsid w:val="003F4F5E"/>
    <w:rsid w:val="00400906"/>
    <w:rsid w:val="004149ED"/>
    <w:rsid w:val="0042590E"/>
    <w:rsid w:val="00425EC1"/>
    <w:rsid w:val="004329C9"/>
    <w:rsid w:val="0043799C"/>
    <w:rsid w:val="00437F65"/>
    <w:rsid w:val="00460FEA"/>
    <w:rsid w:val="0047288E"/>
    <w:rsid w:val="004734B7"/>
    <w:rsid w:val="004740AF"/>
    <w:rsid w:val="00481B88"/>
    <w:rsid w:val="00485B4F"/>
    <w:rsid w:val="004862D1"/>
    <w:rsid w:val="0049492E"/>
    <w:rsid w:val="00496C10"/>
    <w:rsid w:val="004B2D5A"/>
    <w:rsid w:val="004C6A72"/>
    <w:rsid w:val="004D04F5"/>
    <w:rsid w:val="004D293D"/>
    <w:rsid w:val="004F44FE"/>
    <w:rsid w:val="0051243B"/>
    <w:rsid w:val="00512A47"/>
    <w:rsid w:val="005207BB"/>
    <w:rsid w:val="005307FF"/>
    <w:rsid w:val="00531A20"/>
    <w:rsid w:val="00531C68"/>
    <w:rsid w:val="00532119"/>
    <w:rsid w:val="005335F3"/>
    <w:rsid w:val="00543C38"/>
    <w:rsid w:val="00543D2D"/>
    <w:rsid w:val="00545A3D"/>
    <w:rsid w:val="00546DBB"/>
    <w:rsid w:val="0055253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4A83"/>
    <w:rsid w:val="005A4227"/>
    <w:rsid w:val="005B2275"/>
    <w:rsid w:val="005B229B"/>
    <w:rsid w:val="005B3518"/>
    <w:rsid w:val="005B3E25"/>
    <w:rsid w:val="005C56AE"/>
    <w:rsid w:val="005C7449"/>
    <w:rsid w:val="005E6D99"/>
    <w:rsid w:val="005F2ADD"/>
    <w:rsid w:val="005F2C49"/>
    <w:rsid w:val="005F75C8"/>
    <w:rsid w:val="006013EB"/>
    <w:rsid w:val="0060479E"/>
    <w:rsid w:val="00604BE7"/>
    <w:rsid w:val="00606BF8"/>
    <w:rsid w:val="006137E6"/>
    <w:rsid w:val="00616AED"/>
    <w:rsid w:val="00632A4F"/>
    <w:rsid w:val="00632B56"/>
    <w:rsid w:val="006351E3"/>
    <w:rsid w:val="00644236"/>
    <w:rsid w:val="006471E5"/>
    <w:rsid w:val="00671D3B"/>
    <w:rsid w:val="006767F6"/>
    <w:rsid w:val="00677EBD"/>
    <w:rsid w:val="00684A5B"/>
    <w:rsid w:val="00691381"/>
    <w:rsid w:val="006A1F71"/>
    <w:rsid w:val="006C3223"/>
    <w:rsid w:val="006F328B"/>
    <w:rsid w:val="006F5886"/>
    <w:rsid w:val="00707734"/>
    <w:rsid w:val="00707E19"/>
    <w:rsid w:val="00712F7C"/>
    <w:rsid w:val="00722BC4"/>
    <w:rsid w:val="0072328A"/>
    <w:rsid w:val="00725F34"/>
    <w:rsid w:val="007377B5"/>
    <w:rsid w:val="0074435B"/>
    <w:rsid w:val="00746CC2"/>
    <w:rsid w:val="00752574"/>
    <w:rsid w:val="00760323"/>
    <w:rsid w:val="00765600"/>
    <w:rsid w:val="00791C9F"/>
    <w:rsid w:val="00792AAB"/>
    <w:rsid w:val="00793B47"/>
    <w:rsid w:val="007962AF"/>
    <w:rsid w:val="007A1D0C"/>
    <w:rsid w:val="007A2A7B"/>
    <w:rsid w:val="007C45E9"/>
    <w:rsid w:val="007D4925"/>
    <w:rsid w:val="007F0C8A"/>
    <w:rsid w:val="007F11AB"/>
    <w:rsid w:val="007F1DC0"/>
    <w:rsid w:val="00800471"/>
    <w:rsid w:val="008143CB"/>
    <w:rsid w:val="00823CA1"/>
    <w:rsid w:val="00824519"/>
    <w:rsid w:val="00836674"/>
    <w:rsid w:val="00847073"/>
    <w:rsid w:val="00847992"/>
    <w:rsid w:val="008513B9"/>
    <w:rsid w:val="00861EA1"/>
    <w:rsid w:val="00865768"/>
    <w:rsid w:val="008702D3"/>
    <w:rsid w:val="00876034"/>
    <w:rsid w:val="008827E7"/>
    <w:rsid w:val="00884B27"/>
    <w:rsid w:val="0088633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545F"/>
    <w:rsid w:val="009573D3"/>
    <w:rsid w:val="0096357B"/>
    <w:rsid w:val="00987FFD"/>
    <w:rsid w:val="00997645"/>
    <w:rsid w:val="009977FF"/>
    <w:rsid w:val="009A0532"/>
    <w:rsid w:val="009A085B"/>
    <w:rsid w:val="009A6554"/>
    <w:rsid w:val="009B0857"/>
    <w:rsid w:val="009B5347"/>
    <w:rsid w:val="009B6C61"/>
    <w:rsid w:val="009C1DE6"/>
    <w:rsid w:val="009C1F0E"/>
    <w:rsid w:val="009D3E8C"/>
    <w:rsid w:val="009E3A0E"/>
    <w:rsid w:val="009F695B"/>
    <w:rsid w:val="00A01E45"/>
    <w:rsid w:val="00A01FA3"/>
    <w:rsid w:val="00A05C5A"/>
    <w:rsid w:val="00A1314B"/>
    <w:rsid w:val="00A13160"/>
    <w:rsid w:val="00A137D3"/>
    <w:rsid w:val="00A16FA3"/>
    <w:rsid w:val="00A23629"/>
    <w:rsid w:val="00A44A8F"/>
    <w:rsid w:val="00A463D1"/>
    <w:rsid w:val="00A50271"/>
    <w:rsid w:val="00A51D96"/>
    <w:rsid w:val="00A74E73"/>
    <w:rsid w:val="00A8774D"/>
    <w:rsid w:val="00A93FE0"/>
    <w:rsid w:val="00A96F84"/>
    <w:rsid w:val="00AA4CAA"/>
    <w:rsid w:val="00AB610F"/>
    <w:rsid w:val="00AC3953"/>
    <w:rsid w:val="00AC7150"/>
    <w:rsid w:val="00AD57BF"/>
    <w:rsid w:val="00AE1DCA"/>
    <w:rsid w:val="00AF5F7C"/>
    <w:rsid w:val="00B02207"/>
    <w:rsid w:val="00B03403"/>
    <w:rsid w:val="00B10324"/>
    <w:rsid w:val="00B3185F"/>
    <w:rsid w:val="00B376B1"/>
    <w:rsid w:val="00B57C96"/>
    <w:rsid w:val="00B620D9"/>
    <w:rsid w:val="00B633DB"/>
    <w:rsid w:val="00B639ED"/>
    <w:rsid w:val="00B66A8C"/>
    <w:rsid w:val="00B8061C"/>
    <w:rsid w:val="00B83BA2"/>
    <w:rsid w:val="00B853AA"/>
    <w:rsid w:val="00B875BF"/>
    <w:rsid w:val="00B901BD"/>
    <w:rsid w:val="00B91F62"/>
    <w:rsid w:val="00B92CBD"/>
    <w:rsid w:val="00BB2C98"/>
    <w:rsid w:val="00BC6CE4"/>
    <w:rsid w:val="00BD0B82"/>
    <w:rsid w:val="00BD7BC5"/>
    <w:rsid w:val="00BE000B"/>
    <w:rsid w:val="00BF4F5F"/>
    <w:rsid w:val="00C04EEB"/>
    <w:rsid w:val="00C075A4"/>
    <w:rsid w:val="00C10F12"/>
    <w:rsid w:val="00C11826"/>
    <w:rsid w:val="00C4569D"/>
    <w:rsid w:val="00C45727"/>
    <w:rsid w:val="00C46D42"/>
    <w:rsid w:val="00C50C32"/>
    <w:rsid w:val="00C60178"/>
    <w:rsid w:val="00C61760"/>
    <w:rsid w:val="00C63CD6"/>
    <w:rsid w:val="00C6718D"/>
    <w:rsid w:val="00C87D95"/>
    <w:rsid w:val="00C9077A"/>
    <w:rsid w:val="00C95CD2"/>
    <w:rsid w:val="00CA051B"/>
    <w:rsid w:val="00CB3CBE"/>
    <w:rsid w:val="00CC12EB"/>
    <w:rsid w:val="00CE2961"/>
    <w:rsid w:val="00CF03D8"/>
    <w:rsid w:val="00D015D5"/>
    <w:rsid w:val="00D02690"/>
    <w:rsid w:val="00D02886"/>
    <w:rsid w:val="00D03D68"/>
    <w:rsid w:val="00D266DD"/>
    <w:rsid w:val="00D31013"/>
    <w:rsid w:val="00D32B04"/>
    <w:rsid w:val="00D374E7"/>
    <w:rsid w:val="00D476CB"/>
    <w:rsid w:val="00D63949"/>
    <w:rsid w:val="00D652E7"/>
    <w:rsid w:val="00D77BCF"/>
    <w:rsid w:val="00D84394"/>
    <w:rsid w:val="00D95E55"/>
    <w:rsid w:val="00D965D3"/>
    <w:rsid w:val="00DB3664"/>
    <w:rsid w:val="00DC16FB"/>
    <w:rsid w:val="00DC4A65"/>
    <w:rsid w:val="00DC4F66"/>
    <w:rsid w:val="00DE26F0"/>
    <w:rsid w:val="00DF22CA"/>
    <w:rsid w:val="00E07744"/>
    <w:rsid w:val="00E10B44"/>
    <w:rsid w:val="00E11C11"/>
    <w:rsid w:val="00E11F02"/>
    <w:rsid w:val="00E2726B"/>
    <w:rsid w:val="00E37801"/>
    <w:rsid w:val="00E46EAA"/>
    <w:rsid w:val="00E5038C"/>
    <w:rsid w:val="00E50B69"/>
    <w:rsid w:val="00E5298B"/>
    <w:rsid w:val="00E54119"/>
    <w:rsid w:val="00E56EFB"/>
    <w:rsid w:val="00E6458F"/>
    <w:rsid w:val="00E7242D"/>
    <w:rsid w:val="00E87E25"/>
    <w:rsid w:val="00EA04F1"/>
    <w:rsid w:val="00EA2FD3"/>
    <w:rsid w:val="00EB59E8"/>
    <w:rsid w:val="00EB7CE9"/>
    <w:rsid w:val="00EC433F"/>
    <w:rsid w:val="00EC61D9"/>
    <w:rsid w:val="00ED1FDE"/>
    <w:rsid w:val="00F06EFB"/>
    <w:rsid w:val="00F1529E"/>
    <w:rsid w:val="00F16284"/>
    <w:rsid w:val="00F16F07"/>
    <w:rsid w:val="00F20DC9"/>
    <w:rsid w:val="00F362E4"/>
    <w:rsid w:val="00F45B7C"/>
    <w:rsid w:val="00F45FCE"/>
    <w:rsid w:val="00F523BF"/>
    <w:rsid w:val="00F5736D"/>
    <w:rsid w:val="00F67BE1"/>
    <w:rsid w:val="00F9334F"/>
    <w:rsid w:val="00F97D7F"/>
    <w:rsid w:val="00FA122C"/>
    <w:rsid w:val="00FA3B95"/>
    <w:rsid w:val="00FC1278"/>
    <w:rsid w:val="00FC2766"/>
    <w:rsid w:val="00FD3F90"/>
    <w:rsid w:val="00FE7735"/>
    <w:rsid w:val="00FE7FF5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75"/>
    <w:rPr>
      <w:rFonts w:ascii="TimesET" w:hAnsi="TimesET"/>
    </w:rPr>
  </w:style>
  <w:style w:type="paragraph" w:styleId="1">
    <w:name w:val="heading 1"/>
    <w:basedOn w:val="a"/>
    <w:next w:val="a"/>
    <w:qFormat/>
    <w:rsid w:val="005B227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B227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227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B227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B227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B227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B227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B227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75"/>
    <w:rPr>
      <w:rFonts w:ascii="TimesET" w:hAnsi="TimesET"/>
    </w:rPr>
  </w:style>
  <w:style w:type="paragraph" w:styleId="1">
    <w:name w:val="heading 1"/>
    <w:basedOn w:val="a"/>
    <w:next w:val="a"/>
    <w:qFormat/>
    <w:rsid w:val="005B227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B227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227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B227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B227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B227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B227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B227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90CF473B4CD20C450A1A7312675805C8B98AEF6E3075D629775D1270923DA0265D6A982B993BC24A47299B1C214127B37731B63684B6H60CG" TargetMode="External"/><Relationship Id="rId18" Type="http://schemas.openxmlformats.org/officeDocument/2006/relationships/hyperlink" Target="consultantplus://offline/ref=4490CF473B4CD20C450A1A7312675805C8B089EA603075D629775D1270923DB22605669A2F873BCE5F1178DDH40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9736BFB6885825D0169C6ECB56D986BBA1C59A1FDB26F5D23A49B0D0AD8460150933A20DC30D9306D9A08EC23FAAB37873617A65899AFD5F2fA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90CF473B4CD20C450A1A7312675805C8B18FEF693075D629775D1270923DA0265D6A982B993BC24A47299B1C214127B37731B63684B6H60CG" TargetMode="External"/><Relationship Id="rId17" Type="http://schemas.openxmlformats.org/officeDocument/2006/relationships/hyperlink" Target="consultantplus://offline/ref=4490CF473B4CD20C450A1A7312675805CBB986ED6D3B28DC212E5110779D62B7211466992B983BCB49182C8E0D794E21A96934AD2A86B46DHE0C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90CF473B4CD20C450A1A7312675805C8B18AE8693075D629775D1270923DA0265D6A982B993BC24A47299B1C214127B37731B63684B6H60CG" TargetMode="External"/><Relationship Id="rId20" Type="http://schemas.openxmlformats.org/officeDocument/2006/relationships/hyperlink" Target="consultantplus://offline/ref=4490CF473B4CD20C450A1A7312675805CBB986ED6D3B28DC212E5110779D62B72114669F2A9B309F10572DD24B285D23A86936A836H807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90CF473B4CD20C450A1A7312675805CBB986ED6D3B28DC212E5110779D62B72114669E2E9C309F10572DD24B285D23A86936A836H807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90CF473B4CD20C450A1A7312675805C7BC8EE96D3075D629775D1270923DA0265D6A982B993BC24A47299B1C214127B37731B63684B6H60CG" TargetMode="External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4490CF473B4CD20C450A1A7312675805CBB986ED6D3B28DC212E5110779D62B72114669F2A9C309F10572DD24B285D23A86936A836H807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490CF473B4CD20C450A1A7312675805C7BC8EE96D3075D629775D1270923DA0265D6A982B993BC24A47299B1C214127B37731B63684B6H60CG" TargetMode="External"/><Relationship Id="rId22" Type="http://schemas.openxmlformats.org/officeDocument/2006/relationships/hyperlink" Target="consultantplus://offline/ref=19736BFB6885825D0169C6ECB56D986BBA1C58A3F8B56F5D23A49B0D0AD846014293622CDC31C3306B8F5EBD65FAfC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7E491-E0D4-4998-9943-75CEC60C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Мошкова С.В.</cp:lastModifiedBy>
  <cp:revision>2</cp:revision>
  <cp:lastPrinted>2023-06-27T09:13:00Z</cp:lastPrinted>
  <dcterms:created xsi:type="dcterms:W3CDTF">2023-06-27T11:35:00Z</dcterms:created>
  <dcterms:modified xsi:type="dcterms:W3CDTF">2023-06-27T11:35:00Z</dcterms:modified>
</cp:coreProperties>
</file>