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76D0" w:rsidRDefault="00F276D0" w:rsidP="006C2097">
      <w:pPr>
        <w:pStyle w:val="ConsPlusNormal"/>
        <w:ind w:firstLine="0"/>
        <w:jc w:val="both"/>
        <w:rPr>
          <w:rFonts w:ascii="Times New Roman" w:hAnsi="Times New Roman" w:cs="Times New Roman"/>
        </w:rPr>
      </w:pPr>
    </w:p>
    <w:p w:rsidR="006C2097" w:rsidRPr="006C2097" w:rsidRDefault="005D1EFA" w:rsidP="006C2097">
      <w:pPr>
        <w:pStyle w:val="ConsPlusNormal"/>
        <w:ind w:firstLine="6804"/>
        <w:rPr>
          <w:rFonts w:ascii="Times New Roman" w:hAnsi="Times New Roman" w:cs="Times New Roman"/>
          <w:sz w:val="28"/>
          <w:szCs w:val="28"/>
        </w:rPr>
      </w:pPr>
      <w:proofErr w:type="gramStart"/>
      <w:r w:rsidRPr="006C2097">
        <w:rPr>
          <w:rFonts w:ascii="Times New Roman" w:hAnsi="Times New Roman" w:cs="Times New Roman"/>
          <w:sz w:val="28"/>
          <w:szCs w:val="28"/>
        </w:rPr>
        <w:t>Приложение</w:t>
      </w:r>
      <w:r w:rsidR="008D4626" w:rsidRPr="006C2097">
        <w:rPr>
          <w:rFonts w:ascii="Times New Roman" w:hAnsi="Times New Roman" w:cs="Times New Roman"/>
          <w:sz w:val="28"/>
          <w:szCs w:val="28"/>
        </w:rPr>
        <w:t xml:space="preserve"> </w:t>
      </w:r>
      <w:r w:rsidR="00962F0E">
        <w:rPr>
          <w:rFonts w:ascii="Times New Roman" w:hAnsi="Times New Roman" w:cs="Times New Roman"/>
          <w:sz w:val="28"/>
          <w:szCs w:val="28"/>
        </w:rPr>
        <w:t xml:space="preserve"> №</w:t>
      </w:r>
      <w:proofErr w:type="gramEnd"/>
      <w:r w:rsidR="00962F0E">
        <w:rPr>
          <w:rFonts w:ascii="Times New Roman" w:hAnsi="Times New Roman" w:cs="Times New Roman"/>
          <w:sz w:val="28"/>
          <w:szCs w:val="28"/>
        </w:rPr>
        <w:t xml:space="preserve"> </w:t>
      </w:r>
      <w:r w:rsidR="008D4626" w:rsidRPr="006C2097">
        <w:rPr>
          <w:rFonts w:ascii="Times New Roman" w:hAnsi="Times New Roman" w:cs="Times New Roman"/>
          <w:sz w:val="28"/>
          <w:szCs w:val="28"/>
        </w:rPr>
        <w:t>1</w:t>
      </w:r>
      <w:r w:rsidRPr="006C2097">
        <w:rPr>
          <w:rFonts w:ascii="Times New Roman" w:hAnsi="Times New Roman" w:cs="Times New Roman"/>
          <w:sz w:val="28"/>
          <w:szCs w:val="28"/>
        </w:rPr>
        <w:t xml:space="preserve"> </w:t>
      </w:r>
      <w:r w:rsidR="00BB5023" w:rsidRPr="006C2097">
        <w:rPr>
          <w:rFonts w:ascii="Times New Roman" w:hAnsi="Times New Roman" w:cs="Times New Roman"/>
          <w:sz w:val="28"/>
          <w:szCs w:val="28"/>
        </w:rPr>
        <w:t xml:space="preserve"> </w:t>
      </w:r>
    </w:p>
    <w:p w:rsidR="0089484A" w:rsidRPr="006C2097" w:rsidRDefault="005D1EFA" w:rsidP="006C2097">
      <w:pPr>
        <w:pStyle w:val="ConsPlusNormal"/>
        <w:ind w:firstLine="6804"/>
        <w:jc w:val="both"/>
        <w:rPr>
          <w:rFonts w:ascii="Times New Roman" w:hAnsi="Times New Roman" w:cs="Times New Roman"/>
          <w:sz w:val="28"/>
          <w:szCs w:val="28"/>
        </w:rPr>
      </w:pPr>
      <w:r w:rsidRPr="006C2097">
        <w:rPr>
          <w:rFonts w:ascii="Times New Roman" w:hAnsi="Times New Roman" w:cs="Times New Roman"/>
          <w:sz w:val="28"/>
          <w:szCs w:val="28"/>
        </w:rPr>
        <w:t xml:space="preserve">к </w:t>
      </w:r>
      <w:r w:rsidR="0089484A" w:rsidRPr="006C2097">
        <w:rPr>
          <w:rFonts w:ascii="Times New Roman" w:hAnsi="Times New Roman" w:cs="Times New Roman"/>
          <w:sz w:val="28"/>
          <w:szCs w:val="28"/>
        </w:rPr>
        <w:t>постановлению</w:t>
      </w:r>
    </w:p>
    <w:p w:rsidR="00364C74" w:rsidRDefault="0089484A" w:rsidP="006C2097">
      <w:pPr>
        <w:pStyle w:val="ConsPlusNormal"/>
        <w:ind w:firstLine="6804"/>
        <w:rPr>
          <w:rFonts w:ascii="Times New Roman" w:hAnsi="Times New Roman" w:cs="Times New Roman"/>
          <w:sz w:val="28"/>
          <w:szCs w:val="28"/>
        </w:rPr>
      </w:pPr>
      <w:r w:rsidRPr="006C2097">
        <w:rPr>
          <w:rFonts w:ascii="Times New Roman" w:hAnsi="Times New Roman" w:cs="Times New Roman"/>
          <w:sz w:val="28"/>
          <w:szCs w:val="28"/>
        </w:rPr>
        <w:t xml:space="preserve">министерства транспорта </w:t>
      </w:r>
    </w:p>
    <w:p w:rsidR="0089484A" w:rsidRPr="006C2097" w:rsidRDefault="0089484A" w:rsidP="00364C74">
      <w:pPr>
        <w:pStyle w:val="ConsPlusNormal"/>
        <w:ind w:firstLine="6804"/>
        <w:rPr>
          <w:rFonts w:ascii="Times New Roman" w:hAnsi="Times New Roman" w:cs="Times New Roman"/>
          <w:sz w:val="28"/>
          <w:szCs w:val="28"/>
        </w:rPr>
      </w:pPr>
      <w:r w:rsidRPr="006C2097">
        <w:rPr>
          <w:rFonts w:ascii="Times New Roman" w:hAnsi="Times New Roman" w:cs="Times New Roman"/>
          <w:sz w:val="28"/>
          <w:szCs w:val="28"/>
        </w:rPr>
        <w:t xml:space="preserve">и автомобильных дорог </w:t>
      </w:r>
    </w:p>
    <w:p w:rsidR="008D4626" w:rsidRPr="006C2097" w:rsidRDefault="0089484A" w:rsidP="006C2097">
      <w:pPr>
        <w:pStyle w:val="ConsPlusNormal"/>
        <w:ind w:firstLine="6804"/>
        <w:rPr>
          <w:rFonts w:ascii="Times New Roman" w:hAnsi="Times New Roman" w:cs="Times New Roman"/>
          <w:sz w:val="28"/>
          <w:szCs w:val="28"/>
        </w:rPr>
      </w:pPr>
      <w:r w:rsidRPr="006C2097">
        <w:rPr>
          <w:rFonts w:ascii="Times New Roman" w:hAnsi="Times New Roman" w:cs="Times New Roman"/>
          <w:sz w:val="28"/>
          <w:szCs w:val="28"/>
        </w:rPr>
        <w:t>Рязанской области</w:t>
      </w:r>
      <w:r w:rsidR="008D4626" w:rsidRPr="006C2097">
        <w:rPr>
          <w:rFonts w:ascii="Times New Roman" w:hAnsi="Times New Roman" w:cs="Times New Roman"/>
          <w:sz w:val="28"/>
          <w:szCs w:val="28"/>
        </w:rPr>
        <w:t xml:space="preserve">    </w:t>
      </w:r>
    </w:p>
    <w:p w:rsidR="0089484A" w:rsidRPr="006C2097" w:rsidRDefault="0089484A" w:rsidP="006C2097">
      <w:pPr>
        <w:pStyle w:val="ConsPlusNormal"/>
        <w:ind w:firstLine="6804"/>
        <w:rPr>
          <w:rFonts w:ascii="Times New Roman" w:hAnsi="Times New Roman" w:cs="Times New Roman"/>
          <w:sz w:val="28"/>
          <w:szCs w:val="28"/>
        </w:rPr>
      </w:pPr>
      <w:r w:rsidRPr="006C2097">
        <w:rPr>
          <w:rFonts w:ascii="Times New Roman" w:hAnsi="Times New Roman" w:cs="Times New Roman"/>
          <w:sz w:val="28"/>
          <w:szCs w:val="28"/>
        </w:rPr>
        <w:t>от «</w:t>
      </w:r>
      <w:r w:rsidR="008D4626" w:rsidRPr="006C2097">
        <w:rPr>
          <w:rFonts w:ascii="Times New Roman" w:hAnsi="Times New Roman" w:cs="Times New Roman"/>
          <w:sz w:val="28"/>
          <w:szCs w:val="28"/>
        </w:rPr>
        <w:t>_</w:t>
      </w:r>
      <w:r w:rsidR="00F42230">
        <w:rPr>
          <w:rFonts w:ascii="Times New Roman" w:hAnsi="Times New Roman" w:cs="Times New Roman"/>
          <w:sz w:val="28"/>
          <w:szCs w:val="28"/>
        </w:rPr>
        <w:t>_</w:t>
      </w:r>
      <w:r w:rsidRPr="006C2097">
        <w:rPr>
          <w:rFonts w:ascii="Times New Roman" w:hAnsi="Times New Roman" w:cs="Times New Roman"/>
          <w:sz w:val="28"/>
          <w:szCs w:val="28"/>
        </w:rPr>
        <w:t>»</w:t>
      </w:r>
      <w:r w:rsidR="001670E5" w:rsidRPr="006C2097">
        <w:rPr>
          <w:rFonts w:ascii="Times New Roman" w:hAnsi="Times New Roman" w:cs="Times New Roman"/>
          <w:sz w:val="28"/>
          <w:szCs w:val="28"/>
        </w:rPr>
        <w:t xml:space="preserve"> </w:t>
      </w:r>
      <w:r w:rsidR="008D4626" w:rsidRPr="006C2097">
        <w:rPr>
          <w:rFonts w:ascii="Times New Roman" w:hAnsi="Times New Roman" w:cs="Times New Roman"/>
          <w:sz w:val="28"/>
          <w:szCs w:val="28"/>
        </w:rPr>
        <w:t>______</w:t>
      </w:r>
      <w:r w:rsidR="00F42230">
        <w:rPr>
          <w:rFonts w:ascii="Times New Roman" w:hAnsi="Times New Roman" w:cs="Times New Roman"/>
          <w:sz w:val="28"/>
          <w:szCs w:val="28"/>
        </w:rPr>
        <w:t>_</w:t>
      </w:r>
      <w:r w:rsidR="001670E5" w:rsidRPr="006C2097">
        <w:rPr>
          <w:rFonts w:ascii="Times New Roman" w:hAnsi="Times New Roman" w:cs="Times New Roman"/>
          <w:sz w:val="28"/>
          <w:szCs w:val="28"/>
        </w:rPr>
        <w:t xml:space="preserve"> </w:t>
      </w:r>
      <w:r w:rsidRPr="006C2097">
        <w:rPr>
          <w:rFonts w:ascii="Times New Roman" w:hAnsi="Times New Roman" w:cs="Times New Roman"/>
          <w:sz w:val="28"/>
          <w:szCs w:val="28"/>
        </w:rPr>
        <w:t>20</w:t>
      </w:r>
      <w:r w:rsidR="001670E5" w:rsidRPr="006C2097">
        <w:rPr>
          <w:rFonts w:ascii="Times New Roman" w:hAnsi="Times New Roman" w:cs="Times New Roman"/>
          <w:sz w:val="28"/>
          <w:szCs w:val="28"/>
        </w:rPr>
        <w:t>2</w:t>
      </w:r>
      <w:r w:rsidR="008D4626" w:rsidRPr="006C2097">
        <w:rPr>
          <w:rFonts w:ascii="Times New Roman" w:hAnsi="Times New Roman" w:cs="Times New Roman"/>
          <w:sz w:val="28"/>
          <w:szCs w:val="28"/>
        </w:rPr>
        <w:t>3</w:t>
      </w:r>
      <w:r w:rsidR="001670E5" w:rsidRPr="006C2097">
        <w:rPr>
          <w:rFonts w:ascii="Times New Roman" w:hAnsi="Times New Roman" w:cs="Times New Roman"/>
          <w:sz w:val="28"/>
          <w:szCs w:val="28"/>
        </w:rPr>
        <w:t xml:space="preserve"> </w:t>
      </w:r>
      <w:r w:rsidRPr="006C2097">
        <w:rPr>
          <w:rFonts w:ascii="Times New Roman" w:hAnsi="Times New Roman" w:cs="Times New Roman"/>
          <w:sz w:val="28"/>
          <w:szCs w:val="28"/>
        </w:rPr>
        <w:t>г.</w:t>
      </w:r>
      <w:r w:rsidR="00F42230" w:rsidRPr="00F42230">
        <w:rPr>
          <w:rFonts w:ascii="Times New Roman" w:hAnsi="Times New Roman" w:cs="Times New Roman"/>
          <w:sz w:val="28"/>
          <w:szCs w:val="28"/>
        </w:rPr>
        <w:t xml:space="preserve"> </w:t>
      </w:r>
      <w:r w:rsidR="00F42230" w:rsidRPr="006C2097">
        <w:rPr>
          <w:rFonts w:ascii="Times New Roman" w:hAnsi="Times New Roman" w:cs="Times New Roman"/>
          <w:sz w:val="28"/>
          <w:szCs w:val="28"/>
        </w:rPr>
        <w:t>№</w:t>
      </w:r>
      <w:r w:rsidR="00F42230" w:rsidRPr="006C2097">
        <w:rPr>
          <w:rFonts w:ascii="Times New Roman" w:hAnsi="Times New Roman" w:cs="Times New Roman"/>
          <w:sz w:val="28"/>
          <w:szCs w:val="28"/>
        </w:rPr>
        <w:softHyphen/>
      </w:r>
      <w:r w:rsidR="00F42230" w:rsidRPr="006C2097">
        <w:rPr>
          <w:rFonts w:ascii="Times New Roman" w:hAnsi="Times New Roman" w:cs="Times New Roman"/>
          <w:sz w:val="28"/>
          <w:szCs w:val="28"/>
        </w:rPr>
        <w:softHyphen/>
        <w:t>__</w:t>
      </w:r>
    </w:p>
    <w:p w:rsidR="00AB71C4" w:rsidRPr="00A84275" w:rsidRDefault="005D1EFA" w:rsidP="00A8427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                                    </w:t>
      </w:r>
      <w:r w:rsidR="00B243CB">
        <w:rPr>
          <w:rFonts w:ascii="Times New Roman" w:hAnsi="Times New Roman" w:cs="Times New Roman"/>
          <w:sz w:val="24"/>
          <w:szCs w:val="24"/>
        </w:rPr>
        <w:tab/>
      </w:r>
      <w:r w:rsidR="00B243CB">
        <w:rPr>
          <w:rFonts w:ascii="Times New Roman" w:hAnsi="Times New Roman" w:cs="Times New Roman"/>
          <w:sz w:val="24"/>
          <w:szCs w:val="24"/>
        </w:rPr>
        <w:tab/>
      </w:r>
      <w:r w:rsidR="00B243CB">
        <w:rPr>
          <w:rFonts w:ascii="Times New Roman" w:hAnsi="Times New Roman" w:cs="Times New Roman"/>
          <w:sz w:val="24"/>
          <w:szCs w:val="24"/>
        </w:rPr>
        <w:tab/>
        <w:t xml:space="preserve">       </w:t>
      </w:r>
    </w:p>
    <w:p w:rsidR="00A84275" w:rsidRPr="009A5DD1" w:rsidRDefault="00A84275" w:rsidP="00C66475">
      <w:pPr>
        <w:shd w:val="clear" w:color="auto" w:fill="FFFFFF"/>
        <w:spacing w:after="0" w:line="240" w:lineRule="auto"/>
        <w:ind w:left="24"/>
        <w:jc w:val="center"/>
        <w:rPr>
          <w:rFonts w:ascii="Times New Roman" w:eastAsia="Times New Roman" w:hAnsi="Times New Roman" w:cs="Times New Roman"/>
          <w:bCs/>
          <w:color w:val="000000"/>
          <w:spacing w:val="-2"/>
          <w:sz w:val="28"/>
          <w:szCs w:val="28"/>
        </w:rPr>
      </w:pPr>
    </w:p>
    <w:p w:rsidR="00962ED6" w:rsidRPr="008754C7" w:rsidRDefault="00962ED6" w:rsidP="00C66475">
      <w:pPr>
        <w:shd w:val="clear" w:color="auto" w:fill="FFFFFF"/>
        <w:spacing w:after="0" w:line="240" w:lineRule="auto"/>
        <w:ind w:left="24"/>
        <w:jc w:val="center"/>
        <w:rPr>
          <w:rFonts w:ascii="Times New Roman" w:hAnsi="Times New Roman" w:cs="Times New Roman"/>
          <w:b/>
          <w:sz w:val="28"/>
          <w:szCs w:val="28"/>
        </w:rPr>
      </w:pPr>
      <w:r w:rsidRPr="008754C7">
        <w:rPr>
          <w:rFonts w:ascii="Times New Roman" w:hAnsi="Times New Roman" w:cs="Times New Roman"/>
          <w:b/>
          <w:sz w:val="28"/>
          <w:szCs w:val="28"/>
        </w:rPr>
        <w:t xml:space="preserve">Порядок направления в уполномоченный орган заявлений и уведомлений, </w:t>
      </w:r>
    </w:p>
    <w:p w:rsidR="003C3722" w:rsidRDefault="00962ED6" w:rsidP="003C3722">
      <w:pPr>
        <w:shd w:val="clear" w:color="auto" w:fill="FFFFFF"/>
        <w:spacing w:after="0" w:line="240" w:lineRule="auto"/>
        <w:ind w:left="24"/>
        <w:jc w:val="center"/>
        <w:rPr>
          <w:rFonts w:ascii="Times New Roman" w:hAnsi="Times New Roman" w:cs="Times New Roman"/>
          <w:b/>
          <w:sz w:val="28"/>
          <w:szCs w:val="28"/>
        </w:rPr>
      </w:pPr>
      <w:r w:rsidRPr="008754C7">
        <w:rPr>
          <w:rFonts w:ascii="Times New Roman" w:hAnsi="Times New Roman" w:cs="Times New Roman"/>
          <w:b/>
          <w:sz w:val="28"/>
          <w:szCs w:val="28"/>
        </w:rPr>
        <w:t xml:space="preserve">указанных в части 1 статьи 4 Федерального закона </w:t>
      </w:r>
      <w:r w:rsidR="003C3722" w:rsidRPr="003C3722">
        <w:rPr>
          <w:rFonts w:ascii="Times New Roman" w:hAnsi="Times New Roman" w:cs="Times New Roman"/>
          <w:b/>
          <w:sz w:val="28"/>
          <w:szCs w:val="28"/>
        </w:rPr>
        <w:t xml:space="preserve">от 29.12.2022 </w:t>
      </w:r>
    </w:p>
    <w:p w:rsidR="00540767" w:rsidRDefault="003C3722" w:rsidP="003C3722">
      <w:pPr>
        <w:shd w:val="clear" w:color="auto" w:fill="FFFFFF"/>
        <w:spacing w:after="0" w:line="240" w:lineRule="auto"/>
        <w:ind w:left="24"/>
        <w:jc w:val="center"/>
        <w:rPr>
          <w:rFonts w:ascii="Times New Roman" w:hAnsi="Times New Roman" w:cs="Times New Roman"/>
          <w:b/>
          <w:sz w:val="28"/>
          <w:szCs w:val="28"/>
        </w:rPr>
      </w:pPr>
      <w:r w:rsidRPr="003C3722">
        <w:rPr>
          <w:rFonts w:ascii="Times New Roman" w:hAnsi="Times New Roman" w:cs="Times New Roman"/>
          <w:b/>
          <w:sz w:val="28"/>
          <w:szCs w:val="28"/>
        </w:rPr>
        <w:t>№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32684C">
        <w:rPr>
          <w:rFonts w:ascii="Times New Roman" w:hAnsi="Times New Roman" w:cs="Times New Roman"/>
          <w:b/>
          <w:sz w:val="28"/>
          <w:szCs w:val="28"/>
        </w:rPr>
        <w:t>»</w:t>
      </w:r>
    </w:p>
    <w:p w:rsidR="00540767" w:rsidRDefault="00540767" w:rsidP="003C3722">
      <w:pPr>
        <w:shd w:val="clear" w:color="auto" w:fill="FFFFFF"/>
        <w:spacing w:after="0" w:line="240" w:lineRule="auto"/>
        <w:ind w:left="24"/>
        <w:jc w:val="center"/>
        <w:rPr>
          <w:b/>
          <w:sz w:val="28"/>
          <w:szCs w:val="28"/>
        </w:rPr>
      </w:pPr>
    </w:p>
    <w:p w:rsidR="00540767" w:rsidRPr="0032684C" w:rsidRDefault="00540767" w:rsidP="00540767">
      <w:pPr>
        <w:pStyle w:val="a7"/>
        <w:numPr>
          <w:ilvl w:val="0"/>
          <w:numId w:val="8"/>
        </w:numPr>
        <w:shd w:val="clear" w:color="auto" w:fill="FFFFFF"/>
        <w:spacing w:after="0" w:line="240" w:lineRule="auto"/>
        <w:ind w:left="0" w:firstLine="699"/>
        <w:jc w:val="both"/>
        <w:rPr>
          <w:rFonts w:ascii="Times New Roman" w:eastAsia="Times New Roman" w:hAnsi="Times New Roman" w:cs="Times New Roman"/>
          <w:bCs/>
          <w:color w:val="000000"/>
          <w:spacing w:val="-2"/>
          <w:sz w:val="28"/>
          <w:szCs w:val="28"/>
        </w:rPr>
      </w:pPr>
      <w:r w:rsidRPr="00540767">
        <w:rPr>
          <w:rFonts w:ascii="Times New Roman" w:eastAsia="Times New Roman" w:hAnsi="Times New Roman" w:cs="Times New Roman"/>
          <w:bCs/>
          <w:color w:val="000000"/>
          <w:spacing w:val="-2"/>
          <w:sz w:val="28"/>
          <w:szCs w:val="28"/>
        </w:rPr>
        <w:t>Настоящий порядок устанавливает п</w:t>
      </w:r>
      <w:r w:rsidR="00D375FF">
        <w:rPr>
          <w:rFonts w:ascii="Times New Roman" w:eastAsia="Times New Roman" w:hAnsi="Times New Roman" w:cs="Times New Roman"/>
          <w:bCs/>
          <w:color w:val="000000"/>
          <w:spacing w:val="-2"/>
          <w:sz w:val="28"/>
          <w:szCs w:val="28"/>
        </w:rPr>
        <w:t>роцедуру</w:t>
      </w:r>
      <w:r w:rsidRPr="00540767">
        <w:rPr>
          <w:rFonts w:ascii="Times New Roman" w:eastAsia="Times New Roman" w:hAnsi="Times New Roman" w:cs="Times New Roman"/>
          <w:bCs/>
          <w:color w:val="000000"/>
          <w:spacing w:val="-2"/>
          <w:sz w:val="28"/>
          <w:szCs w:val="28"/>
        </w:rPr>
        <w:t xml:space="preserve"> </w:t>
      </w:r>
      <w:r w:rsidRPr="00540767">
        <w:rPr>
          <w:rFonts w:ascii="Times New Roman" w:hAnsi="Times New Roman" w:cs="Times New Roman"/>
          <w:sz w:val="28"/>
          <w:szCs w:val="28"/>
        </w:rPr>
        <w:t xml:space="preserve"> направления в уполномоченный орган заявлений и уведомлений, указанных в части 1 статьи 4 Федерального закона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w:t>
      </w:r>
      <w:r w:rsidR="0032684C">
        <w:rPr>
          <w:rFonts w:ascii="Times New Roman" w:hAnsi="Times New Roman" w:cs="Times New Roman"/>
          <w:sz w:val="28"/>
          <w:szCs w:val="28"/>
        </w:rPr>
        <w:t>.</w:t>
      </w:r>
    </w:p>
    <w:p w:rsidR="0032684C" w:rsidRPr="0032684C" w:rsidRDefault="0032684C" w:rsidP="0032684C">
      <w:pPr>
        <w:pStyle w:val="a7"/>
        <w:numPr>
          <w:ilvl w:val="0"/>
          <w:numId w:val="8"/>
        </w:numPr>
        <w:autoSpaceDE w:val="0"/>
        <w:autoSpaceDN w:val="0"/>
        <w:adjustRightInd w:val="0"/>
        <w:spacing w:line="240" w:lineRule="auto"/>
        <w:ind w:left="0" w:firstLine="699"/>
        <w:jc w:val="both"/>
        <w:rPr>
          <w:rFonts w:ascii="Times New Roman" w:hAnsi="Times New Roman" w:cs="Times New Roman"/>
          <w:sz w:val="28"/>
          <w:szCs w:val="28"/>
        </w:rPr>
      </w:pPr>
      <w:r w:rsidRPr="0032684C">
        <w:rPr>
          <w:rFonts w:ascii="Times New Roman" w:hAnsi="Times New Roman" w:cs="Times New Roman"/>
          <w:sz w:val="28"/>
          <w:szCs w:val="28"/>
        </w:rPr>
        <w:t xml:space="preserve">Понятия, </w:t>
      </w:r>
      <w:bookmarkStart w:id="0" w:name="_Hlk141358827"/>
      <w:r w:rsidRPr="0032684C">
        <w:rPr>
          <w:rFonts w:ascii="Times New Roman" w:hAnsi="Times New Roman" w:cs="Times New Roman"/>
          <w:sz w:val="28"/>
          <w:szCs w:val="28"/>
        </w:rPr>
        <w:t xml:space="preserve">используемые в настоящем Порядке, </w:t>
      </w:r>
      <w:r>
        <w:rPr>
          <w:rFonts w:ascii="Times New Roman" w:hAnsi="Times New Roman" w:cs="Times New Roman"/>
          <w:sz w:val="28"/>
          <w:szCs w:val="28"/>
        </w:rPr>
        <w:t>применяются</w:t>
      </w:r>
      <w:r w:rsidRPr="0032684C">
        <w:rPr>
          <w:rFonts w:ascii="Times New Roman" w:hAnsi="Times New Roman" w:cs="Times New Roman"/>
          <w:sz w:val="28"/>
          <w:szCs w:val="28"/>
        </w:rPr>
        <w:t xml:space="preserve"> </w:t>
      </w:r>
      <w:r w:rsidRPr="0032684C">
        <w:rPr>
          <w:rFonts w:ascii="Times New Roman" w:hAnsi="Times New Roman" w:cs="Times New Roman"/>
          <w:sz w:val="28"/>
          <w:szCs w:val="28"/>
        </w:rPr>
        <w:br/>
        <w:t>в значениях, установленных Федеральным законом № 580-ФЗ.</w:t>
      </w:r>
      <w:bookmarkEnd w:id="0"/>
    </w:p>
    <w:p w:rsidR="00F56ADC" w:rsidRPr="00F56ADC" w:rsidRDefault="00CB6CF8" w:rsidP="00CB6CF8">
      <w:pPr>
        <w:pStyle w:val="a7"/>
        <w:numPr>
          <w:ilvl w:val="0"/>
          <w:numId w:val="8"/>
        </w:numPr>
        <w:shd w:val="clear" w:color="auto" w:fill="FFFFFF"/>
        <w:spacing w:after="0" w:line="240" w:lineRule="auto"/>
        <w:ind w:left="0" w:firstLine="699"/>
        <w:jc w:val="both"/>
        <w:rPr>
          <w:rFonts w:ascii="Times New Roman" w:eastAsia="Times New Roman" w:hAnsi="Times New Roman" w:cs="Times New Roman"/>
          <w:bCs/>
          <w:color w:val="000000"/>
          <w:spacing w:val="-2"/>
          <w:sz w:val="28"/>
          <w:szCs w:val="28"/>
        </w:rPr>
      </w:pPr>
      <w:r>
        <w:rPr>
          <w:rFonts w:ascii="Times New Roman" w:hAnsi="Times New Roman" w:cs="Times New Roman"/>
          <w:sz w:val="28"/>
          <w:szCs w:val="28"/>
        </w:rPr>
        <w:t>З</w:t>
      </w:r>
      <w:r w:rsidRPr="00540767">
        <w:rPr>
          <w:rFonts w:ascii="Times New Roman" w:hAnsi="Times New Roman" w:cs="Times New Roman"/>
          <w:sz w:val="28"/>
          <w:szCs w:val="28"/>
        </w:rPr>
        <w:t>аявлени</w:t>
      </w:r>
      <w:r>
        <w:rPr>
          <w:rFonts w:ascii="Times New Roman" w:hAnsi="Times New Roman" w:cs="Times New Roman"/>
          <w:sz w:val="28"/>
          <w:szCs w:val="28"/>
        </w:rPr>
        <w:t>я</w:t>
      </w:r>
      <w:r w:rsidRPr="00540767">
        <w:rPr>
          <w:rFonts w:ascii="Times New Roman" w:hAnsi="Times New Roman" w:cs="Times New Roman"/>
          <w:sz w:val="28"/>
          <w:szCs w:val="28"/>
        </w:rPr>
        <w:t xml:space="preserve"> и уведомлени</w:t>
      </w:r>
      <w:r>
        <w:rPr>
          <w:rFonts w:ascii="Times New Roman" w:hAnsi="Times New Roman" w:cs="Times New Roman"/>
          <w:sz w:val="28"/>
          <w:szCs w:val="28"/>
        </w:rPr>
        <w:t>я</w:t>
      </w:r>
      <w:r w:rsidRPr="00540767">
        <w:rPr>
          <w:rFonts w:ascii="Times New Roman" w:hAnsi="Times New Roman" w:cs="Times New Roman"/>
          <w:sz w:val="28"/>
          <w:szCs w:val="28"/>
        </w:rPr>
        <w:t>, указанны</w:t>
      </w:r>
      <w:r>
        <w:rPr>
          <w:rFonts w:ascii="Times New Roman" w:hAnsi="Times New Roman" w:cs="Times New Roman"/>
          <w:sz w:val="28"/>
          <w:szCs w:val="28"/>
        </w:rPr>
        <w:t>е</w:t>
      </w:r>
      <w:r w:rsidRPr="00540767">
        <w:rPr>
          <w:rFonts w:ascii="Times New Roman" w:hAnsi="Times New Roman" w:cs="Times New Roman"/>
          <w:sz w:val="28"/>
          <w:szCs w:val="28"/>
        </w:rPr>
        <w:t xml:space="preserve"> в части 1 статьи 4 Федерального закона № 580-ФЗ</w:t>
      </w:r>
      <w:r w:rsidR="005E2048">
        <w:rPr>
          <w:rFonts w:ascii="Times New Roman" w:hAnsi="Times New Roman" w:cs="Times New Roman"/>
          <w:sz w:val="28"/>
          <w:szCs w:val="28"/>
        </w:rPr>
        <w:t xml:space="preserve"> (далее – заявления и уведомления)</w:t>
      </w:r>
      <w:r>
        <w:rPr>
          <w:rFonts w:ascii="Times New Roman" w:hAnsi="Times New Roman" w:cs="Times New Roman"/>
          <w:sz w:val="28"/>
          <w:szCs w:val="28"/>
        </w:rPr>
        <w:t xml:space="preserve"> направляются</w:t>
      </w:r>
      <w:r w:rsidR="004F0235">
        <w:rPr>
          <w:rFonts w:ascii="Times New Roman" w:hAnsi="Times New Roman" w:cs="Times New Roman"/>
          <w:sz w:val="28"/>
          <w:szCs w:val="28"/>
        </w:rPr>
        <w:t xml:space="preserve"> </w:t>
      </w:r>
      <w:r w:rsidRPr="00AC7AC7">
        <w:rPr>
          <w:rFonts w:ascii="Times New Roman" w:eastAsiaTheme="minorHAnsi" w:hAnsi="Times New Roman" w:cs="Times New Roman"/>
          <w:sz w:val="28"/>
          <w:szCs w:val="28"/>
        </w:rPr>
        <w:t>с использованием федеральной государственной информационной системы «Единый портал государственных и муниципальных услуг (функций)» (далее – ЕПГУ)</w:t>
      </w:r>
      <w:r>
        <w:rPr>
          <w:rFonts w:ascii="Times New Roman" w:eastAsiaTheme="minorHAnsi" w:hAnsi="Times New Roman" w:cs="Times New Roman"/>
          <w:sz w:val="28"/>
          <w:szCs w:val="28"/>
        </w:rPr>
        <w:t xml:space="preserve"> </w:t>
      </w:r>
      <w:r w:rsidR="004F0235">
        <w:rPr>
          <w:rFonts w:ascii="Times New Roman" w:hAnsi="Times New Roman" w:cs="Times New Roman"/>
          <w:sz w:val="28"/>
          <w:szCs w:val="28"/>
        </w:rPr>
        <w:t xml:space="preserve">в </w:t>
      </w:r>
      <w:proofErr w:type="spellStart"/>
      <w:r w:rsidR="004F0235">
        <w:rPr>
          <w:rFonts w:ascii="Times New Roman" w:hAnsi="Times New Roman" w:cs="Times New Roman"/>
          <w:sz w:val="28"/>
          <w:szCs w:val="28"/>
        </w:rPr>
        <w:t>министество</w:t>
      </w:r>
      <w:proofErr w:type="spellEnd"/>
      <w:r w:rsidR="004F0235">
        <w:rPr>
          <w:rFonts w:ascii="Times New Roman" w:hAnsi="Times New Roman" w:cs="Times New Roman"/>
          <w:sz w:val="28"/>
          <w:szCs w:val="28"/>
        </w:rPr>
        <w:t xml:space="preserve"> транспорта и автомобильных дорог Рязанской области (далее – уполномоченный орган)</w:t>
      </w:r>
      <w:r w:rsidR="005E2048">
        <w:rPr>
          <w:rFonts w:ascii="Times New Roman" w:hAnsi="Times New Roman" w:cs="Times New Roman"/>
          <w:sz w:val="28"/>
          <w:szCs w:val="28"/>
        </w:rPr>
        <w:t xml:space="preserve"> </w:t>
      </w:r>
      <w:r w:rsidRPr="00CF4509">
        <w:rPr>
          <w:rFonts w:ascii="Times New Roman" w:eastAsiaTheme="minorHAnsi" w:hAnsi="Times New Roman" w:cs="Times New Roman"/>
          <w:sz w:val="28"/>
          <w:szCs w:val="28"/>
        </w:rPr>
        <w:t>перевозч</w:t>
      </w:r>
      <w:r w:rsidR="00B824F4" w:rsidRPr="00CF4509">
        <w:rPr>
          <w:rFonts w:ascii="Times New Roman" w:eastAsiaTheme="minorHAnsi" w:hAnsi="Times New Roman" w:cs="Times New Roman"/>
          <w:sz w:val="28"/>
          <w:szCs w:val="28"/>
        </w:rPr>
        <w:t xml:space="preserve">иками </w:t>
      </w:r>
      <w:r w:rsidRPr="00CF4509">
        <w:rPr>
          <w:rFonts w:ascii="Times New Roman" w:eastAsiaTheme="minorHAnsi" w:hAnsi="Times New Roman" w:cs="Times New Roman"/>
          <w:sz w:val="28"/>
          <w:szCs w:val="28"/>
        </w:rPr>
        <w:t xml:space="preserve">легковым такси </w:t>
      </w:r>
      <w:r>
        <w:rPr>
          <w:rFonts w:ascii="Times New Roman" w:eastAsiaTheme="minorHAnsi" w:hAnsi="Times New Roman" w:cs="Times New Roman"/>
          <w:sz w:val="28"/>
          <w:szCs w:val="28"/>
        </w:rPr>
        <w:t>и службами заказа легкового такси (далее – заявител</w:t>
      </w:r>
      <w:r w:rsidR="00667D2C">
        <w:rPr>
          <w:rFonts w:ascii="Times New Roman" w:eastAsiaTheme="minorHAnsi" w:hAnsi="Times New Roman" w:cs="Times New Roman"/>
          <w:sz w:val="28"/>
          <w:szCs w:val="28"/>
        </w:rPr>
        <w:t>и</w:t>
      </w:r>
      <w:r>
        <w:rPr>
          <w:rFonts w:ascii="Times New Roman" w:eastAsiaTheme="minorHAnsi" w:hAnsi="Times New Roman" w:cs="Times New Roman"/>
          <w:sz w:val="28"/>
          <w:szCs w:val="28"/>
        </w:rPr>
        <w:t>)</w:t>
      </w:r>
      <w:r w:rsidR="00F56ADC">
        <w:rPr>
          <w:rFonts w:ascii="Times New Roman" w:eastAsiaTheme="minorHAnsi" w:hAnsi="Times New Roman" w:cs="Times New Roman"/>
          <w:sz w:val="28"/>
          <w:szCs w:val="28"/>
        </w:rPr>
        <w:t>:</w:t>
      </w:r>
      <w:bookmarkStart w:id="1" w:name="_GoBack"/>
      <w:bookmarkEnd w:id="1"/>
    </w:p>
    <w:p w:rsidR="00F56ADC" w:rsidRPr="00F56ADC" w:rsidRDefault="00F56ADC" w:rsidP="00F56ADC">
      <w:pPr>
        <w:pStyle w:val="a7"/>
        <w:shd w:val="clear" w:color="auto" w:fill="FFFFFF"/>
        <w:spacing w:after="0" w:line="240" w:lineRule="auto"/>
        <w:ind w:left="0" w:firstLine="699"/>
        <w:jc w:val="both"/>
        <w:rPr>
          <w:rFonts w:ascii="Times New Roman" w:hAnsi="Times New Roman" w:cs="Times New Roman"/>
          <w:sz w:val="28"/>
          <w:szCs w:val="28"/>
        </w:rPr>
      </w:pPr>
      <w:r w:rsidRPr="00F56ADC">
        <w:rPr>
          <w:rFonts w:ascii="Times New Roman" w:hAnsi="Times New Roman" w:cs="Times New Roman"/>
          <w:sz w:val="28"/>
          <w:szCs w:val="28"/>
        </w:rPr>
        <w:t>1)</w:t>
      </w:r>
      <w:r w:rsidRPr="00F56ADC">
        <w:rPr>
          <w:rFonts w:ascii="Times New Roman" w:hAnsi="Times New Roman" w:cs="Times New Roman"/>
          <w:sz w:val="28"/>
          <w:szCs w:val="28"/>
        </w:rPr>
        <w:tab/>
        <w:t>юридическими лицами и индивидуальными предпринимателями - в форме электронных документов (пакета электронных документов), подписанных усиленной квалифицированной электронной подписью;</w:t>
      </w:r>
    </w:p>
    <w:p w:rsidR="005E2048" w:rsidRDefault="00F56ADC" w:rsidP="00F56ADC">
      <w:pPr>
        <w:pStyle w:val="a7"/>
        <w:shd w:val="clear" w:color="auto" w:fill="FFFFFF"/>
        <w:spacing w:after="0" w:line="240" w:lineRule="auto"/>
        <w:ind w:left="0" w:firstLine="699"/>
        <w:jc w:val="both"/>
        <w:rPr>
          <w:rFonts w:ascii="Times New Roman" w:hAnsi="Times New Roman" w:cs="Times New Roman"/>
          <w:sz w:val="28"/>
          <w:szCs w:val="28"/>
        </w:rPr>
      </w:pPr>
      <w:r w:rsidRPr="00F56ADC">
        <w:rPr>
          <w:rFonts w:ascii="Times New Roman" w:hAnsi="Times New Roman" w:cs="Times New Roman"/>
          <w:sz w:val="28"/>
          <w:szCs w:val="28"/>
        </w:rPr>
        <w:t>2)</w:t>
      </w:r>
      <w:r w:rsidRPr="00F56ADC">
        <w:rPr>
          <w:rFonts w:ascii="Times New Roman" w:hAnsi="Times New Roman" w:cs="Times New Roman"/>
          <w:sz w:val="28"/>
          <w:szCs w:val="28"/>
        </w:rPr>
        <w:tab/>
        <w:t>физическими лицами - в форме электронных документов (пакета электронных документов), подписанных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средств защиты информации, прошедших в установленном порядке процедуру оценки соответствия.</w:t>
      </w:r>
      <w:r>
        <w:rPr>
          <w:rFonts w:ascii="Times New Roman" w:hAnsi="Times New Roman" w:cs="Times New Roman"/>
          <w:sz w:val="28"/>
          <w:szCs w:val="28"/>
        </w:rPr>
        <w:t xml:space="preserve"> </w:t>
      </w:r>
    </w:p>
    <w:p w:rsidR="005E2048" w:rsidRDefault="005E2048" w:rsidP="005E2048">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lastRenderedPageBreak/>
        <w:t>4.</w:t>
      </w:r>
      <w:r>
        <w:rPr>
          <w:rFonts w:ascii="Times New Roman" w:eastAsiaTheme="minorHAnsi" w:hAnsi="Times New Roman" w:cs="Times New Roman"/>
          <w:sz w:val="28"/>
          <w:szCs w:val="28"/>
        </w:rPr>
        <w:tab/>
      </w:r>
      <w:r w:rsidRPr="00AC7AC7">
        <w:rPr>
          <w:rFonts w:ascii="Times New Roman" w:eastAsiaTheme="minorHAnsi" w:hAnsi="Times New Roman" w:cs="Times New Roman"/>
          <w:sz w:val="28"/>
          <w:szCs w:val="28"/>
        </w:rPr>
        <w:t>Заявлени</w:t>
      </w:r>
      <w:r w:rsidR="00667D2C">
        <w:rPr>
          <w:rFonts w:ascii="Times New Roman" w:eastAsiaTheme="minorHAnsi" w:hAnsi="Times New Roman" w:cs="Times New Roman"/>
          <w:sz w:val="28"/>
          <w:szCs w:val="28"/>
        </w:rPr>
        <w:t>я</w:t>
      </w:r>
      <w:r w:rsidRPr="00AC7AC7">
        <w:rPr>
          <w:rFonts w:ascii="Times New Roman" w:hAnsi="Times New Roman" w:cs="Times New Roman"/>
          <w:sz w:val="28"/>
          <w:szCs w:val="28"/>
        </w:rPr>
        <w:t xml:space="preserve"> </w:t>
      </w:r>
      <w:r w:rsidR="00667D2C">
        <w:rPr>
          <w:rFonts w:ascii="Times New Roman" w:hAnsi="Times New Roman" w:cs="Times New Roman"/>
          <w:sz w:val="28"/>
          <w:szCs w:val="28"/>
        </w:rPr>
        <w:t>и</w:t>
      </w:r>
      <w:r>
        <w:rPr>
          <w:rFonts w:ascii="Times New Roman" w:hAnsi="Times New Roman" w:cs="Times New Roman"/>
          <w:sz w:val="28"/>
          <w:szCs w:val="28"/>
        </w:rPr>
        <w:t xml:space="preserve"> уведомлени</w:t>
      </w:r>
      <w:r w:rsidR="00667D2C">
        <w:rPr>
          <w:rFonts w:ascii="Times New Roman" w:hAnsi="Times New Roman" w:cs="Times New Roman"/>
          <w:sz w:val="28"/>
          <w:szCs w:val="28"/>
        </w:rPr>
        <w:t>я</w:t>
      </w:r>
      <w:r>
        <w:rPr>
          <w:rFonts w:ascii="Times New Roman" w:hAnsi="Times New Roman" w:cs="Times New Roman"/>
          <w:sz w:val="28"/>
          <w:szCs w:val="28"/>
        </w:rPr>
        <w:t xml:space="preserve"> </w:t>
      </w:r>
      <w:r w:rsidRPr="00AC7AC7">
        <w:rPr>
          <w:rFonts w:ascii="Times New Roman" w:eastAsiaTheme="minorHAnsi" w:hAnsi="Times New Roman" w:cs="Times New Roman"/>
          <w:sz w:val="28"/>
          <w:szCs w:val="28"/>
        </w:rPr>
        <w:t>заявител</w:t>
      </w:r>
      <w:r w:rsidR="00667D2C">
        <w:rPr>
          <w:rFonts w:ascii="Times New Roman" w:eastAsiaTheme="minorHAnsi" w:hAnsi="Times New Roman" w:cs="Times New Roman"/>
          <w:sz w:val="28"/>
          <w:szCs w:val="28"/>
        </w:rPr>
        <w:t>и</w:t>
      </w:r>
      <w:r w:rsidRPr="00AC7AC7">
        <w:rPr>
          <w:rFonts w:ascii="Times New Roman" w:eastAsiaTheme="minorHAnsi" w:hAnsi="Times New Roman" w:cs="Times New Roman"/>
          <w:sz w:val="28"/>
          <w:szCs w:val="28"/>
        </w:rPr>
        <w:t xml:space="preserve"> вправе лично представить в уполномоченный орган или </w:t>
      </w:r>
      <w:proofErr w:type="gramStart"/>
      <w:r w:rsidRPr="00AC7AC7">
        <w:rPr>
          <w:rFonts w:ascii="Times New Roman" w:eastAsiaTheme="minorHAnsi" w:hAnsi="Times New Roman" w:cs="Times New Roman"/>
          <w:sz w:val="28"/>
          <w:szCs w:val="28"/>
        </w:rPr>
        <w:t>в  МФЦ</w:t>
      </w:r>
      <w:proofErr w:type="gramEnd"/>
      <w:r w:rsidRPr="00AC7AC7">
        <w:rPr>
          <w:rFonts w:ascii="Times New Roman" w:eastAsiaTheme="minorHAnsi" w:hAnsi="Times New Roman" w:cs="Times New Roman"/>
          <w:sz w:val="28"/>
          <w:szCs w:val="28"/>
        </w:rPr>
        <w:t xml:space="preserve"> на бумажном носителе, либо направить в уполномоченный орган заказным почтовым отправлением с уведомлением о вручении. </w:t>
      </w:r>
    </w:p>
    <w:p w:rsidR="002D2CBA" w:rsidRDefault="002D2CBA" w:rsidP="005E2048">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cs="Times New Roman"/>
          <w:sz w:val="28"/>
          <w:szCs w:val="28"/>
        </w:rPr>
        <w:t>5.</w:t>
      </w:r>
      <w:r>
        <w:rPr>
          <w:rFonts w:ascii="Times New Roman" w:eastAsiaTheme="minorHAnsi" w:hAnsi="Times New Roman" w:cs="Times New Roman"/>
          <w:sz w:val="28"/>
          <w:szCs w:val="28"/>
        </w:rPr>
        <w:tab/>
      </w:r>
      <w:r>
        <w:rPr>
          <w:rFonts w:ascii="Times New Roman" w:hAnsi="Times New Roman"/>
          <w:sz w:val="28"/>
          <w:szCs w:val="28"/>
        </w:rPr>
        <w:t>Заявления или уведомления представляются в соответствии с формами, утвержденными настоящим постановлением.</w:t>
      </w:r>
    </w:p>
    <w:p w:rsidR="00597A78" w:rsidRDefault="00597A78" w:rsidP="0061764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heme="minorHAnsi" w:hAnsi="Times New Roman" w:cs="Times New Roman"/>
          <w:sz w:val="28"/>
          <w:szCs w:val="28"/>
        </w:rPr>
        <w:t xml:space="preserve">6. </w:t>
      </w:r>
      <w:r>
        <w:rPr>
          <w:rFonts w:ascii="Times New Roman" w:eastAsiaTheme="minorHAnsi" w:hAnsi="Times New Roman" w:cs="Times New Roman"/>
          <w:sz w:val="28"/>
          <w:szCs w:val="28"/>
        </w:rPr>
        <w:tab/>
      </w:r>
      <w:r>
        <w:rPr>
          <w:rFonts w:ascii="Times New Roman" w:hAnsi="Times New Roman" w:cs="Times New Roman"/>
          <w:sz w:val="28"/>
          <w:szCs w:val="28"/>
        </w:rPr>
        <w:t>Заявления и уведомления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индивидуальным предпринимателем, либо физическим лицом, либо представителем индивидуального предпринимателя или физического лица, действующим на основании доверенности, выданной в соответствии с гражданским законодательством.</w:t>
      </w:r>
    </w:p>
    <w:p w:rsidR="00617643" w:rsidRDefault="00617643" w:rsidP="00617643">
      <w:pPr>
        <w:autoSpaceDE w:val="0"/>
        <w:autoSpaceDN w:val="0"/>
        <w:adjustRightInd w:val="0"/>
        <w:spacing w:after="0" w:line="240" w:lineRule="auto"/>
        <w:ind w:firstLine="709"/>
        <w:jc w:val="both"/>
        <w:rPr>
          <w:rFonts w:ascii="Times New Roman" w:hAnsi="Times New Roman" w:cs="Times New Roman"/>
          <w:sz w:val="28"/>
          <w:szCs w:val="28"/>
        </w:rPr>
      </w:pPr>
    </w:p>
    <w:p w:rsidR="00597A78" w:rsidRDefault="00597A78" w:rsidP="005E2048">
      <w:pPr>
        <w:autoSpaceDE w:val="0"/>
        <w:autoSpaceDN w:val="0"/>
        <w:adjustRightInd w:val="0"/>
        <w:spacing w:after="0" w:line="240" w:lineRule="auto"/>
        <w:ind w:firstLine="709"/>
        <w:jc w:val="both"/>
        <w:rPr>
          <w:rFonts w:ascii="Times New Roman" w:eastAsiaTheme="minorHAnsi" w:hAnsi="Times New Roman" w:cs="Times New Roman"/>
          <w:sz w:val="28"/>
          <w:szCs w:val="28"/>
        </w:rPr>
      </w:pPr>
    </w:p>
    <w:p w:rsidR="0032684C" w:rsidRPr="00540767" w:rsidRDefault="00CB6CF8" w:rsidP="00F56ADC">
      <w:pPr>
        <w:pStyle w:val="a7"/>
        <w:shd w:val="clear" w:color="auto" w:fill="FFFFFF"/>
        <w:spacing w:after="0" w:line="240" w:lineRule="auto"/>
        <w:ind w:left="0" w:firstLine="699"/>
        <w:jc w:val="both"/>
        <w:rPr>
          <w:rFonts w:ascii="Times New Roman" w:eastAsia="Times New Roman" w:hAnsi="Times New Roman" w:cs="Times New Roman"/>
          <w:bCs/>
          <w:color w:val="000000"/>
          <w:spacing w:val="-2"/>
          <w:sz w:val="28"/>
          <w:szCs w:val="28"/>
        </w:rPr>
      </w:pPr>
      <w:r>
        <w:rPr>
          <w:rFonts w:ascii="Times New Roman" w:eastAsiaTheme="minorHAnsi" w:hAnsi="Times New Roman" w:cs="Times New Roman"/>
          <w:sz w:val="28"/>
          <w:szCs w:val="28"/>
        </w:rPr>
        <w:t xml:space="preserve"> </w:t>
      </w:r>
    </w:p>
    <w:p w:rsidR="003C3722" w:rsidRPr="00540767" w:rsidRDefault="00540767" w:rsidP="00540767">
      <w:pPr>
        <w:pStyle w:val="a7"/>
        <w:shd w:val="clear" w:color="auto" w:fill="FFFFFF"/>
        <w:spacing w:after="0" w:line="240" w:lineRule="auto"/>
        <w:ind w:left="1059"/>
        <w:jc w:val="both"/>
        <w:rPr>
          <w:rFonts w:ascii="Times New Roman" w:eastAsia="Times New Roman" w:hAnsi="Times New Roman" w:cs="Times New Roman"/>
          <w:bCs/>
          <w:color w:val="000000"/>
          <w:spacing w:val="-2"/>
          <w:sz w:val="28"/>
          <w:szCs w:val="28"/>
        </w:rPr>
      </w:pPr>
      <w:r w:rsidRPr="00540767">
        <w:rPr>
          <w:rFonts w:ascii="Times New Roman" w:eastAsia="Times New Roman" w:hAnsi="Times New Roman" w:cs="Times New Roman"/>
          <w:bCs/>
          <w:color w:val="000000"/>
          <w:spacing w:val="-2"/>
          <w:sz w:val="28"/>
          <w:szCs w:val="28"/>
        </w:rPr>
        <w:t xml:space="preserve"> </w:t>
      </w: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p w:rsidR="005E2048" w:rsidRDefault="005E2048" w:rsidP="00962ED6">
      <w:pPr>
        <w:autoSpaceDE w:val="0"/>
        <w:autoSpaceDN w:val="0"/>
        <w:adjustRightInd w:val="0"/>
        <w:spacing w:after="0" w:line="240" w:lineRule="auto"/>
        <w:ind w:firstLine="567"/>
        <w:jc w:val="both"/>
        <w:rPr>
          <w:rFonts w:ascii="Times New Roman" w:hAnsi="Times New Roman" w:cs="Times New Roman"/>
          <w:sz w:val="28"/>
          <w:szCs w:val="28"/>
        </w:rPr>
      </w:pPr>
    </w:p>
    <w:sectPr w:rsidR="005E2048" w:rsidSect="00161943">
      <w:headerReference w:type="even" r:id="rId7"/>
      <w:headerReference w:type="default" r:id="rId8"/>
      <w:footerReference w:type="even" r:id="rId9"/>
      <w:footerReference w:type="default" r:id="rId10"/>
      <w:headerReference w:type="first" r:id="rId11"/>
      <w:footerReference w:type="first" r:id="rId12"/>
      <w:pgSz w:w="11906" w:h="16838"/>
      <w:pgMar w:top="567" w:right="454" w:bottom="45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2791" w:rsidRDefault="00C62791" w:rsidP="0089484A">
      <w:pPr>
        <w:spacing w:after="0" w:line="240" w:lineRule="auto"/>
      </w:pPr>
      <w:r>
        <w:separator/>
      </w:r>
    </w:p>
  </w:endnote>
  <w:endnote w:type="continuationSeparator" w:id="0">
    <w:p w:rsidR="00C62791" w:rsidRDefault="00C62791" w:rsidP="00894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2791" w:rsidRDefault="00C62791" w:rsidP="0089484A">
      <w:pPr>
        <w:spacing w:after="0" w:line="240" w:lineRule="auto"/>
      </w:pPr>
      <w:r>
        <w:separator/>
      </w:r>
    </w:p>
  </w:footnote>
  <w:footnote w:type="continuationSeparator" w:id="0">
    <w:p w:rsidR="00C62791" w:rsidRDefault="00C62791" w:rsidP="00894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2230" w:rsidRDefault="00F4223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A3BA5"/>
    <w:multiLevelType w:val="hybridMultilevel"/>
    <w:tmpl w:val="841E1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B762A"/>
    <w:multiLevelType w:val="hybridMultilevel"/>
    <w:tmpl w:val="D01EB3EE"/>
    <w:lvl w:ilvl="0" w:tplc="449C8B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96C505C"/>
    <w:multiLevelType w:val="hybridMultilevel"/>
    <w:tmpl w:val="53AA1144"/>
    <w:lvl w:ilvl="0" w:tplc="01F678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3A273207"/>
    <w:multiLevelType w:val="hybridMultilevel"/>
    <w:tmpl w:val="453C6DB6"/>
    <w:lvl w:ilvl="0" w:tplc="2B9AFE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EA60C2C"/>
    <w:multiLevelType w:val="hybridMultilevel"/>
    <w:tmpl w:val="DB88AB7E"/>
    <w:lvl w:ilvl="0" w:tplc="0234D6D8">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5" w15:restartNumberingAfterBreak="0">
    <w:nsid w:val="50FC0B8D"/>
    <w:multiLevelType w:val="hybridMultilevel"/>
    <w:tmpl w:val="9D6CA0C6"/>
    <w:lvl w:ilvl="0" w:tplc="71809478">
      <w:start w:val="1"/>
      <w:numFmt w:val="decimal"/>
      <w:lvlText w:val="%1."/>
      <w:lvlJc w:val="left"/>
      <w:pPr>
        <w:ind w:left="1410" w:hanging="450"/>
      </w:pPr>
      <w:rPr>
        <w:rFonts w:hint="default"/>
        <w:color w:val="auto"/>
        <w:sz w:val="28"/>
        <w:szCs w:val="28"/>
        <w:u w:val="none"/>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6" w15:restartNumberingAfterBreak="0">
    <w:nsid w:val="58383799"/>
    <w:multiLevelType w:val="hybridMultilevel"/>
    <w:tmpl w:val="B9C438F6"/>
    <w:lvl w:ilvl="0" w:tplc="4A1EE4EC">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7" w15:restartNumberingAfterBreak="0">
    <w:nsid w:val="595312B7"/>
    <w:multiLevelType w:val="hybridMultilevel"/>
    <w:tmpl w:val="D6DE92EC"/>
    <w:lvl w:ilvl="0" w:tplc="472260B8">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num w:numId="1">
    <w:abstractNumId w:val="0"/>
  </w:num>
  <w:num w:numId="2">
    <w:abstractNumId w:val="5"/>
  </w:num>
  <w:num w:numId="3">
    <w:abstractNumId w:val="2"/>
  </w:num>
  <w:num w:numId="4">
    <w:abstractNumId w:val="3"/>
  </w:num>
  <w:num w:numId="5">
    <w:abstractNumId w:val="1"/>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118"/>
    <w:rsid w:val="000102A1"/>
    <w:rsid w:val="00014175"/>
    <w:rsid w:val="0002483C"/>
    <w:rsid w:val="00037D45"/>
    <w:rsid w:val="00042152"/>
    <w:rsid w:val="0004299C"/>
    <w:rsid w:val="000604A6"/>
    <w:rsid w:val="000677FF"/>
    <w:rsid w:val="00067868"/>
    <w:rsid w:val="00071B0F"/>
    <w:rsid w:val="0007299A"/>
    <w:rsid w:val="00073C11"/>
    <w:rsid w:val="000929C1"/>
    <w:rsid w:val="000A25A4"/>
    <w:rsid w:val="000B05FF"/>
    <w:rsid w:val="000B6964"/>
    <w:rsid w:val="000B6CE0"/>
    <w:rsid w:val="000C1F31"/>
    <w:rsid w:val="000D3283"/>
    <w:rsid w:val="000D633E"/>
    <w:rsid w:val="000E1A3B"/>
    <w:rsid w:val="000E418F"/>
    <w:rsid w:val="000E5FD1"/>
    <w:rsid w:val="000F3D9C"/>
    <w:rsid w:val="001022BC"/>
    <w:rsid w:val="00102BD1"/>
    <w:rsid w:val="00114247"/>
    <w:rsid w:val="00124B98"/>
    <w:rsid w:val="001314A3"/>
    <w:rsid w:val="00135F56"/>
    <w:rsid w:val="00161943"/>
    <w:rsid w:val="001670E5"/>
    <w:rsid w:val="00174569"/>
    <w:rsid w:val="00184AB9"/>
    <w:rsid w:val="001905DE"/>
    <w:rsid w:val="0019136C"/>
    <w:rsid w:val="00191CE4"/>
    <w:rsid w:val="00193B13"/>
    <w:rsid w:val="001B16A8"/>
    <w:rsid w:val="001C2875"/>
    <w:rsid w:val="001C3BFA"/>
    <w:rsid w:val="001E58EB"/>
    <w:rsid w:val="001F6956"/>
    <w:rsid w:val="00202862"/>
    <w:rsid w:val="00214214"/>
    <w:rsid w:val="002470C5"/>
    <w:rsid w:val="0025583C"/>
    <w:rsid w:val="00272218"/>
    <w:rsid w:val="00295DD2"/>
    <w:rsid w:val="002970C8"/>
    <w:rsid w:val="002B1931"/>
    <w:rsid w:val="002C3397"/>
    <w:rsid w:val="002D2CBA"/>
    <w:rsid w:val="002D7F84"/>
    <w:rsid w:val="00304237"/>
    <w:rsid w:val="00306D8B"/>
    <w:rsid w:val="0031039D"/>
    <w:rsid w:val="003136E5"/>
    <w:rsid w:val="00315289"/>
    <w:rsid w:val="003167CF"/>
    <w:rsid w:val="00317A7C"/>
    <w:rsid w:val="0032684C"/>
    <w:rsid w:val="003342F6"/>
    <w:rsid w:val="00344B23"/>
    <w:rsid w:val="00353383"/>
    <w:rsid w:val="003567B7"/>
    <w:rsid w:val="00364C74"/>
    <w:rsid w:val="00370A56"/>
    <w:rsid w:val="00396C45"/>
    <w:rsid w:val="003C3722"/>
    <w:rsid w:val="003E39B1"/>
    <w:rsid w:val="003E4D62"/>
    <w:rsid w:val="00412B23"/>
    <w:rsid w:val="00417CFD"/>
    <w:rsid w:val="00417E1D"/>
    <w:rsid w:val="00433FF5"/>
    <w:rsid w:val="00445F7C"/>
    <w:rsid w:val="004648C3"/>
    <w:rsid w:val="00470359"/>
    <w:rsid w:val="004756FD"/>
    <w:rsid w:val="004826A3"/>
    <w:rsid w:val="0048743C"/>
    <w:rsid w:val="004A13EB"/>
    <w:rsid w:val="004A3F82"/>
    <w:rsid w:val="004B2315"/>
    <w:rsid w:val="004B7174"/>
    <w:rsid w:val="004C4159"/>
    <w:rsid w:val="004C46C5"/>
    <w:rsid w:val="004C64EF"/>
    <w:rsid w:val="004E080F"/>
    <w:rsid w:val="004F0235"/>
    <w:rsid w:val="0050012C"/>
    <w:rsid w:val="0050766D"/>
    <w:rsid w:val="0051295B"/>
    <w:rsid w:val="0051336E"/>
    <w:rsid w:val="00514757"/>
    <w:rsid w:val="00536E54"/>
    <w:rsid w:val="00540767"/>
    <w:rsid w:val="00551C7C"/>
    <w:rsid w:val="00563E99"/>
    <w:rsid w:val="005822FE"/>
    <w:rsid w:val="00597A78"/>
    <w:rsid w:val="005A05EE"/>
    <w:rsid w:val="005B12BB"/>
    <w:rsid w:val="005B5886"/>
    <w:rsid w:val="005C33B7"/>
    <w:rsid w:val="005D1EFA"/>
    <w:rsid w:val="005D5C1E"/>
    <w:rsid w:val="005D77DA"/>
    <w:rsid w:val="005E2048"/>
    <w:rsid w:val="005E3CF0"/>
    <w:rsid w:val="005E5269"/>
    <w:rsid w:val="005F1669"/>
    <w:rsid w:val="006135FB"/>
    <w:rsid w:val="00617643"/>
    <w:rsid w:val="00621800"/>
    <w:rsid w:val="00623102"/>
    <w:rsid w:val="006244F4"/>
    <w:rsid w:val="0064033F"/>
    <w:rsid w:val="006506D8"/>
    <w:rsid w:val="0066042A"/>
    <w:rsid w:val="00667D2C"/>
    <w:rsid w:val="006761CA"/>
    <w:rsid w:val="00683D0A"/>
    <w:rsid w:val="0068596E"/>
    <w:rsid w:val="00685B98"/>
    <w:rsid w:val="006974C4"/>
    <w:rsid w:val="006A35D5"/>
    <w:rsid w:val="006B4831"/>
    <w:rsid w:val="006C2097"/>
    <w:rsid w:val="006D15CA"/>
    <w:rsid w:val="006F379B"/>
    <w:rsid w:val="006F68EC"/>
    <w:rsid w:val="006F7D70"/>
    <w:rsid w:val="007047E0"/>
    <w:rsid w:val="00717F3A"/>
    <w:rsid w:val="0072137D"/>
    <w:rsid w:val="00726A17"/>
    <w:rsid w:val="00733B7B"/>
    <w:rsid w:val="00745809"/>
    <w:rsid w:val="00754D9C"/>
    <w:rsid w:val="00761AD4"/>
    <w:rsid w:val="007670A0"/>
    <w:rsid w:val="00783CD3"/>
    <w:rsid w:val="00784240"/>
    <w:rsid w:val="007866AE"/>
    <w:rsid w:val="0079108B"/>
    <w:rsid w:val="007A1FFC"/>
    <w:rsid w:val="007A2D8A"/>
    <w:rsid w:val="007C164B"/>
    <w:rsid w:val="007D586F"/>
    <w:rsid w:val="008060AE"/>
    <w:rsid w:val="008132E7"/>
    <w:rsid w:val="008431C4"/>
    <w:rsid w:val="00853F78"/>
    <w:rsid w:val="00871A3A"/>
    <w:rsid w:val="0087287D"/>
    <w:rsid w:val="008754C7"/>
    <w:rsid w:val="00875CFB"/>
    <w:rsid w:val="008818C1"/>
    <w:rsid w:val="008858FF"/>
    <w:rsid w:val="00885E9A"/>
    <w:rsid w:val="00886A3B"/>
    <w:rsid w:val="008874C5"/>
    <w:rsid w:val="0089484A"/>
    <w:rsid w:val="00897701"/>
    <w:rsid w:val="008B5B57"/>
    <w:rsid w:val="008C1413"/>
    <w:rsid w:val="008D4626"/>
    <w:rsid w:val="008E3062"/>
    <w:rsid w:val="008E36E4"/>
    <w:rsid w:val="008E6ACE"/>
    <w:rsid w:val="008F4A6E"/>
    <w:rsid w:val="008F5C50"/>
    <w:rsid w:val="008F77E5"/>
    <w:rsid w:val="00930472"/>
    <w:rsid w:val="00934CCD"/>
    <w:rsid w:val="00956ED9"/>
    <w:rsid w:val="00962ED6"/>
    <w:rsid w:val="00962F0E"/>
    <w:rsid w:val="00982863"/>
    <w:rsid w:val="009830F5"/>
    <w:rsid w:val="0098565C"/>
    <w:rsid w:val="00986819"/>
    <w:rsid w:val="009A536B"/>
    <w:rsid w:val="009A5DD1"/>
    <w:rsid w:val="009A67AA"/>
    <w:rsid w:val="009A7949"/>
    <w:rsid w:val="009A7DFC"/>
    <w:rsid w:val="009B3F6C"/>
    <w:rsid w:val="009B4F67"/>
    <w:rsid w:val="009C60FE"/>
    <w:rsid w:val="009D255F"/>
    <w:rsid w:val="009E67D7"/>
    <w:rsid w:val="00A1669D"/>
    <w:rsid w:val="00A24DE2"/>
    <w:rsid w:val="00A265F1"/>
    <w:rsid w:val="00A31F5E"/>
    <w:rsid w:val="00A63A74"/>
    <w:rsid w:val="00A67E15"/>
    <w:rsid w:val="00A727AB"/>
    <w:rsid w:val="00A8123F"/>
    <w:rsid w:val="00A84275"/>
    <w:rsid w:val="00A85DFC"/>
    <w:rsid w:val="00AA1FED"/>
    <w:rsid w:val="00AB2837"/>
    <w:rsid w:val="00AB71C4"/>
    <w:rsid w:val="00AC4187"/>
    <w:rsid w:val="00AC5180"/>
    <w:rsid w:val="00AC7AC7"/>
    <w:rsid w:val="00AD5ABB"/>
    <w:rsid w:val="00AE4B36"/>
    <w:rsid w:val="00AF54BC"/>
    <w:rsid w:val="00B02DE0"/>
    <w:rsid w:val="00B04CA7"/>
    <w:rsid w:val="00B07B73"/>
    <w:rsid w:val="00B237D5"/>
    <w:rsid w:val="00B243CB"/>
    <w:rsid w:val="00B43BE7"/>
    <w:rsid w:val="00B5022F"/>
    <w:rsid w:val="00B56023"/>
    <w:rsid w:val="00B71391"/>
    <w:rsid w:val="00B7636E"/>
    <w:rsid w:val="00B817DA"/>
    <w:rsid w:val="00B824F4"/>
    <w:rsid w:val="00B83320"/>
    <w:rsid w:val="00B844AB"/>
    <w:rsid w:val="00B85AF6"/>
    <w:rsid w:val="00BB1314"/>
    <w:rsid w:val="00BB5023"/>
    <w:rsid w:val="00BD2A35"/>
    <w:rsid w:val="00BD5B12"/>
    <w:rsid w:val="00BE103B"/>
    <w:rsid w:val="00BF0823"/>
    <w:rsid w:val="00C14318"/>
    <w:rsid w:val="00C20D78"/>
    <w:rsid w:val="00C22FF5"/>
    <w:rsid w:val="00C318BC"/>
    <w:rsid w:val="00C41B17"/>
    <w:rsid w:val="00C62791"/>
    <w:rsid w:val="00C66475"/>
    <w:rsid w:val="00C9539A"/>
    <w:rsid w:val="00CA1158"/>
    <w:rsid w:val="00CA4396"/>
    <w:rsid w:val="00CA525E"/>
    <w:rsid w:val="00CB6B69"/>
    <w:rsid w:val="00CB6CF8"/>
    <w:rsid w:val="00CF4509"/>
    <w:rsid w:val="00D0050B"/>
    <w:rsid w:val="00D02350"/>
    <w:rsid w:val="00D075F4"/>
    <w:rsid w:val="00D14118"/>
    <w:rsid w:val="00D2257B"/>
    <w:rsid w:val="00D2593E"/>
    <w:rsid w:val="00D27447"/>
    <w:rsid w:val="00D3423C"/>
    <w:rsid w:val="00D375FF"/>
    <w:rsid w:val="00D56994"/>
    <w:rsid w:val="00D57427"/>
    <w:rsid w:val="00D77D96"/>
    <w:rsid w:val="00D90CAF"/>
    <w:rsid w:val="00D92B1B"/>
    <w:rsid w:val="00DA0A82"/>
    <w:rsid w:val="00DB3948"/>
    <w:rsid w:val="00DB68A8"/>
    <w:rsid w:val="00DC3DE3"/>
    <w:rsid w:val="00DF0E72"/>
    <w:rsid w:val="00DF716A"/>
    <w:rsid w:val="00E0520F"/>
    <w:rsid w:val="00E07C27"/>
    <w:rsid w:val="00E20C17"/>
    <w:rsid w:val="00E2121C"/>
    <w:rsid w:val="00E27F3D"/>
    <w:rsid w:val="00E45B34"/>
    <w:rsid w:val="00E45BC4"/>
    <w:rsid w:val="00E77157"/>
    <w:rsid w:val="00E86E5A"/>
    <w:rsid w:val="00E87EDE"/>
    <w:rsid w:val="00EA14E1"/>
    <w:rsid w:val="00EB3424"/>
    <w:rsid w:val="00EC4552"/>
    <w:rsid w:val="00EC7330"/>
    <w:rsid w:val="00ED217C"/>
    <w:rsid w:val="00EE65C0"/>
    <w:rsid w:val="00EE7E68"/>
    <w:rsid w:val="00EF1439"/>
    <w:rsid w:val="00EF2E26"/>
    <w:rsid w:val="00EF4807"/>
    <w:rsid w:val="00F02E8E"/>
    <w:rsid w:val="00F1483D"/>
    <w:rsid w:val="00F276D0"/>
    <w:rsid w:val="00F42230"/>
    <w:rsid w:val="00F56ADC"/>
    <w:rsid w:val="00F626B1"/>
    <w:rsid w:val="00F635C1"/>
    <w:rsid w:val="00F93767"/>
    <w:rsid w:val="00FA13A1"/>
    <w:rsid w:val="00FB5FD3"/>
    <w:rsid w:val="00FC73C4"/>
    <w:rsid w:val="00FE5076"/>
    <w:rsid w:val="00FE7130"/>
    <w:rsid w:val="00FF1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104CA-5508-4968-A797-6AFC1945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F937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B71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1C4"/>
    <w:rPr>
      <w:rFonts w:ascii="Times New Roman" w:eastAsia="Times New Roman" w:hAnsi="Times New Roman" w:cs="Times New Roman"/>
      <w:b/>
      <w:bCs/>
      <w:sz w:val="36"/>
      <w:szCs w:val="36"/>
      <w:lang w:eastAsia="ru-RU"/>
    </w:rPr>
  </w:style>
  <w:style w:type="paragraph" w:customStyle="1" w:styleId="headertext">
    <w:name w:val="header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B71C4"/>
    <w:rPr>
      <w:color w:val="0000FF"/>
      <w:u w:val="single"/>
    </w:rPr>
  </w:style>
  <w:style w:type="paragraph" w:customStyle="1" w:styleId="unformattext">
    <w:name w:val="unformattext"/>
    <w:basedOn w:val="a"/>
    <w:rsid w:val="00AB71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5D1EF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5D1EFA"/>
    <w:pPr>
      <w:widowControl w:val="0"/>
      <w:autoSpaceDE w:val="0"/>
      <w:autoSpaceDN w:val="0"/>
      <w:adjustRightInd w:val="0"/>
      <w:spacing w:after="0" w:line="240" w:lineRule="auto"/>
    </w:pPr>
    <w:rPr>
      <w:rFonts w:ascii="Arial" w:eastAsia="Times New Roman" w:hAnsi="Arial" w:cs="Arial"/>
      <w:b/>
      <w:bCs/>
      <w:sz w:val="20"/>
      <w:szCs w:val="20"/>
    </w:rPr>
  </w:style>
  <w:style w:type="paragraph" w:styleId="a4">
    <w:name w:val="Balloon Text"/>
    <w:basedOn w:val="a"/>
    <w:link w:val="a5"/>
    <w:uiPriority w:val="99"/>
    <w:semiHidden/>
    <w:unhideWhenUsed/>
    <w:rsid w:val="005D1E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D1EFA"/>
    <w:rPr>
      <w:rFonts w:ascii="Tahoma" w:hAnsi="Tahoma" w:cs="Tahoma"/>
      <w:sz w:val="16"/>
      <w:szCs w:val="16"/>
    </w:rPr>
  </w:style>
  <w:style w:type="character" w:customStyle="1" w:styleId="10">
    <w:name w:val="Заголовок 1 Знак"/>
    <w:basedOn w:val="a0"/>
    <w:link w:val="1"/>
    <w:uiPriority w:val="9"/>
    <w:rsid w:val="00F93767"/>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5C3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9D255F"/>
    <w:pPr>
      <w:ind w:left="720"/>
      <w:contextualSpacing/>
    </w:pPr>
  </w:style>
  <w:style w:type="paragraph" w:styleId="a8">
    <w:name w:val="header"/>
    <w:basedOn w:val="a"/>
    <w:link w:val="a9"/>
    <w:uiPriority w:val="99"/>
    <w:unhideWhenUsed/>
    <w:rsid w:val="0089484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484A"/>
  </w:style>
  <w:style w:type="paragraph" w:styleId="aa">
    <w:name w:val="footer"/>
    <w:basedOn w:val="a"/>
    <w:link w:val="ab"/>
    <w:uiPriority w:val="99"/>
    <w:unhideWhenUsed/>
    <w:rsid w:val="0089484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484A"/>
  </w:style>
  <w:style w:type="paragraph" w:customStyle="1" w:styleId="ConsPlusNonformat">
    <w:name w:val="ConsPlusNonformat"/>
    <w:uiPriority w:val="99"/>
    <w:rsid w:val="006F7D70"/>
    <w:pPr>
      <w:autoSpaceDE w:val="0"/>
      <w:autoSpaceDN w:val="0"/>
      <w:adjustRightInd w:val="0"/>
      <w:spacing w:after="0" w:line="240" w:lineRule="auto"/>
    </w:pPr>
    <w:rPr>
      <w:rFonts w:ascii="Courier New" w:eastAsia="Calibri" w:hAnsi="Courier New" w:cs="Courier New"/>
      <w:sz w:val="20"/>
      <w:szCs w:val="20"/>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
    <w:rsid w:val="008D4626"/>
    <w:pPr>
      <w:spacing w:after="160" w:line="240" w:lineRule="exact"/>
    </w:pPr>
    <w:rPr>
      <w:rFonts w:ascii="Arial" w:eastAsia="Times New Roman" w:hAnsi="Arial" w:cs="Arial"/>
      <w:sz w:val="20"/>
      <w:szCs w:val="20"/>
      <w:lang w:val="en-US" w:eastAsia="en-US"/>
    </w:rPr>
  </w:style>
  <w:style w:type="paragraph" w:customStyle="1" w:styleId="CharCharCharCharCharChar0">
    <w:name w:val="Char Знак Char Знак Знак Знак Знак Знак Знак Знак Знак Знак Char Знак Char Знак Char Знак Знак Знак Знак Char Знак Знак Знак Знак Знак Знак Знак"/>
    <w:basedOn w:val="a"/>
    <w:rsid w:val="00962ED6"/>
    <w:pPr>
      <w:spacing w:after="160" w:line="240" w:lineRule="exact"/>
    </w:pPr>
    <w:rPr>
      <w:rFonts w:ascii="Arial" w:eastAsia="Times New Roman" w:hAnsi="Arial" w:cs="Arial"/>
      <w:sz w:val="20"/>
      <w:szCs w:val="20"/>
      <w:lang w:val="en-US" w:eastAsia="en-US"/>
    </w:rPr>
  </w:style>
  <w:style w:type="paragraph" w:styleId="ac">
    <w:name w:val="No Spacing"/>
    <w:uiPriority w:val="1"/>
    <w:qFormat/>
    <w:rsid w:val="00AC5180"/>
    <w:pPr>
      <w:spacing w:after="0" w:line="240" w:lineRule="auto"/>
    </w:pPr>
    <w:rPr>
      <w:rFonts w:eastAsiaTheme="minorHAnsi"/>
      <w:lang w:eastAsia="en-US"/>
    </w:rPr>
  </w:style>
  <w:style w:type="paragraph" w:customStyle="1" w:styleId="CharCharCharCharCharChar1">
    <w:name w:val="Char Знак Char Знак Знак Знак Знак Знак Знак Знак Знак Знак Char Знак Char Знак Char Знак Знак Знак Знак Char Знак Знак Знак Знак Знак Знак Знак"/>
    <w:basedOn w:val="a"/>
    <w:rsid w:val="003C3722"/>
    <w:pPr>
      <w:spacing w:after="160" w:line="240" w:lineRule="exact"/>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752771">
      <w:bodyDiv w:val="1"/>
      <w:marLeft w:val="0"/>
      <w:marRight w:val="0"/>
      <w:marTop w:val="0"/>
      <w:marBottom w:val="0"/>
      <w:divBdr>
        <w:top w:val="none" w:sz="0" w:space="0" w:color="auto"/>
        <w:left w:val="none" w:sz="0" w:space="0" w:color="auto"/>
        <w:bottom w:val="none" w:sz="0" w:space="0" w:color="auto"/>
        <w:right w:val="none" w:sz="0" w:space="0" w:color="auto"/>
      </w:divBdr>
    </w:div>
    <w:div w:id="1690326912">
      <w:bodyDiv w:val="1"/>
      <w:marLeft w:val="0"/>
      <w:marRight w:val="0"/>
      <w:marTop w:val="0"/>
      <w:marBottom w:val="0"/>
      <w:divBdr>
        <w:top w:val="none" w:sz="0" w:space="0" w:color="auto"/>
        <w:left w:val="none" w:sz="0" w:space="0" w:color="auto"/>
        <w:bottom w:val="none" w:sz="0" w:space="0" w:color="auto"/>
        <w:right w:val="none" w:sz="0" w:space="0" w:color="auto"/>
      </w:divBdr>
      <w:divsChild>
        <w:div w:id="1188567781">
          <w:marLeft w:val="0"/>
          <w:marRight w:val="0"/>
          <w:marTop w:val="0"/>
          <w:marBottom w:val="0"/>
          <w:divBdr>
            <w:top w:val="none" w:sz="0" w:space="0" w:color="auto"/>
            <w:left w:val="none" w:sz="0" w:space="0" w:color="auto"/>
            <w:bottom w:val="none" w:sz="0" w:space="0" w:color="auto"/>
            <w:right w:val="none" w:sz="0" w:space="0" w:color="auto"/>
          </w:divBdr>
          <w:divsChild>
            <w:div w:id="946693039">
              <w:marLeft w:val="0"/>
              <w:marRight w:val="0"/>
              <w:marTop w:val="0"/>
              <w:marBottom w:val="0"/>
              <w:divBdr>
                <w:top w:val="none" w:sz="0" w:space="0" w:color="auto"/>
                <w:left w:val="none" w:sz="0" w:space="0" w:color="auto"/>
                <w:bottom w:val="none" w:sz="0" w:space="0" w:color="auto"/>
                <w:right w:val="none" w:sz="0" w:space="0" w:color="auto"/>
              </w:divBdr>
              <w:divsChild>
                <w:div w:id="1837645833">
                  <w:marLeft w:val="0"/>
                  <w:marRight w:val="0"/>
                  <w:marTop w:val="0"/>
                  <w:marBottom w:val="0"/>
                  <w:divBdr>
                    <w:top w:val="none" w:sz="0" w:space="0" w:color="auto"/>
                    <w:left w:val="none" w:sz="0" w:space="0" w:color="auto"/>
                    <w:bottom w:val="none" w:sz="0" w:space="0" w:color="auto"/>
                    <w:right w:val="none" w:sz="0" w:space="0" w:color="auto"/>
                  </w:divBdr>
                  <w:divsChild>
                    <w:div w:id="2057973469">
                      <w:marLeft w:val="0"/>
                      <w:marRight w:val="0"/>
                      <w:marTop w:val="0"/>
                      <w:marBottom w:val="0"/>
                      <w:divBdr>
                        <w:top w:val="none" w:sz="0" w:space="0" w:color="auto"/>
                        <w:left w:val="none" w:sz="0" w:space="0" w:color="auto"/>
                        <w:bottom w:val="none" w:sz="0" w:space="0" w:color="auto"/>
                        <w:right w:val="none" w:sz="0" w:space="0" w:color="auto"/>
                      </w:divBdr>
                      <w:divsChild>
                        <w:div w:id="299304370">
                          <w:marLeft w:val="0"/>
                          <w:marRight w:val="0"/>
                          <w:marTop w:val="0"/>
                          <w:marBottom w:val="0"/>
                          <w:divBdr>
                            <w:top w:val="none" w:sz="0" w:space="0" w:color="auto"/>
                            <w:left w:val="none" w:sz="0" w:space="0" w:color="auto"/>
                            <w:bottom w:val="none" w:sz="0" w:space="0" w:color="auto"/>
                            <w:right w:val="none" w:sz="0" w:space="0" w:color="auto"/>
                          </w:divBdr>
                          <w:divsChild>
                            <w:div w:id="1266033316">
                              <w:marLeft w:val="0"/>
                              <w:marRight w:val="0"/>
                              <w:marTop w:val="0"/>
                              <w:marBottom w:val="0"/>
                              <w:divBdr>
                                <w:top w:val="none" w:sz="0" w:space="0" w:color="auto"/>
                                <w:left w:val="none" w:sz="0" w:space="0" w:color="auto"/>
                                <w:bottom w:val="none" w:sz="0" w:space="0" w:color="auto"/>
                                <w:right w:val="none" w:sz="0" w:space="0" w:color="auto"/>
                              </w:divBdr>
                              <w:divsChild>
                                <w:div w:id="1830099088">
                                  <w:marLeft w:val="0"/>
                                  <w:marRight w:val="0"/>
                                  <w:marTop w:val="0"/>
                                  <w:marBottom w:val="0"/>
                                  <w:divBdr>
                                    <w:top w:val="none" w:sz="0" w:space="0" w:color="auto"/>
                                    <w:left w:val="none" w:sz="0" w:space="0" w:color="auto"/>
                                    <w:bottom w:val="none" w:sz="0" w:space="0" w:color="auto"/>
                                    <w:right w:val="none" w:sz="0" w:space="0" w:color="auto"/>
                                  </w:divBdr>
                                  <w:divsChild>
                                    <w:div w:id="400101386">
                                      <w:marLeft w:val="0"/>
                                      <w:marRight w:val="0"/>
                                      <w:marTop w:val="0"/>
                                      <w:marBottom w:val="0"/>
                                      <w:divBdr>
                                        <w:top w:val="none" w:sz="0" w:space="0" w:color="auto"/>
                                        <w:left w:val="none" w:sz="0" w:space="0" w:color="auto"/>
                                        <w:bottom w:val="none" w:sz="0" w:space="0" w:color="auto"/>
                                        <w:right w:val="none" w:sz="0" w:space="0" w:color="auto"/>
                                      </w:divBdr>
                                      <w:divsChild>
                                        <w:div w:id="9849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6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818</TotalTime>
  <Pages>2</Pages>
  <Words>488</Words>
  <Characters>2785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NEVSKIJ</dc:creator>
  <cp:lastModifiedBy>Фроликов Борис Анатольевич</cp:lastModifiedBy>
  <cp:revision>138</cp:revision>
  <cp:lastPrinted>2023-04-19T14:14:00Z</cp:lastPrinted>
  <dcterms:created xsi:type="dcterms:W3CDTF">2021-12-03T08:27:00Z</dcterms:created>
  <dcterms:modified xsi:type="dcterms:W3CDTF">2023-08-21T09:50:00Z</dcterms:modified>
</cp:coreProperties>
</file>