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C20159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20159" w:rsidRPr="00F16284" w:rsidRDefault="00C20159" w:rsidP="00C20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C20159" w:rsidRPr="00F16284">
        <w:tc>
          <w:tcPr>
            <w:tcW w:w="5428" w:type="dxa"/>
          </w:tcPr>
          <w:p w:rsidR="00C20159" w:rsidRPr="00F16284" w:rsidRDefault="00C201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159" w:rsidRPr="00F16284" w:rsidRDefault="00621789" w:rsidP="00C201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01.08.2023 № 293</w:t>
            </w:r>
          </w:p>
        </w:tc>
      </w:tr>
      <w:tr w:rsidR="00C20159" w:rsidRPr="00F16284">
        <w:tc>
          <w:tcPr>
            <w:tcW w:w="5428" w:type="dxa"/>
          </w:tcPr>
          <w:p w:rsidR="00C20159" w:rsidRPr="00F16284" w:rsidRDefault="00C201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159" w:rsidRPr="00F16284" w:rsidRDefault="00C20159" w:rsidP="00C201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159" w:rsidRPr="00F16284">
        <w:tc>
          <w:tcPr>
            <w:tcW w:w="5428" w:type="dxa"/>
          </w:tcPr>
          <w:p w:rsidR="00C20159" w:rsidRPr="00F16284" w:rsidRDefault="00C201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159" w:rsidRPr="00F16284" w:rsidRDefault="00C20159" w:rsidP="00C201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159" w:rsidRPr="00F16284">
        <w:tc>
          <w:tcPr>
            <w:tcW w:w="5428" w:type="dxa"/>
          </w:tcPr>
          <w:p w:rsidR="00C20159" w:rsidRPr="00F16284" w:rsidRDefault="00C2015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0159" w:rsidRDefault="00A62324" w:rsidP="003136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20159"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C20159" w:rsidRDefault="00C20159" w:rsidP="003136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C20159" w:rsidRPr="00F16284" w:rsidRDefault="00C20159" w:rsidP="003136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28.12.2007 № 359</w:t>
            </w:r>
          </w:p>
        </w:tc>
      </w:tr>
    </w:tbl>
    <w:p w:rsidR="00A573C5" w:rsidRPr="00A573C5" w:rsidRDefault="00A573C5" w:rsidP="00A573C5">
      <w:pPr>
        <w:autoSpaceDE w:val="0"/>
        <w:autoSpaceDN w:val="0"/>
        <w:adjustRightInd w:val="0"/>
        <w:spacing w:after="20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573C5" w:rsidRPr="00A573C5" w:rsidRDefault="00C20159" w:rsidP="00A573C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573C5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Ч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A573C5" w:rsidRPr="00A573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20159" w:rsidRDefault="00A573C5" w:rsidP="00A573C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573C5">
        <w:rPr>
          <w:rFonts w:ascii="Times New Roman" w:eastAsia="Calibri" w:hAnsi="Times New Roman"/>
          <w:sz w:val="28"/>
          <w:szCs w:val="28"/>
          <w:lang w:eastAsia="en-US"/>
        </w:rPr>
        <w:t>источников доходов муниципальных образований Рязанской</w:t>
      </w:r>
    </w:p>
    <w:p w:rsidR="00C20159" w:rsidRDefault="00A573C5" w:rsidP="00A573C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573C5">
        <w:rPr>
          <w:rFonts w:ascii="Times New Roman" w:eastAsia="Calibri" w:hAnsi="Times New Roman"/>
          <w:sz w:val="28"/>
          <w:szCs w:val="28"/>
          <w:lang w:eastAsia="en-US"/>
        </w:rPr>
        <w:t>области,</w:t>
      </w:r>
      <w:r w:rsidR="00C201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573C5">
        <w:rPr>
          <w:rFonts w:ascii="Times New Roman" w:eastAsia="Calibri" w:hAnsi="Times New Roman"/>
          <w:sz w:val="28"/>
          <w:szCs w:val="28"/>
          <w:lang w:eastAsia="en-US"/>
        </w:rPr>
        <w:t>закрепляемых за органами государственной власти</w:t>
      </w:r>
    </w:p>
    <w:p w:rsidR="00C20159" w:rsidRDefault="00A573C5" w:rsidP="00A573C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573C5">
        <w:rPr>
          <w:rFonts w:ascii="Times New Roman" w:eastAsia="Calibri" w:hAnsi="Times New Roman"/>
          <w:sz w:val="28"/>
          <w:szCs w:val="28"/>
          <w:lang w:eastAsia="en-US"/>
        </w:rPr>
        <w:t>Рязанской области, находящимися в их ведении казенными</w:t>
      </w:r>
    </w:p>
    <w:p w:rsidR="00A573C5" w:rsidRPr="00A573C5" w:rsidRDefault="00A573C5" w:rsidP="00A573C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573C5">
        <w:rPr>
          <w:rFonts w:ascii="Times New Roman" w:eastAsia="Calibri" w:hAnsi="Times New Roman"/>
          <w:sz w:val="28"/>
          <w:szCs w:val="28"/>
          <w:lang w:eastAsia="en-US"/>
        </w:rPr>
        <w:t>учреждениями, государственными органами Рязанской области</w:t>
      </w:r>
    </w:p>
    <w:p w:rsidR="00A573C5" w:rsidRPr="00A573C5" w:rsidRDefault="00A573C5" w:rsidP="00A573C5">
      <w:pPr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20"/>
        <w:tblW w:w="957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5943"/>
        <w:gridCol w:w="3052"/>
      </w:tblGrid>
      <w:tr w:rsidR="00C20159" w:rsidRPr="00C20159" w:rsidTr="00C87421">
        <w:tc>
          <w:tcPr>
            <w:tcW w:w="576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Наименование источника доходов бюджетов муниципальных образований Рязанской области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20159" w:rsidRPr="00C20159" w:rsidRDefault="00C20159" w:rsidP="00C87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органа государственной власти, государственного органа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</w:tbl>
    <w:p w:rsidR="00C87421" w:rsidRPr="00C87421" w:rsidRDefault="00C87421">
      <w:pPr>
        <w:rPr>
          <w:rFonts w:ascii="Times New Roman" w:hAnsi="Times New Roman"/>
          <w:sz w:val="2"/>
          <w:szCs w:val="2"/>
        </w:rPr>
      </w:pPr>
    </w:p>
    <w:tbl>
      <w:tblPr>
        <w:tblStyle w:val="20"/>
        <w:tblW w:w="9571" w:type="dxa"/>
        <w:tblLook w:val="04A0" w:firstRow="1" w:lastRow="0" w:firstColumn="1" w:lastColumn="0" w:noHBand="0" w:noVBand="1"/>
      </w:tblPr>
      <w:tblGrid>
        <w:gridCol w:w="576"/>
        <w:gridCol w:w="5943"/>
        <w:gridCol w:w="3052"/>
      </w:tblGrid>
      <w:tr w:rsidR="00C20159" w:rsidRPr="00C20159" w:rsidTr="00C20159">
        <w:trPr>
          <w:tblHeader/>
        </w:trPr>
        <w:tc>
          <w:tcPr>
            <w:tcW w:w="576" w:type="dxa"/>
          </w:tcPr>
          <w:p w:rsidR="00C20159" w:rsidRPr="00C20159" w:rsidRDefault="00C20159" w:rsidP="00C87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збирательная комиссия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C20159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збирательная комиссия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збирательная комиссия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збирательная комиссия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збирательная комиссия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C20159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C20159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веществ)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C20159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C20159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веществ)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иных связанных с управлением таким многоквартирным домом документов)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агрохимикатами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зонах)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C20159">
                <w:rPr>
                  <w:rFonts w:ascii="Times New Roman" w:hAnsi="Times New Roman"/>
                  <w:sz w:val="24"/>
                  <w:szCs w:val="24"/>
                </w:rPr>
                <w:t>главой 9</w:t>
              </w:r>
            </w:hyperlink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 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подкарантинной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продукции (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подкарантинного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материала, </w:t>
            </w:r>
            <w:proofErr w:type="spellStart"/>
            <w:r w:rsidRPr="00C20159">
              <w:rPr>
                <w:rFonts w:ascii="Times New Roman" w:hAnsi="Times New Roman"/>
                <w:sz w:val="24"/>
                <w:szCs w:val="24"/>
              </w:rPr>
              <w:t>подкарантинного</w:t>
            </w:r>
            <w:proofErr w:type="spellEnd"/>
            <w:r w:rsidRPr="00C20159">
              <w:rPr>
                <w:rFonts w:ascii="Times New Roman" w:hAnsi="Times New Roman"/>
                <w:sz w:val="24"/>
                <w:szCs w:val="24"/>
              </w:rPr>
              <w:t xml:space="preserve"> груза))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87421">
        <w:trPr>
          <w:trHeight w:val="2769"/>
        </w:trPr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строительного комплекса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строительного комплекса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главой 14 Кодекса Российской Федерации об административных правонарушениях, за административные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строительного комплекса Рязанской области</w:t>
            </w:r>
          </w:p>
          <w:p w:rsidR="00C20159" w:rsidRPr="00C20159" w:rsidRDefault="00C20159" w:rsidP="00C87421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87421">
            <w:pPr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87421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  <w:tc>
          <w:tcPr>
            <w:tcW w:w="3052" w:type="dxa"/>
          </w:tcPr>
          <w:p w:rsidR="00C20159" w:rsidRPr="00C20159" w:rsidRDefault="00C20159" w:rsidP="00C87421">
            <w:pPr>
              <w:spacing w:line="247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соревнования и проведению других азартных игр)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строительного комплекса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главой 15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строительного комплекса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образования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сударственная жилищная инспекция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строительного комплекса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осударственная жилищная инспекция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образования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3052" w:type="dxa"/>
          </w:tcPr>
          <w:p w:rsidR="00C20159" w:rsidRPr="00C20159" w:rsidRDefault="00CF7446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20159"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главой 20 Кодекса Российской Федерации об административных правонарушениях, за административные правонарушения, посягающие на общественный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по взаимодействию с федеральными территориальными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органами Рязанской области</w:t>
            </w: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образования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збирательная комиссия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нтикоррупционный комитет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943" w:type="dxa"/>
          </w:tcPr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</w:t>
            </w:r>
            <w:r w:rsidR="00C87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ветеринарии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нтикоррупционный комитет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874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экономического развития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ветеринарии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нтикоррупционный комитет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по взаимодействию с федеральными территориальными органами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лавное управление ветеринарии Рязанской области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нтикоррупционный комитет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лавное управление ветеринарии Рязанской области </w:t>
            </w: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нтикоррупционный комитет Рязанской области</w:t>
            </w:r>
          </w:p>
          <w:p w:rsidR="00C20159" w:rsidRPr="00C20159" w:rsidRDefault="00C20159" w:rsidP="00C2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0159" w:rsidRPr="00C20159" w:rsidRDefault="00C20159" w:rsidP="00C20159">
            <w:pPr>
              <w:rPr>
                <w:rFonts w:asciiTheme="minorHAnsi" w:hAnsiTheme="minorHAnsi"/>
              </w:rPr>
            </w:pP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городских округов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муниципальных районов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значения, подлежащие зачислению в бюджеты городских (сельских) поселений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бюджеты городских округов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территориях), подлежащие зачислению в бюджеты муниципальных районов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</w:p>
        </w:tc>
      </w:tr>
      <w:tr w:rsidR="00C20159" w:rsidRPr="00C20159" w:rsidTr="00C20159">
        <w:tc>
          <w:tcPr>
            <w:tcW w:w="576" w:type="dxa"/>
          </w:tcPr>
          <w:p w:rsidR="00C20159" w:rsidRPr="00C20159" w:rsidRDefault="00C20159" w:rsidP="00C20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943" w:type="dxa"/>
          </w:tcPr>
          <w:p w:rsidR="00C20159" w:rsidRPr="00C20159" w:rsidRDefault="00C20159" w:rsidP="00C20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59"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бюджеты городских (сельских) поселений</w:t>
            </w:r>
          </w:p>
        </w:tc>
        <w:tc>
          <w:tcPr>
            <w:tcW w:w="3052" w:type="dxa"/>
          </w:tcPr>
          <w:p w:rsidR="00C20159" w:rsidRPr="00C20159" w:rsidRDefault="00C20159" w:rsidP="00C2015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20159">
              <w:rPr>
                <w:rFonts w:ascii="Times New Roman" w:hAnsi="Times New Roman"/>
                <w:sz w:val="24"/>
                <w:szCs w:val="24"/>
              </w:rPr>
              <w:t>инистерство природопользования Рязанской области</w:t>
            </w:r>
            <w:r w:rsidR="00A623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573C5" w:rsidRPr="00A573C5" w:rsidRDefault="00A573C5" w:rsidP="00A573C5">
      <w:pPr>
        <w:spacing w:after="200" w:line="276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573C5" w:rsidRPr="00190FF9" w:rsidRDefault="00A573C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73C5" w:rsidRPr="00190FF9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23" w:rsidRDefault="00127123">
      <w:r>
        <w:separator/>
      </w:r>
    </w:p>
  </w:endnote>
  <w:endnote w:type="continuationSeparator" w:id="0">
    <w:p w:rsidR="00127123" w:rsidRDefault="0012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23" w:rsidRDefault="00127123">
      <w:r>
        <w:separator/>
      </w:r>
    </w:p>
  </w:footnote>
  <w:footnote w:type="continuationSeparator" w:id="0">
    <w:p w:rsidR="00127123" w:rsidRDefault="0012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7ECF">
      <w:rPr>
        <w:rStyle w:val="a8"/>
        <w:rFonts w:ascii="Times New Roman" w:hAnsi="Times New Roman"/>
        <w:noProof/>
        <w:sz w:val="28"/>
        <w:szCs w:val="28"/>
      </w:rPr>
      <w:t>28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C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27123"/>
    <w:rsid w:val="00151370"/>
    <w:rsid w:val="00162E72"/>
    <w:rsid w:val="00175BE5"/>
    <w:rsid w:val="00181C99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633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7ECF"/>
    <w:rsid w:val="00616AED"/>
    <w:rsid w:val="00621789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573C5"/>
    <w:rsid w:val="00A62324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0159"/>
    <w:rsid w:val="00C46D42"/>
    <w:rsid w:val="00C50C32"/>
    <w:rsid w:val="00C60178"/>
    <w:rsid w:val="00C61760"/>
    <w:rsid w:val="00C63CD6"/>
    <w:rsid w:val="00C87421"/>
    <w:rsid w:val="00C87D95"/>
    <w:rsid w:val="00C9077A"/>
    <w:rsid w:val="00C95CD2"/>
    <w:rsid w:val="00CA051B"/>
    <w:rsid w:val="00CB3CBE"/>
    <w:rsid w:val="00CE2961"/>
    <w:rsid w:val="00CF03D8"/>
    <w:rsid w:val="00CF7446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A573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C20159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9"/>
    <w:uiPriority w:val="59"/>
    <w:rsid w:val="00C201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A573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C20159"/>
    <w:rPr>
      <w:color w:val="0000FF" w:themeColor="hyperlink"/>
      <w:u w:val="single"/>
    </w:rPr>
  </w:style>
  <w:style w:type="table" w:customStyle="1" w:styleId="20">
    <w:name w:val="Сетка таблицы2"/>
    <w:basedOn w:val="a1"/>
    <w:next w:val="a9"/>
    <w:uiPriority w:val="59"/>
    <w:rsid w:val="00C201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6F121C6982BD333C59BEE6786FBD4E46836E9BB818CAB753F79B194224DF7CA8B50A76F12D23C2FF75F62B1397ACB9ED97C50680AF2B59C6FIE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121C6982BD333C59BEE6786FBD4E46836E9BB818CAB753F79B194224DF7CA8B50A76F12D23C2FF75F62B1397ACB9ED97C50680AF2B59C6FIE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E6E8D0A30C69A2B1A86EF974D36D7DDE3A08AA9FA61ADC3077E3274788D0F3B0420EB7D96A26BE6E63BE080B933B59A6C11D3D48425B19E7s5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87879F58F4E677945D99AD4085CC7F7435C377B161FE0CD30FBA7DADC27D88AC012660894AFF78123A153DDD47F1AFB84EC9A967DCC6C7wAA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F121C6982BD333C59BEE6786FBD4E46836E9BB818CAB753F79B194224DF7CA8B50A76F12D23C2FF75F62B1397ACB9ED97C50680AF2B59C6FIEM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6F121C6982BD333C59BEE6786FBD4E46836E9BB818CAB753F79B194224DF7CA8B50A76F12D23C2FF75F62B1397ACB9ED97C50680AF2B59C6FIE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125</TotalTime>
  <Pages>28</Pages>
  <Words>10828</Words>
  <Characters>61723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2023-08-02T09:26:00Z</cp:lastPrinted>
  <dcterms:created xsi:type="dcterms:W3CDTF">2023-07-18T09:54:00Z</dcterms:created>
  <dcterms:modified xsi:type="dcterms:W3CDTF">2023-08-02T09:44:00Z</dcterms:modified>
</cp:coreProperties>
</file>