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8C4036"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lang w:val="en-US"/>
        </w:rPr>
        <w:t>1</w:t>
      </w:r>
      <w:r>
        <w:rPr>
          <w:rFonts w:ascii="Times New Roman" w:hAnsi="Times New Roman"/>
          <w:color w:val="000000"/>
          <w:sz w:val="28"/>
          <w:szCs w:val="28"/>
        </w:rPr>
        <w:t xml:space="preserve">5 августа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31</w:t>
      </w:r>
      <w:r>
        <w:rPr>
          <w:rFonts w:ascii="Times New Roman" w:hAnsi="Times New Roman"/>
          <w:color w:val="000000"/>
          <w:sz w:val="28"/>
          <w:szCs w:val="28"/>
        </w:rPr>
        <w:t>2</w:t>
      </w:r>
      <w:r w:rsidR="000008AF">
        <w:rPr>
          <w:rFonts w:ascii="Times New Roman" w:hAnsi="Times New Roman"/>
          <w:bCs/>
          <w:noProof/>
          <w:sz w:val="28"/>
          <w:szCs w:val="28"/>
        </w:rPr>
        <w:drawing>
          <wp:anchor distT="0" distB="0" distL="114300" distR="114300" simplePos="0" relativeHeight="251657728" behindDoc="0" locked="0" layoutInCell="1" allowOverlap="1" wp14:anchorId="03677CD7" wp14:editId="342D042C">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p>
    <w:p w:rsidR="003D3B8A" w:rsidRPr="003D3B8A" w:rsidRDefault="003D3B8A" w:rsidP="00437F65">
      <w:pPr>
        <w:ind w:right="55"/>
        <w:jc w:val="center"/>
        <w:rPr>
          <w:rFonts w:ascii="Times New Roman" w:hAnsi="Times New Roman"/>
          <w:b/>
          <w:bCs/>
          <w:sz w:val="28"/>
          <w:szCs w:val="28"/>
        </w:rPr>
        <w:sectPr w:rsidR="003D3B8A" w:rsidRPr="003D3B8A" w:rsidSect="008C4036">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9355" w:type="dxa"/>
        <w:jc w:val="right"/>
        <w:tblLook w:val="01E0" w:firstRow="1" w:lastRow="1" w:firstColumn="1" w:lastColumn="1" w:noHBand="0" w:noVBand="0"/>
      </w:tblPr>
      <w:tblGrid>
        <w:gridCol w:w="3905"/>
        <w:gridCol w:w="3016"/>
        <w:gridCol w:w="2434"/>
      </w:tblGrid>
      <w:tr w:rsidR="00ED48AC" w:rsidRPr="00ED48AC" w:rsidTr="00ED48AC">
        <w:trPr>
          <w:jc w:val="right"/>
        </w:trPr>
        <w:tc>
          <w:tcPr>
            <w:tcW w:w="5000" w:type="pct"/>
            <w:gridSpan w:val="3"/>
            <w:tcMar>
              <w:top w:w="0" w:type="dxa"/>
              <w:left w:w="108" w:type="dxa"/>
              <w:bottom w:w="510" w:type="dxa"/>
              <w:right w:w="108" w:type="dxa"/>
            </w:tcMar>
          </w:tcPr>
          <w:p w:rsidR="00ED48AC" w:rsidRDefault="00ED48AC" w:rsidP="00ED48AC">
            <w:pPr>
              <w:jc w:val="center"/>
              <w:rPr>
                <w:rFonts w:ascii="Times New Roman" w:hAnsi="Times New Roman"/>
                <w:sz w:val="28"/>
                <w:szCs w:val="28"/>
              </w:rPr>
            </w:pPr>
            <w:bookmarkStart w:id="0" w:name="_GoBack"/>
            <w:bookmarkEnd w:id="0"/>
            <w:r w:rsidRPr="00ED48AC">
              <w:rPr>
                <w:rFonts w:ascii="Times New Roman" w:hAnsi="Times New Roman"/>
                <w:sz w:val="28"/>
                <w:szCs w:val="28"/>
              </w:rPr>
              <w:lastRenderedPageBreak/>
              <w:t>О внесении изменений в постановление Правительства Рязанской</w:t>
            </w:r>
          </w:p>
          <w:p w:rsidR="00ED48AC" w:rsidRDefault="00ED48AC" w:rsidP="00ED48AC">
            <w:pPr>
              <w:jc w:val="center"/>
              <w:rPr>
                <w:rFonts w:ascii="Times New Roman" w:hAnsi="Times New Roman"/>
                <w:sz w:val="28"/>
                <w:szCs w:val="28"/>
              </w:rPr>
            </w:pPr>
            <w:r w:rsidRPr="00ED48AC">
              <w:rPr>
                <w:rFonts w:ascii="Times New Roman" w:hAnsi="Times New Roman"/>
                <w:sz w:val="28"/>
                <w:szCs w:val="28"/>
              </w:rPr>
              <w:t>области от 29 марта 2019 г. № 83 «Об утверждении адресной</w:t>
            </w:r>
          </w:p>
          <w:p w:rsidR="00ED48AC" w:rsidRDefault="00ED48AC" w:rsidP="00ED48AC">
            <w:pPr>
              <w:jc w:val="center"/>
              <w:rPr>
                <w:rFonts w:ascii="Times New Roman" w:hAnsi="Times New Roman"/>
                <w:sz w:val="28"/>
                <w:szCs w:val="28"/>
              </w:rPr>
            </w:pPr>
            <w:r w:rsidRPr="00ED48AC">
              <w:rPr>
                <w:rFonts w:ascii="Times New Roman" w:hAnsi="Times New Roman"/>
                <w:sz w:val="28"/>
                <w:szCs w:val="28"/>
              </w:rPr>
              <w:t>программы Рязанской области по переселению граждан</w:t>
            </w:r>
          </w:p>
          <w:p w:rsidR="00ED48AC" w:rsidRDefault="00ED48AC" w:rsidP="00ED48AC">
            <w:pPr>
              <w:jc w:val="center"/>
              <w:rPr>
                <w:rFonts w:ascii="Times New Roman" w:hAnsi="Times New Roman"/>
                <w:sz w:val="28"/>
                <w:szCs w:val="28"/>
              </w:rPr>
            </w:pPr>
            <w:r w:rsidRPr="00ED48AC">
              <w:rPr>
                <w:rFonts w:ascii="Times New Roman" w:hAnsi="Times New Roman"/>
                <w:sz w:val="28"/>
                <w:szCs w:val="28"/>
              </w:rPr>
              <w:t>из аварийного жилищного фонда на 2019-2025 годы»</w:t>
            </w:r>
          </w:p>
          <w:p w:rsidR="00ED48AC" w:rsidRDefault="00ED48AC" w:rsidP="00ED48AC">
            <w:pPr>
              <w:jc w:val="center"/>
              <w:rPr>
                <w:rFonts w:ascii="Times New Roman" w:hAnsi="Times New Roman"/>
                <w:color w:val="000000"/>
                <w:sz w:val="28"/>
                <w:szCs w:val="28"/>
              </w:rPr>
            </w:pPr>
            <w:proofErr w:type="gramStart"/>
            <w:r w:rsidRPr="00ED48AC">
              <w:rPr>
                <w:rFonts w:ascii="Times New Roman" w:hAnsi="Times New Roman"/>
                <w:sz w:val="28"/>
                <w:szCs w:val="28"/>
              </w:rPr>
              <w:t xml:space="preserve">(в редакции постановлений Правительства </w:t>
            </w:r>
            <w:r w:rsidRPr="00ED48AC">
              <w:rPr>
                <w:rFonts w:ascii="Times New Roman" w:hAnsi="Times New Roman"/>
                <w:color w:val="000000"/>
                <w:sz w:val="28"/>
                <w:szCs w:val="28"/>
              </w:rPr>
              <w:t>Рязанской области</w:t>
            </w:r>
            <w:proofErr w:type="gramEnd"/>
          </w:p>
          <w:p w:rsid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 xml:space="preserve">от 15.04.2019 № 107, от 09.12.2019 </w:t>
            </w:r>
            <w:hyperlink r:id="rId13" w:history="1">
              <w:r w:rsidRPr="00ED48AC">
                <w:rPr>
                  <w:rFonts w:ascii="Times New Roman" w:hAnsi="Times New Roman"/>
                  <w:color w:val="000000"/>
                  <w:sz w:val="28"/>
                  <w:szCs w:val="28"/>
                </w:rPr>
                <w:t>№ 396</w:t>
              </w:r>
            </w:hyperlink>
            <w:r w:rsidRPr="00ED48AC">
              <w:rPr>
                <w:rFonts w:ascii="Times New Roman" w:hAnsi="Times New Roman"/>
                <w:color w:val="000000"/>
                <w:sz w:val="28"/>
                <w:szCs w:val="28"/>
              </w:rPr>
              <w:t>, от 01.12.2020 № 322,</w:t>
            </w:r>
          </w:p>
          <w:p w:rsid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от 26.01.2021 № 11, от 30.06.2021 № 167, от 14.12.2021 № 366,</w:t>
            </w:r>
          </w:p>
          <w:p w:rsidR="00ED48AC" w:rsidRDefault="00ED48AC" w:rsidP="00ED48AC">
            <w:pPr>
              <w:jc w:val="center"/>
              <w:rPr>
                <w:rFonts w:ascii="Times New Roman" w:hAnsi="Times New Roman"/>
                <w:sz w:val="28"/>
                <w:szCs w:val="28"/>
              </w:rPr>
            </w:pPr>
            <w:r w:rsidRPr="00ED48AC">
              <w:rPr>
                <w:rFonts w:ascii="Times New Roman" w:hAnsi="Times New Roman"/>
                <w:color w:val="000000"/>
                <w:sz w:val="28"/>
                <w:szCs w:val="28"/>
              </w:rPr>
              <w:t xml:space="preserve">от 29.12.2021 № 433, от 26.04.2022 № 157, </w:t>
            </w:r>
            <w:r w:rsidRPr="00ED48AC">
              <w:rPr>
                <w:rFonts w:ascii="Times New Roman" w:hAnsi="Times New Roman"/>
                <w:sz w:val="28"/>
                <w:szCs w:val="28"/>
              </w:rPr>
              <w:t>от 21.06.2022 № 227,</w:t>
            </w:r>
          </w:p>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sz w:val="28"/>
                <w:szCs w:val="28"/>
              </w:rPr>
              <w:t>от 16.08.2022 № 296, от 11.10.2022 № 365, от 14.03.2023 № 86)</w:t>
            </w:r>
          </w:p>
        </w:tc>
      </w:tr>
      <w:tr w:rsidR="00ED48AC" w:rsidRPr="00ED48AC" w:rsidTr="00ED48AC">
        <w:trPr>
          <w:jc w:val="right"/>
        </w:trPr>
        <w:tc>
          <w:tcPr>
            <w:tcW w:w="5000" w:type="pct"/>
            <w:gridSpan w:val="3"/>
          </w:tcPr>
          <w:p w:rsidR="00ED48AC" w:rsidRPr="00ED48AC" w:rsidRDefault="00ED48AC" w:rsidP="00ED48AC">
            <w:pPr>
              <w:autoSpaceDE w:val="0"/>
              <w:autoSpaceDN w:val="0"/>
              <w:adjustRightInd w:val="0"/>
              <w:ind w:firstLine="709"/>
              <w:jc w:val="both"/>
              <w:rPr>
                <w:rFonts w:ascii="Times New Roman" w:hAnsi="Times New Roman"/>
                <w:sz w:val="28"/>
                <w:szCs w:val="28"/>
              </w:rPr>
            </w:pPr>
            <w:r w:rsidRPr="00ED48AC">
              <w:rPr>
                <w:rFonts w:ascii="Times New Roman" w:hAnsi="Times New Roman"/>
                <w:sz w:val="28"/>
                <w:szCs w:val="28"/>
              </w:rPr>
              <w:t>Правительство Рязанской области ПОСТАНОВЛЯЕТ:</w:t>
            </w:r>
          </w:p>
          <w:p w:rsidR="00ED48AC" w:rsidRPr="00ED48AC" w:rsidRDefault="00ED48AC" w:rsidP="00ED48AC">
            <w:pPr>
              <w:autoSpaceDE w:val="0"/>
              <w:autoSpaceDN w:val="0"/>
              <w:adjustRightInd w:val="0"/>
              <w:ind w:firstLine="709"/>
              <w:jc w:val="both"/>
              <w:rPr>
                <w:rFonts w:ascii="Times New Roman" w:hAnsi="Times New Roman"/>
                <w:sz w:val="28"/>
                <w:szCs w:val="28"/>
              </w:rPr>
            </w:pPr>
            <w:r w:rsidRPr="00ED48AC">
              <w:rPr>
                <w:rFonts w:ascii="Times New Roman" w:hAnsi="Times New Roman"/>
                <w:sz w:val="28"/>
                <w:szCs w:val="28"/>
              </w:rPr>
              <w:t>1. Внести в приложение к постановлению Правительства Рязанской области от 29 марта 2019 г. № 83 «Об утверждении адресной программы Рязанской области по переселению граждан из аварийного жилищного фонда на 2019-2025 годы» следующие изменения:</w:t>
            </w:r>
          </w:p>
          <w:p w:rsidR="00ED48AC" w:rsidRPr="00ED48AC" w:rsidRDefault="00ED48AC" w:rsidP="00ED48AC">
            <w:pPr>
              <w:autoSpaceDE w:val="0"/>
              <w:autoSpaceDN w:val="0"/>
              <w:adjustRightInd w:val="0"/>
              <w:ind w:firstLine="709"/>
              <w:jc w:val="both"/>
              <w:rPr>
                <w:rFonts w:ascii="Times New Roman" w:hAnsi="Times New Roman"/>
                <w:sz w:val="28"/>
                <w:szCs w:val="28"/>
              </w:rPr>
            </w:pPr>
            <w:r w:rsidRPr="00ED48AC">
              <w:rPr>
                <w:rFonts w:ascii="Times New Roman" w:hAnsi="Times New Roman"/>
                <w:sz w:val="28"/>
                <w:szCs w:val="28"/>
              </w:rPr>
              <w:t>1)</w:t>
            </w:r>
            <w:r>
              <w:rPr>
                <w:rFonts w:ascii="Times New Roman" w:hAnsi="Times New Roman"/>
                <w:sz w:val="28"/>
                <w:szCs w:val="28"/>
              </w:rPr>
              <w:t> </w:t>
            </w:r>
            <w:r w:rsidRPr="00ED48AC">
              <w:rPr>
                <w:rFonts w:ascii="Times New Roman" w:hAnsi="Times New Roman"/>
                <w:sz w:val="28"/>
                <w:szCs w:val="28"/>
              </w:rPr>
              <w:t>в таблице раздела 7 «Обоснование объема средств, необходимых для реализации Программы»:</w:t>
            </w:r>
          </w:p>
          <w:p w:rsidR="00ED48AC" w:rsidRDefault="00ED48AC" w:rsidP="00ED48AC">
            <w:pPr>
              <w:autoSpaceDE w:val="0"/>
              <w:autoSpaceDN w:val="0"/>
              <w:adjustRightInd w:val="0"/>
              <w:ind w:firstLine="709"/>
              <w:jc w:val="both"/>
              <w:rPr>
                <w:rFonts w:ascii="Times New Roman" w:hAnsi="Times New Roman"/>
                <w:sz w:val="28"/>
                <w:szCs w:val="28"/>
              </w:rPr>
            </w:pPr>
            <w:r w:rsidRPr="00ED48AC">
              <w:rPr>
                <w:rFonts w:ascii="Times New Roman" w:hAnsi="Times New Roman"/>
                <w:sz w:val="28"/>
                <w:szCs w:val="28"/>
              </w:rPr>
              <w:t>– строку «3 этап» изложить в следующей редакции:</w:t>
            </w:r>
          </w:p>
          <w:p w:rsidR="00ED48AC" w:rsidRPr="00ED48AC" w:rsidRDefault="00ED48AC" w:rsidP="00ED48AC">
            <w:pPr>
              <w:autoSpaceDE w:val="0"/>
              <w:autoSpaceDN w:val="0"/>
              <w:adjustRightInd w:val="0"/>
              <w:ind w:firstLine="709"/>
              <w:jc w:val="both"/>
              <w:rPr>
                <w:rFonts w:ascii="Times New Roman" w:hAnsi="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3"/>
              <w:gridCol w:w="2693"/>
              <w:gridCol w:w="2694"/>
              <w:gridCol w:w="2551"/>
            </w:tblGrid>
            <w:tr w:rsidR="00ED48AC" w:rsidRPr="00ED48AC" w:rsidTr="00200190">
              <w:trPr>
                <w:trHeight w:val="20"/>
              </w:trPr>
              <w:tc>
                <w:tcPr>
                  <w:tcW w:w="1163" w:type="dxa"/>
                </w:tcPr>
                <w:p w:rsidR="00ED48AC" w:rsidRPr="00ED48AC" w:rsidRDefault="00ED48AC" w:rsidP="00ED48AC">
                  <w:pPr>
                    <w:rPr>
                      <w:rFonts w:ascii="Times New Roman" w:hAnsi="Times New Roman"/>
                      <w:color w:val="000000"/>
                      <w:sz w:val="28"/>
                      <w:szCs w:val="28"/>
                    </w:rPr>
                  </w:pPr>
                  <w:r w:rsidRPr="00ED48AC">
                    <w:rPr>
                      <w:rFonts w:ascii="Times New Roman" w:hAnsi="Times New Roman"/>
                      <w:color w:val="000000"/>
                      <w:sz w:val="28"/>
                      <w:szCs w:val="28"/>
                    </w:rPr>
                    <w:t>«3 этап</w:t>
                  </w:r>
                </w:p>
              </w:tc>
              <w:tc>
                <w:tcPr>
                  <w:tcW w:w="2693"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78,00</w:t>
                  </w:r>
                </w:p>
              </w:tc>
              <w:tc>
                <w:tcPr>
                  <w:tcW w:w="2694"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21,88</w:t>
                  </w:r>
                </w:p>
              </w:tc>
              <w:tc>
                <w:tcPr>
                  <w:tcW w:w="2551"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0,12»</w:t>
                  </w:r>
                </w:p>
              </w:tc>
            </w:tr>
          </w:tbl>
          <w:p w:rsid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 строку «5 этап» изложить в следующей редакции:</w:t>
            </w:r>
          </w:p>
          <w:p w:rsidR="00ED48AC" w:rsidRPr="00ED48AC" w:rsidRDefault="00ED48AC" w:rsidP="00ED48AC">
            <w:pPr>
              <w:pStyle w:val="ac"/>
              <w:ind w:firstLine="709"/>
              <w:jc w:val="both"/>
              <w:rPr>
                <w:rFonts w:ascii="Times New Roman" w:hAnsi="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3"/>
              <w:gridCol w:w="2693"/>
              <w:gridCol w:w="2694"/>
              <w:gridCol w:w="2551"/>
            </w:tblGrid>
            <w:tr w:rsidR="00ED48AC" w:rsidRPr="00ED48AC" w:rsidTr="00200190">
              <w:trPr>
                <w:trHeight w:val="20"/>
              </w:trPr>
              <w:tc>
                <w:tcPr>
                  <w:tcW w:w="1163" w:type="dxa"/>
                </w:tcPr>
                <w:p w:rsidR="00ED48AC" w:rsidRPr="00ED48AC" w:rsidRDefault="00ED48AC" w:rsidP="00ED48AC">
                  <w:pPr>
                    <w:tabs>
                      <w:tab w:val="left" w:pos="827"/>
                    </w:tabs>
                    <w:rPr>
                      <w:rFonts w:ascii="Times New Roman" w:hAnsi="Times New Roman"/>
                      <w:color w:val="000000"/>
                      <w:sz w:val="28"/>
                      <w:szCs w:val="28"/>
                    </w:rPr>
                  </w:pPr>
                  <w:r w:rsidRPr="00ED48AC">
                    <w:rPr>
                      <w:rFonts w:ascii="Times New Roman" w:hAnsi="Times New Roman"/>
                      <w:color w:val="000000"/>
                      <w:sz w:val="28"/>
                      <w:szCs w:val="28"/>
                    </w:rPr>
                    <w:t xml:space="preserve"> «5 этап </w:t>
                  </w:r>
                </w:p>
              </w:tc>
              <w:tc>
                <w:tcPr>
                  <w:tcW w:w="2693"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63,91</w:t>
                  </w:r>
                </w:p>
              </w:tc>
              <w:tc>
                <w:tcPr>
                  <w:tcW w:w="2694"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35,92</w:t>
                  </w:r>
                </w:p>
              </w:tc>
              <w:tc>
                <w:tcPr>
                  <w:tcW w:w="2551" w:type="dxa"/>
                </w:tcPr>
                <w:p w:rsidR="00ED48AC" w:rsidRPr="00ED48AC" w:rsidRDefault="00ED48AC" w:rsidP="00ED48AC">
                  <w:pPr>
                    <w:jc w:val="center"/>
                    <w:rPr>
                      <w:rFonts w:ascii="Times New Roman" w:hAnsi="Times New Roman"/>
                      <w:color w:val="000000"/>
                      <w:sz w:val="28"/>
                      <w:szCs w:val="28"/>
                    </w:rPr>
                  </w:pPr>
                  <w:r w:rsidRPr="00ED48AC">
                    <w:rPr>
                      <w:rFonts w:ascii="Times New Roman" w:hAnsi="Times New Roman"/>
                      <w:color w:val="000000"/>
                      <w:sz w:val="28"/>
                      <w:szCs w:val="28"/>
                    </w:rPr>
                    <w:t>0,17»</w:t>
                  </w:r>
                </w:p>
              </w:tc>
            </w:tr>
          </w:tbl>
          <w:p w:rsidR="00ED48AC" w:rsidRPr="00ED48AC" w:rsidRDefault="00ED48AC" w:rsidP="00ED48AC">
            <w:pPr>
              <w:pStyle w:val="ac"/>
              <w:tabs>
                <w:tab w:val="left" w:pos="1018"/>
              </w:tabs>
              <w:ind w:firstLine="709"/>
              <w:jc w:val="both"/>
              <w:rPr>
                <w:rFonts w:ascii="Times New Roman" w:hAnsi="Times New Roman"/>
                <w:sz w:val="28"/>
                <w:szCs w:val="28"/>
              </w:rPr>
            </w:pPr>
            <w:r w:rsidRPr="00ED48AC">
              <w:rPr>
                <w:rFonts w:ascii="Times New Roman" w:hAnsi="Times New Roman"/>
                <w:sz w:val="28"/>
                <w:szCs w:val="28"/>
              </w:rPr>
              <w:t>2) в таблице приложения № 1 к адресной программе:</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в графах 10, 12 строки «Всего по этапу 2021 года» цифры «254 459 644,38», «50</w:t>
            </w:r>
            <w:r>
              <w:rPr>
                <w:rFonts w:ascii="Times New Roman" w:hAnsi="Times New Roman"/>
                <w:sz w:val="28"/>
                <w:szCs w:val="28"/>
              </w:rPr>
              <w:t> </w:t>
            </w:r>
            <w:r w:rsidRPr="00ED48AC">
              <w:rPr>
                <w:rFonts w:ascii="Times New Roman" w:hAnsi="Times New Roman"/>
                <w:sz w:val="28"/>
                <w:szCs w:val="28"/>
              </w:rPr>
              <w:t>639</w:t>
            </w:r>
            <w:r>
              <w:rPr>
                <w:rFonts w:ascii="Times New Roman" w:hAnsi="Times New Roman"/>
                <w:sz w:val="28"/>
                <w:szCs w:val="28"/>
              </w:rPr>
              <w:t> </w:t>
            </w:r>
            <w:r w:rsidRPr="00ED48AC">
              <w:rPr>
                <w:rFonts w:ascii="Times New Roman" w:hAnsi="Times New Roman"/>
                <w:sz w:val="28"/>
                <w:szCs w:val="28"/>
              </w:rPr>
              <w:t>542,50» заменить соответственно</w:t>
            </w:r>
            <w:r>
              <w:rPr>
                <w:rFonts w:ascii="Times New Roman" w:hAnsi="Times New Roman"/>
                <w:sz w:val="28"/>
                <w:szCs w:val="28"/>
              </w:rPr>
              <w:t xml:space="preserve"> </w:t>
            </w:r>
            <w:r w:rsidRPr="00ED48AC">
              <w:rPr>
                <w:rFonts w:ascii="Times New Roman" w:hAnsi="Times New Roman"/>
                <w:sz w:val="28"/>
                <w:szCs w:val="28"/>
              </w:rPr>
              <w:t>цифрами</w:t>
            </w:r>
            <w:r>
              <w:rPr>
                <w:rFonts w:ascii="Times New Roman" w:hAnsi="Times New Roman"/>
                <w:sz w:val="28"/>
                <w:szCs w:val="28"/>
              </w:rPr>
              <w:t xml:space="preserve"> </w:t>
            </w:r>
            <w:r w:rsidRPr="00ED48AC">
              <w:rPr>
                <w:rFonts w:ascii="Times New Roman" w:hAnsi="Times New Roman"/>
                <w:sz w:val="28"/>
                <w:szCs w:val="28"/>
              </w:rPr>
              <w:t>«260 916 034,38 », «57 095 932,50»;</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 xml:space="preserve">в графах 10, 12 строки «Итого по муниципальному образованию – </w:t>
            </w:r>
            <w:proofErr w:type="spellStart"/>
            <w:r w:rsidRPr="00ED48AC">
              <w:rPr>
                <w:rFonts w:ascii="Times New Roman" w:hAnsi="Times New Roman"/>
                <w:sz w:val="28"/>
                <w:szCs w:val="28"/>
              </w:rPr>
              <w:t>Старожиловский</w:t>
            </w:r>
            <w:proofErr w:type="spellEnd"/>
            <w:r w:rsidRPr="00ED48AC">
              <w:rPr>
                <w:rFonts w:ascii="Times New Roman" w:hAnsi="Times New Roman"/>
                <w:sz w:val="28"/>
                <w:szCs w:val="28"/>
              </w:rPr>
              <w:t xml:space="preserve"> муниципальный район» этапа 2021 года цифры «57 650 826,71», «8</w:t>
            </w:r>
            <w:r>
              <w:rPr>
                <w:rFonts w:ascii="Times New Roman" w:hAnsi="Times New Roman"/>
                <w:sz w:val="28"/>
                <w:szCs w:val="28"/>
              </w:rPr>
              <w:t> </w:t>
            </w:r>
            <w:r w:rsidRPr="00ED48AC">
              <w:rPr>
                <w:rFonts w:ascii="Times New Roman" w:hAnsi="Times New Roman"/>
                <w:sz w:val="28"/>
                <w:szCs w:val="28"/>
              </w:rPr>
              <w:t>763</w:t>
            </w:r>
            <w:r>
              <w:rPr>
                <w:rFonts w:ascii="Times New Roman" w:hAnsi="Times New Roman"/>
                <w:sz w:val="28"/>
                <w:szCs w:val="28"/>
              </w:rPr>
              <w:t> </w:t>
            </w:r>
            <w:r w:rsidRPr="00ED48AC">
              <w:rPr>
                <w:rFonts w:ascii="Times New Roman" w:hAnsi="Times New Roman"/>
                <w:sz w:val="28"/>
                <w:szCs w:val="28"/>
              </w:rPr>
              <w:t>572,78» заменить соответственно цифрами «64</w:t>
            </w:r>
            <w:r>
              <w:rPr>
                <w:rFonts w:ascii="Times New Roman" w:hAnsi="Times New Roman"/>
                <w:sz w:val="28"/>
                <w:szCs w:val="28"/>
              </w:rPr>
              <w:t> </w:t>
            </w:r>
            <w:r w:rsidRPr="00ED48AC">
              <w:rPr>
                <w:rFonts w:ascii="Times New Roman" w:hAnsi="Times New Roman"/>
                <w:sz w:val="28"/>
                <w:szCs w:val="28"/>
              </w:rPr>
              <w:t>107</w:t>
            </w:r>
            <w:r>
              <w:rPr>
                <w:rFonts w:ascii="Times New Roman" w:hAnsi="Times New Roman"/>
                <w:sz w:val="28"/>
                <w:szCs w:val="28"/>
              </w:rPr>
              <w:t> </w:t>
            </w:r>
            <w:r w:rsidRPr="00ED48AC">
              <w:rPr>
                <w:rFonts w:ascii="Times New Roman" w:hAnsi="Times New Roman"/>
                <w:sz w:val="28"/>
                <w:szCs w:val="28"/>
              </w:rPr>
              <w:t>216,71», «15 219 962,78»;</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в графах 10, 12 строки «Всего по этапу 2023 года» цифры «1 687 862 214,96», «610 409 982,79» заменить соответственно цифрами</w:t>
            </w:r>
            <w:r>
              <w:rPr>
                <w:rFonts w:ascii="Times New Roman" w:hAnsi="Times New Roman"/>
                <w:spacing w:val="-4"/>
                <w:sz w:val="28"/>
                <w:szCs w:val="28"/>
              </w:rPr>
              <w:t xml:space="preserve"> </w:t>
            </w:r>
            <w:r w:rsidRPr="00ED48AC">
              <w:rPr>
                <w:rFonts w:ascii="Times New Roman" w:hAnsi="Times New Roman"/>
                <w:sz w:val="28"/>
                <w:szCs w:val="28"/>
              </w:rPr>
              <w:t>«1 681 405 824,96 », «603 953 592,79»;</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lastRenderedPageBreak/>
              <w:t xml:space="preserve">– в графах 10, 12 строки «Итого по муниципальному образованию – </w:t>
            </w:r>
            <w:proofErr w:type="spellStart"/>
            <w:r w:rsidRPr="00ED48AC">
              <w:rPr>
                <w:rFonts w:ascii="Times New Roman" w:hAnsi="Times New Roman"/>
                <w:sz w:val="28"/>
                <w:szCs w:val="28"/>
              </w:rPr>
              <w:t>Кораблинский</w:t>
            </w:r>
            <w:proofErr w:type="spellEnd"/>
            <w:r w:rsidRPr="00ED48AC">
              <w:rPr>
                <w:rFonts w:ascii="Times New Roman" w:hAnsi="Times New Roman"/>
                <w:sz w:val="28"/>
                <w:szCs w:val="28"/>
              </w:rPr>
              <w:t xml:space="preserve"> муниципальный район» этапа 2023 года цифры «214 277 978,70», «77</w:t>
            </w:r>
            <w:r>
              <w:rPr>
                <w:rFonts w:ascii="Times New Roman" w:hAnsi="Times New Roman"/>
                <w:sz w:val="28"/>
                <w:szCs w:val="28"/>
              </w:rPr>
              <w:t> </w:t>
            </w:r>
            <w:r w:rsidRPr="00ED48AC">
              <w:rPr>
                <w:rFonts w:ascii="Times New Roman" w:hAnsi="Times New Roman"/>
                <w:sz w:val="28"/>
                <w:szCs w:val="28"/>
              </w:rPr>
              <w:t>186</w:t>
            </w:r>
            <w:r>
              <w:rPr>
                <w:rFonts w:ascii="Times New Roman" w:hAnsi="Times New Roman"/>
                <w:sz w:val="28"/>
                <w:szCs w:val="28"/>
              </w:rPr>
              <w:t> </w:t>
            </w:r>
            <w:r w:rsidRPr="00ED48AC">
              <w:rPr>
                <w:rFonts w:ascii="Times New Roman" w:hAnsi="Times New Roman"/>
                <w:sz w:val="28"/>
                <w:szCs w:val="28"/>
              </w:rPr>
              <w:t>774,46», заменить соответственно цифрами «210 369 536,83», «73 278 332,59»;</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в графах 10, 12 строки «Итого по муниципальному образованию – Михайловский муниципальный район» этапа 2023 года цифры «239 569 027,50», «80</w:t>
            </w:r>
            <w:r>
              <w:rPr>
                <w:rFonts w:ascii="Times New Roman" w:hAnsi="Times New Roman"/>
                <w:sz w:val="28"/>
                <w:szCs w:val="28"/>
              </w:rPr>
              <w:t> </w:t>
            </w:r>
            <w:r w:rsidRPr="00ED48AC">
              <w:rPr>
                <w:rFonts w:ascii="Times New Roman" w:hAnsi="Times New Roman"/>
                <w:sz w:val="28"/>
                <w:szCs w:val="28"/>
              </w:rPr>
              <w:t>369</w:t>
            </w:r>
            <w:r>
              <w:rPr>
                <w:rFonts w:ascii="Times New Roman" w:hAnsi="Times New Roman"/>
                <w:sz w:val="28"/>
                <w:szCs w:val="28"/>
              </w:rPr>
              <w:t> </w:t>
            </w:r>
            <w:r w:rsidRPr="00ED48AC">
              <w:rPr>
                <w:rFonts w:ascii="Times New Roman" w:hAnsi="Times New Roman"/>
                <w:sz w:val="28"/>
                <w:szCs w:val="28"/>
              </w:rPr>
              <w:t>304,11» заменить соответственно цифрами «237 021 079,37», «77 821 355,98»;</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3) в таблице приложения № 2 к адресной программе:</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 xml:space="preserve">в графах 2, 4, 22, 24 строки «Всего по этапу 2021 года» цифры </w:t>
            </w:r>
            <w:r w:rsidRPr="00ED48AC">
              <w:rPr>
                <w:rFonts w:ascii="Times New Roman" w:hAnsi="Times New Roman"/>
                <w:spacing w:val="-4"/>
                <w:sz w:val="28"/>
                <w:szCs w:val="28"/>
              </w:rPr>
              <w:t>«254 459 644,38», «50 639 542,50», «37 943 706,20», «13 039 582,01» заменить</w:t>
            </w:r>
            <w:r>
              <w:rPr>
                <w:rFonts w:ascii="Times New Roman" w:hAnsi="Times New Roman"/>
                <w:sz w:val="28"/>
                <w:szCs w:val="28"/>
              </w:rPr>
              <w:t xml:space="preserve"> </w:t>
            </w:r>
            <w:r w:rsidRPr="00ED48AC">
              <w:rPr>
                <w:rFonts w:ascii="Times New Roman" w:hAnsi="Times New Roman"/>
                <w:spacing w:val="-4"/>
                <w:sz w:val="28"/>
                <w:szCs w:val="28"/>
              </w:rPr>
              <w:t>соответственно цифрами «260 916 034,38», «57 095 932,50», «44</w:t>
            </w:r>
            <w:r>
              <w:rPr>
                <w:rFonts w:ascii="Times New Roman" w:hAnsi="Times New Roman"/>
                <w:spacing w:val="-4"/>
                <w:sz w:val="28"/>
                <w:szCs w:val="28"/>
              </w:rPr>
              <w:t> </w:t>
            </w:r>
            <w:r w:rsidRPr="00ED48AC">
              <w:rPr>
                <w:rFonts w:ascii="Times New Roman" w:hAnsi="Times New Roman"/>
                <w:spacing w:val="-4"/>
                <w:sz w:val="28"/>
                <w:szCs w:val="28"/>
              </w:rPr>
              <w:t>400</w:t>
            </w:r>
            <w:r>
              <w:rPr>
                <w:rFonts w:ascii="Times New Roman" w:hAnsi="Times New Roman"/>
                <w:spacing w:val="-4"/>
                <w:sz w:val="28"/>
                <w:szCs w:val="28"/>
              </w:rPr>
              <w:t> </w:t>
            </w:r>
            <w:r w:rsidRPr="00ED48AC">
              <w:rPr>
                <w:rFonts w:ascii="Times New Roman" w:hAnsi="Times New Roman"/>
                <w:spacing w:val="-4"/>
                <w:sz w:val="28"/>
                <w:szCs w:val="28"/>
              </w:rPr>
              <w:t>096,20»,</w:t>
            </w:r>
            <w:r w:rsidRPr="00ED48AC">
              <w:rPr>
                <w:rFonts w:ascii="Times New Roman" w:hAnsi="Times New Roman"/>
                <w:sz w:val="28"/>
                <w:szCs w:val="28"/>
              </w:rPr>
              <w:t xml:space="preserve"> «19 495 972,01»;</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в графах 2, 4, 22, 24 строки «Итого по муниципальному образованию</w:t>
            </w:r>
            <w:r>
              <w:rPr>
                <w:rFonts w:ascii="Times New Roman" w:hAnsi="Times New Roman"/>
                <w:sz w:val="28"/>
                <w:szCs w:val="28"/>
              </w:rPr>
              <w:t xml:space="preserve"> </w:t>
            </w:r>
            <w:r w:rsidRPr="00ED48AC">
              <w:rPr>
                <w:rFonts w:ascii="Times New Roman" w:hAnsi="Times New Roman"/>
                <w:sz w:val="28"/>
                <w:szCs w:val="28"/>
              </w:rPr>
              <w:t xml:space="preserve">– </w:t>
            </w:r>
            <w:proofErr w:type="spellStart"/>
            <w:r w:rsidRPr="00ED48AC">
              <w:rPr>
                <w:rFonts w:ascii="Times New Roman" w:hAnsi="Times New Roman"/>
                <w:sz w:val="28"/>
                <w:szCs w:val="28"/>
              </w:rPr>
              <w:t>Старожиловский</w:t>
            </w:r>
            <w:proofErr w:type="spellEnd"/>
            <w:r w:rsidRPr="00ED48AC">
              <w:rPr>
                <w:rFonts w:ascii="Times New Roman" w:hAnsi="Times New Roman"/>
                <w:sz w:val="28"/>
                <w:szCs w:val="28"/>
              </w:rPr>
              <w:t xml:space="preserve"> муниципальный район» этапа 2021 года цифры «57 650 826,71» «8</w:t>
            </w:r>
            <w:r>
              <w:rPr>
                <w:rFonts w:ascii="Times New Roman" w:hAnsi="Times New Roman"/>
                <w:sz w:val="28"/>
                <w:szCs w:val="28"/>
              </w:rPr>
              <w:t> </w:t>
            </w:r>
            <w:r w:rsidRPr="00ED48AC">
              <w:rPr>
                <w:rFonts w:ascii="Times New Roman" w:hAnsi="Times New Roman"/>
                <w:sz w:val="28"/>
                <w:szCs w:val="28"/>
              </w:rPr>
              <w:t>763</w:t>
            </w:r>
            <w:r>
              <w:rPr>
                <w:rFonts w:ascii="Times New Roman" w:hAnsi="Times New Roman"/>
                <w:sz w:val="28"/>
                <w:szCs w:val="28"/>
              </w:rPr>
              <w:t> </w:t>
            </w:r>
            <w:r w:rsidRPr="00ED48AC">
              <w:rPr>
                <w:rFonts w:ascii="Times New Roman" w:hAnsi="Times New Roman"/>
                <w:sz w:val="28"/>
                <w:szCs w:val="28"/>
              </w:rPr>
              <w:t>572,78», «11</w:t>
            </w:r>
            <w:r>
              <w:rPr>
                <w:rFonts w:ascii="Times New Roman" w:hAnsi="Times New Roman"/>
                <w:sz w:val="28"/>
                <w:szCs w:val="28"/>
              </w:rPr>
              <w:t> </w:t>
            </w:r>
            <w:r w:rsidRPr="00ED48AC">
              <w:rPr>
                <w:rFonts w:ascii="Times New Roman" w:hAnsi="Times New Roman"/>
                <w:sz w:val="28"/>
                <w:szCs w:val="28"/>
              </w:rPr>
              <w:t>315</w:t>
            </w:r>
            <w:r>
              <w:rPr>
                <w:rFonts w:ascii="Times New Roman" w:hAnsi="Times New Roman"/>
                <w:sz w:val="28"/>
                <w:szCs w:val="28"/>
              </w:rPr>
              <w:t> </w:t>
            </w:r>
            <w:r w:rsidRPr="00ED48AC">
              <w:rPr>
                <w:rFonts w:ascii="Times New Roman" w:hAnsi="Times New Roman"/>
                <w:sz w:val="28"/>
                <w:szCs w:val="28"/>
              </w:rPr>
              <w:t>954,96», «3 953 972,06», заменить соответственно цифрами «64 107 216,71», «15 219 962,78»,</w:t>
            </w:r>
            <w:r>
              <w:rPr>
                <w:rFonts w:ascii="Times New Roman" w:hAnsi="Times New Roman"/>
                <w:sz w:val="28"/>
                <w:szCs w:val="28"/>
              </w:rPr>
              <w:br/>
            </w:r>
            <w:r w:rsidRPr="00ED48AC">
              <w:rPr>
                <w:rFonts w:ascii="Times New Roman" w:hAnsi="Times New Roman"/>
                <w:sz w:val="28"/>
                <w:szCs w:val="28"/>
              </w:rPr>
              <w:t>«17 772 344,96», «10 410 362,06»;</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 в графах 2, 4, 22, 24 строки «Всего по этапу 2023 года» цифры «1 687 862 214,96», «610 409 982,79», «1 372 121 729,48», «537 726 233,21» заменить соответственно цифрами «1 681 405 824,96», «603 953 592,79», «1 365 665 339,48», «531 269 843,21»;</w:t>
            </w:r>
          </w:p>
          <w:p w:rsidR="00ED48AC" w:rsidRPr="00ED48AC" w:rsidRDefault="00ED48AC" w:rsidP="00ED48AC">
            <w:pPr>
              <w:pStyle w:val="ac"/>
              <w:ind w:firstLine="709"/>
              <w:jc w:val="both"/>
              <w:rPr>
                <w:rFonts w:ascii="Times New Roman" w:hAnsi="Times New Roman"/>
                <w:sz w:val="28"/>
                <w:szCs w:val="28"/>
              </w:rPr>
            </w:pPr>
            <w:r>
              <w:rPr>
                <w:rFonts w:ascii="Times New Roman" w:hAnsi="Times New Roman"/>
                <w:sz w:val="28"/>
                <w:szCs w:val="28"/>
              </w:rPr>
              <w:t>– </w:t>
            </w:r>
            <w:r w:rsidRPr="00ED48AC">
              <w:rPr>
                <w:rFonts w:ascii="Times New Roman" w:hAnsi="Times New Roman"/>
                <w:sz w:val="28"/>
                <w:szCs w:val="28"/>
              </w:rPr>
              <w:t xml:space="preserve">в графах 2, 4, 22, 24 строки «Итого по муниципальному образованию – </w:t>
            </w:r>
            <w:proofErr w:type="spellStart"/>
            <w:r w:rsidRPr="00ED48AC">
              <w:rPr>
                <w:rFonts w:ascii="Times New Roman" w:hAnsi="Times New Roman"/>
                <w:sz w:val="28"/>
                <w:szCs w:val="28"/>
              </w:rPr>
              <w:t>Кораблинский</w:t>
            </w:r>
            <w:proofErr w:type="spellEnd"/>
            <w:r w:rsidRPr="00ED48AC">
              <w:rPr>
                <w:rFonts w:ascii="Times New Roman" w:hAnsi="Times New Roman"/>
                <w:sz w:val="28"/>
                <w:szCs w:val="28"/>
              </w:rPr>
              <w:t xml:space="preserve"> муниципальный район» этапа 2023 года цифры «214 277 978,70», «77 186 774,46» «207 406 691,98», «75 091 416,28» заменить соответственно цифрами «210</w:t>
            </w:r>
            <w:r>
              <w:rPr>
                <w:rFonts w:ascii="Times New Roman" w:hAnsi="Times New Roman"/>
                <w:sz w:val="28"/>
                <w:szCs w:val="28"/>
              </w:rPr>
              <w:t> </w:t>
            </w:r>
            <w:r w:rsidRPr="00ED48AC">
              <w:rPr>
                <w:rFonts w:ascii="Times New Roman" w:hAnsi="Times New Roman"/>
                <w:sz w:val="28"/>
                <w:szCs w:val="28"/>
              </w:rPr>
              <w:t>369</w:t>
            </w:r>
            <w:r>
              <w:rPr>
                <w:rFonts w:ascii="Times New Roman" w:hAnsi="Times New Roman"/>
                <w:sz w:val="28"/>
                <w:szCs w:val="28"/>
              </w:rPr>
              <w:t> </w:t>
            </w:r>
            <w:r w:rsidRPr="00ED48AC">
              <w:rPr>
                <w:rFonts w:ascii="Times New Roman" w:hAnsi="Times New Roman"/>
                <w:sz w:val="28"/>
                <w:szCs w:val="28"/>
              </w:rPr>
              <w:t>536,83», «73</w:t>
            </w:r>
            <w:r>
              <w:rPr>
                <w:rFonts w:ascii="Times New Roman" w:hAnsi="Times New Roman"/>
                <w:sz w:val="28"/>
                <w:szCs w:val="28"/>
              </w:rPr>
              <w:t> </w:t>
            </w:r>
            <w:r w:rsidRPr="00ED48AC">
              <w:rPr>
                <w:rFonts w:ascii="Times New Roman" w:hAnsi="Times New Roman"/>
                <w:sz w:val="28"/>
                <w:szCs w:val="28"/>
              </w:rPr>
              <w:t>278</w:t>
            </w:r>
            <w:r>
              <w:rPr>
                <w:rFonts w:ascii="Times New Roman" w:hAnsi="Times New Roman"/>
                <w:sz w:val="28"/>
                <w:szCs w:val="28"/>
              </w:rPr>
              <w:t> </w:t>
            </w:r>
            <w:r w:rsidRPr="00ED48AC">
              <w:rPr>
                <w:rFonts w:ascii="Times New Roman" w:hAnsi="Times New Roman"/>
                <w:sz w:val="28"/>
                <w:szCs w:val="28"/>
              </w:rPr>
              <w:t>332,59», «203 498 250,11», «71 182 974,41»;</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 xml:space="preserve">в графах 2, 4, 22, 24 строки «Итого по муниципальному образованию – Михайловский муниципальный район» этапа 2023 года </w:t>
            </w:r>
            <w:r w:rsidRPr="00ED48AC">
              <w:rPr>
                <w:rFonts w:ascii="Times New Roman" w:hAnsi="Times New Roman"/>
                <w:spacing w:val="-4"/>
                <w:sz w:val="28"/>
                <w:szCs w:val="28"/>
              </w:rPr>
              <w:t>цифры «239 569 027,50», «80 369 304,11», «143 193 914,53», «55</w:t>
            </w:r>
            <w:r>
              <w:rPr>
                <w:rFonts w:ascii="Times New Roman" w:hAnsi="Times New Roman"/>
                <w:spacing w:val="-4"/>
                <w:sz w:val="28"/>
                <w:szCs w:val="28"/>
              </w:rPr>
              <w:t> </w:t>
            </w:r>
            <w:r w:rsidRPr="00ED48AC">
              <w:rPr>
                <w:rFonts w:ascii="Times New Roman" w:hAnsi="Times New Roman"/>
                <w:spacing w:val="-4"/>
                <w:sz w:val="28"/>
                <w:szCs w:val="28"/>
              </w:rPr>
              <w:t>356</w:t>
            </w:r>
            <w:r>
              <w:rPr>
                <w:rFonts w:ascii="Times New Roman" w:hAnsi="Times New Roman"/>
                <w:spacing w:val="-4"/>
                <w:sz w:val="28"/>
                <w:szCs w:val="28"/>
              </w:rPr>
              <w:t> </w:t>
            </w:r>
            <w:r w:rsidRPr="00ED48AC">
              <w:rPr>
                <w:rFonts w:ascii="Times New Roman" w:hAnsi="Times New Roman"/>
                <w:spacing w:val="-4"/>
                <w:sz w:val="28"/>
                <w:szCs w:val="28"/>
              </w:rPr>
              <w:t>914,50»</w:t>
            </w:r>
            <w:r w:rsidRPr="00ED48AC">
              <w:rPr>
                <w:rFonts w:ascii="Times New Roman" w:hAnsi="Times New Roman"/>
                <w:sz w:val="28"/>
                <w:szCs w:val="28"/>
              </w:rPr>
              <w:t xml:space="preserve"> заменить соответственно цифрами «237 021 079,37», «77</w:t>
            </w:r>
            <w:r>
              <w:rPr>
                <w:rFonts w:ascii="Times New Roman" w:hAnsi="Times New Roman"/>
                <w:sz w:val="28"/>
                <w:szCs w:val="28"/>
              </w:rPr>
              <w:t> </w:t>
            </w:r>
            <w:r w:rsidRPr="00ED48AC">
              <w:rPr>
                <w:rFonts w:ascii="Times New Roman" w:hAnsi="Times New Roman"/>
                <w:sz w:val="28"/>
                <w:szCs w:val="28"/>
              </w:rPr>
              <w:t>821</w:t>
            </w:r>
            <w:r>
              <w:rPr>
                <w:rFonts w:ascii="Times New Roman" w:hAnsi="Times New Roman"/>
                <w:sz w:val="28"/>
                <w:szCs w:val="28"/>
              </w:rPr>
              <w:t> </w:t>
            </w:r>
            <w:r w:rsidRPr="00ED48AC">
              <w:rPr>
                <w:rFonts w:ascii="Times New Roman" w:hAnsi="Times New Roman"/>
                <w:sz w:val="28"/>
                <w:szCs w:val="28"/>
              </w:rPr>
              <w:t>355,98», «140 645 966,40», «52 808 966,37»;</w:t>
            </w:r>
          </w:p>
          <w:p w:rsidR="00ED48AC" w:rsidRPr="00ED48AC" w:rsidRDefault="00ED48AC" w:rsidP="00ED48AC">
            <w:pPr>
              <w:pStyle w:val="ac"/>
              <w:ind w:firstLine="709"/>
              <w:jc w:val="both"/>
              <w:rPr>
                <w:rFonts w:ascii="Times New Roman" w:hAnsi="Times New Roman"/>
                <w:sz w:val="28"/>
                <w:szCs w:val="28"/>
              </w:rPr>
            </w:pPr>
            <w:r w:rsidRPr="00ED48AC">
              <w:rPr>
                <w:rFonts w:ascii="Times New Roman" w:hAnsi="Times New Roman"/>
                <w:sz w:val="28"/>
                <w:szCs w:val="28"/>
              </w:rPr>
              <w:t>4) в таблице приложения № 4 к адресной программе:</w:t>
            </w:r>
          </w:p>
          <w:p w:rsidR="00ED48AC" w:rsidRPr="00ED48AC" w:rsidRDefault="00ED48AC" w:rsidP="00ED48AC">
            <w:pPr>
              <w:ind w:firstLine="709"/>
              <w:jc w:val="both"/>
              <w:rPr>
                <w:rFonts w:ascii="Times New Roman" w:hAnsi="Times New Roman"/>
                <w:sz w:val="28"/>
                <w:szCs w:val="28"/>
              </w:rPr>
            </w:pPr>
            <w:r w:rsidRPr="00ED48AC">
              <w:rPr>
                <w:rFonts w:ascii="Times New Roman" w:hAnsi="Times New Roman"/>
                <w:sz w:val="28"/>
                <w:szCs w:val="28"/>
              </w:rPr>
              <w:t>– в графах 7, 16, 18, 24 строки «</w:t>
            </w:r>
            <w:r w:rsidRPr="00ED48AC">
              <w:rPr>
                <w:rFonts w:ascii="Times New Roman" w:hAnsi="Times New Roman"/>
                <w:color w:val="000000"/>
                <w:spacing w:val="-4"/>
                <w:sz w:val="28"/>
                <w:szCs w:val="28"/>
              </w:rPr>
              <w:t>Всего по Программе, в рамках которой предусмотрено финансирование за счет средств Фонда, в том числе</w:t>
            </w:r>
            <w:proofErr w:type="gramStart"/>
            <w:r w:rsidRPr="00ED48AC">
              <w:rPr>
                <w:rFonts w:ascii="Times New Roman" w:hAnsi="Times New Roman"/>
                <w:color w:val="000000"/>
                <w:spacing w:val="-4"/>
                <w:sz w:val="28"/>
                <w:szCs w:val="28"/>
              </w:rPr>
              <w:t>:</w:t>
            </w:r>
            <w:r w:rsidRPr="00ED48AC">
              <w:rPr>
                <w:rFonts w:ascii="Times New Roman" w:hAnsi="Times New Roman"/>
                <w:sz w:val="28"/>
                <w:szCs w:val="28"/>
              </w:rPr>
              <w:t>»</w:t>
            </w:r>
            <w:proofErr w:type="gramEnd"/>
            <w:r w:rsidRPr="00ED48AC">
              <w:rPr>
                <w:rFonts w:ascii="Times New Roman" w:hAnsi="Times New Roman"/>
                <w:sz w:val="28"/>
                <w:szCs w:val="28"/>
              </w:rPr>
              <w:t xml:space="preserve"> цифры «396 731 001,30», «2 503 742 331,04», «2 027 314 224,55», «403 814 923,27» заменить соответственно цифрами «391</w:t>
            </w:r>
            <w:r>
              <w:rPr>
                <w:rFonts w:ascii="Times New Roman" w:hAnsi="Times New Roman"/>
                <w:sz w:val="28"/>
                <w:szCs w:val="28"/>
              </w:rPr>
              <w:t> </w:t>
            </w:r>
            <w:r w:rsidRPr="00ED48AC">
              <w:rPr>
                <w:rFonts w:ascii="Times New Roman" w:hAnsi="Times New Roman"/>
                <w:sz w:val="28"/>
                <w:szCs w:val="28"/>
              </w:rPr>
              <w:t>934</w:t>
            </w:r>
            <w:r>
              <w:rPr>
                <w:rFonts w:ascii="Times New Roman" w:hAnsi="Times New Roman"/>
                <w:sz w:val="28"/>
                <w:szCs w:val="28"/>
              </w:rPr>
              <w:t> </w:t>
            </w:r>
            <w:r w:rsidRPr="00ED48AC">
              <w:rPr>
                <w:rFonts w:ascii="Times New Roman" w:hAnsi="Times New Roman"/>
                <w:sz w:val="28"/>
                <w:szCs w:val="28"/>
              </w:rPr>
              <w:t>807,14», «2</w:t>
            </w:r>
            <w:r>
              <w:rPr>
                <w:rFonts w:ascii="Times New Roman" w:hAnsi="Times New Roman"/>
                <w:sz w:val="28"/>
                <w:szCs w:val="28"/>
              </w:rPr>
              <w:t> 508 </w:t>
            </w:r>
            <w:r w:rsidRPr="00ED48AC">
              <w:rPr>
                <w:rFonts w:ascii="Times New Roman" w:hAnsi="Times New Roman"/>
                <w:sz w:val="28"/>
                <w:szCs w:val="28"/>
              </w:rPr>
              <w:t>538</w:t>
            </w:r>
            <w:r>
              <w:rPr>
                <w:rFonts w:ascii="Times New Roman" w:hAnsi="Times New Roman"/>
                <w:sz w:val="28"/>
                <w:szCs w:val="28"/>
              </w:rPr>
              <w:t> </w:t>
            </w:r>
            <w:r w:rsidRPr="00ED48AC">
              <w:rPr>
                <w:rFonts w:ascii="Times New Roman" w:hAnsi="Times New Roman"/>
                <w:sz w:val="28"/>
                <w:szCs w:val="28"/>
              </w:rPr>
              <w:t>525,20», «2 033 770 614,55», «402 154 727,43»;</w:t>
            </w:r>
          </w:p>
          <w:p w:rsidR="00ED48AC" w:rsidRPr="00ED48AC" w:rsidRDefault="00ED48AC" w:rsidP="00ED48AC">
            <w:pPr>
              <w:ind w:firstLine="709"/>
              <w:jc w:val="both"/>
              <w:rPr>
                <w:rFonts w:ascii="Times New Roman" w:hAnsi="Times New Roman"/>
                <w:sz w:val="28"/>
                <w:szCs w:val="28"/>
              </w:rPr>
            </w:pPr>
            <w:r w:rsidRPr="00ED48AC">
              <w:rPr>
                <w:rFonts w:ascii="Times New Roman" w:hAnsi="Times New Roman"/>
                <w:sz w:val="28"/>
                <w:szCs w:val="28"/>
              </w:rPr>
              <w:t>–</w:t>
            </w:r>
            <w:r>
              <w:rPr>
                <w:rFonts w:ascii="Times New Roman" w:hAnsi="Times New Roman"/>
                <w:sz w:val="28"/>
                <w:szCs w:val="28"/>
              </w:rPr>
              <w:t> </w:t>
            </w:r>
            <w:r w:rsidRPr="00ED48AC">
              <w:rPr>
                <w:rFonts w:ascii="Times New Roman" w:hAnsi="Times New Roman"/>
                <w:sz w:val="28"/>
                <w:szCs w:val="28"/>
              </w:rPr>
              <w:t>в графах 4, 16, 18 строки «</w:t>
            </w:r>
            <w:r w:rsidRPr="00ED48AC">
              <w:rPr>
                <w:rFonts w:ascii="Times New Roman" w:hAnsi="Times New Roman"/>
                <w:color w:val="000000"/>
                <w:spacing w:val="-4"/>
                <w:sz w:val="28"/>
                <w:szCs w:val="28"/>
              </w:rPr>
              <w:t>Всего по этапу 2021 года</w:t>
            </w:r>
            <w:r w:rsidRPr="00ED48AC">
              <w:rPr>
                <w:rFonts w:ascii="Times New Roman" w:hAnsi="Times New Roman"/>
                <w:sz w:val="28"/>
                <w:szCs w:val="28"/>
              </w:rPr>
              <w:t xml:space="preserve">» цифры </w:t>
            </w:r>
            <w:r w:rsidRPr="00ED48AC">
              <w:rPr>
                <w:rFonts w:ascii="Times New Roman" w:hAnsi="Times New Roman"/>
                <w:spacing w:val="-6"/>
                <w:sz w:val="28"/>
                <w:szCs w:val="28"/>
              </w:rPr>
              <w:t>«254 459 644,38», «194 602 808,23», «175 770 677,60» заменить соответственно</w:t>
            </w:r>
            <w:r w:rsidRPr="00ED48AC">
              <w:rPr>
                <w:rFonts w:ascii="Times New Roman" w:hAnsi="Times New Roman"/>
                <w:sz w:val="28"/>
                <w:szCs w:val="28"/>
              </w:rPr>
              <w:t xml:space="preserve"> цифрами «260 916 034,38», «201 059 198,23», «182 227 067,60»; </w:t>
            </w:r>
          </w:p>
          <w:p w:rsidR="00ED48AC" w:rsidRPr="00ED48AC" w:rsidRDefault="00ED48AC" w:rsidP="00ED48AC">
            <w:pPr>
              <w:pStyle w:val="ConsPlusNormal"/>
              <w:ind w:firstLine="709"/>
              <w:jc w:val="both"/>
              <w:rPr>
                <w:rFonts w:ascii="Times New Roman" w:hAnsi="Times New Roman" w:cs="Times New Roman"/>
                <w:sz w:val="28"/>
                <w:szCs w:val="28"/>
              </w:rPr>
            </w:pPr>
            <w:r w:rsidRPr="00ED48AC">
              <w:rPr>
                <w:rFonts w:ascii="Times New Roman" w:hAnsi="Times New Roman" w:cs="Times New Roman"/>
                <w:spacing w:val="-4"/>
                <w:sz w:val="28"/>
                <w:szCs w:val="28"/>
              </w:rPr>
              <w:t>– в графах 4, 16, 18 строки «Итого по муниципальному образованию –</w:t>
            </w:r>
            <w:r w:rsidRPr="00ED48AC">
              <w:rPr>
                <w:rFonts w:ascii="Times New Roman" w:hAnsi="Times New Roman" w:cs="Times New Roman"/>
                <w:sz w:val="28"/>
                <w:szCs w:val="28"/>
              </w:rPr>
              <w:t xml:space="preserve"> </w:t>
            </w:r>
            <w:proofErr w:type="spellStart"/>
            <w:r w:rsidRPr="00ED48AC">
              <w:rPr>
                <w:rFonts w:ascii="Times New Roman" w:hAnsi="Times New Roman" w:cs="Times New Roman"/>
                <w:sz w:val="28"/>
                <w:szCs w:val="28"/>
              </w:rPr>
              <w:t>Старожиловский</w:t>
            </w:r>
            <w:proofErr w:type="spellEnd"/>
            <w:r w:rsidRPr="00ED48AC">
              <w:rPr>
                <w:rFonts w:ascii="Times New Roman" w:hAnsi="Times New Roman" w:cs="Times New Roman"/>
                <w:sz w:val="28"/>
                <w:szCs w:val="28"/>
              </w:rPr>
              <w:t xml:space="preserve"> муниципальный район» этапа 2021 </w:t>
            </w:r>
            <w:r>
              <w:rPr>
                <w:rFonts w:ascii="Times New Roman" w:hAnsi="Times New Roman" w:cs="Times New Roman"/>
                <w:sz w:val="28"/>
                <w:szCs w:val="28"/>
              </w:rPr>
              <w:t xml:space="preserve">года </w:t>
            </w:r>
            <w:r w:rsidRPr="00ED48AC">
              <w:rPr>
                <w:rFonts w:ascii="Times New Roman" w:hAnsi="Times New Roman" w:cs="Times New Roman"/>
                <w:sz w:val="28"/>
                <w:szCs w:val="28"/>
              </w:rPr>
              <w:t>цифры «57 650 826,71», «56</w:t>
            </w:r>
            <w:r>
              <w:rPr>
                <w:rFonts w:ascii="Times New Roman" w:hAnsi="Times New Roman" w:cs="Times New Roman"/>
                <w:sz w:val="28"/>
                <w:szCs w:val="28"/>
              </w:rPr>
              <w:t> 760 </w:t>
            </w:r>
            <w:r w:rsidRPr="00ED48AC">
              <w:rPr>
                <w:rFonts w:ascii="Times New Roman" w:hAnsi="Times New Roman" w:cs="Times New Roman"/>
                <w:sz w:val="28"/>
                <w:szCs w:val="28"/>
              </w:rPr>
              <w:t>826,71», «</w:t>
            </w:r>
            <w:r>
              <w:rPr>
                <w:rFonts w:ascii="Times New Roman" w:hAnsi="Times New Roman" w:cs="Times New Roman"/>
                <w:sz w:val="28"/>
                <w:szCs w:val="28"/>
              </w:rPr>
              <w:t>54 </w:t>
            </w:r>
            <w:r w:rsidRPr="00ED48AC">
              <w:rPr>
                <w:rFonts w:ascii="Times New Roman" w:hAnsi="Times New Roman" w:cs="Times New Roman"/>
                <w:sz w:val="28"/>
                <w:szCs w:val="28"/>
              </w:rPr>
              <w:t>133</w:t>
            </w:r>
            <w:r>
              <w:rPr>
                <w:rFonts w:ascii="Times New Roman" w:hAnsi="Times New Roman" w:cs="Times New Roman"/>
                <w:sz w:val="28"/>
                <w:szCs w:val="28"/>
              </w:rPr>
              <w:t> </w:t>
            </w:r>
            <w:r w:rsidRPr="00ED48AC">
              <w:rPr>
                <w:rFonts w:ascii="Times New Roman" w:hAnsi="Times New Roman" w:cs="Times New Roman"/>
                <w:sz w:val="28"/>
                <w:szCs w:val="28"/>
              </w:rPr>
              <w:t>398,60» заменить соответственно цифрами «64 107 216,71», «63 217 216,71», «60 589 788,60»;</w:t>
            </w:r>
          </w:p>
          <w:p w:rsidR="00ED48AC" w:rsidRPr="00ED48AC" w:rsidRDefault="00ED48AC" w:rsidP="00ED48AC">
            <w:pPr>
              <w:pStyle w:val="ConsPlusNormal"/>
              <w:ind w:firstLine="709"/>
              <w:jc w:val="both"/>
              <w:rPr>
                <w:rFonts w:ascii="Times New Roman" w:hAnsi="Times New Roman" w:cs="Times New Roman"/>
                <w:sz w:val="28"/>
                <w:szCs w:val="28"/>
              </w:rPr>
            </w:pPr>
            <w:r w:rsidRPr="00ED48AC">
              <w:rPr>
                <w:rFonts w:ascii="Times New Roman" w:hAnsi="Times New Roman" w:cs="Times New Roman"/>
                <w:sz w:val="28"/>
                <w:szCs w:val="28"/>
              </w:rPr>
              <w:lastRenderedPageBreak/>
              <w:t xml:space="preserve"> –</w:t>
            </w:r>
            <w:r>
              <w:rPr>
                <w:rFonts w:ascii="Times New Roman" w:hAnsi="Times New Roman" w:cs="Times New Roman"/>
                <w:sz w:val="28"/>
                <w:szCs w:val="28"/>
              </w:rPr>
              <w:t> </w:t>
            </w:r>
            <w:r w:rsidRPr="00ED48AC">
              <w:rPr>
                <w:rFonts w:ascii="Times New Roman" w:hAnsi="Times New Roman" w:cs="Times New Roman"/>
                <w:sz w:val="28"/>
                <w:szCs w:val="28"/>
              </w:rPr>
              <w:t>в графах 4, 7, 16, 24 строки «Всего по этапу 2023 года» цифры «1 687 862 214,96», «198</w:t>
            </w:r>
            <w:r>
              <w:rPr>
                <w:rFonts w:ascii="Times New Roman" w:hAnsi="Times New Roman" w:cs="Times New Roman"/>
                <w:sz w:val="28"/>
                <w:szCs w:val="28"/>
              </w:rPr>
              <w:t> 756 </w:t>
            </w:r>
            <w:r w:rsidRPr="00ED48AC">
              <w:rPr>
                <w:rFonts w:ascii="Times New Roman" w:hAnsi="Times New Roman" w:cs="Times New Roman"/>
                <w:sz w:val="28"/>
                <w:szCs w:val="28"/>
              </w:rPr>
              <w:t>565,15», «1</w:t>
            </w:r>
            <w:r>
              <w:rPr>
                <w:rFonts w:ascii="Times New Roman" w:hAnsi="Times New Roman" w:cs="Times New Roman"/>
                <w:sz w:val="28"/>
                <w:szCs w:val="28"/>
              </w:rPr>
              <w:t> 489 </w:t>
            </w:r>
            <w:r w:rsidRPr="00ED48AC">
              <w:rPr>
                <w:rFonts w:ascii="Times New Roman" w:hAnsi="Times New Roman" w:cs="Times New Roman"/>
                <w:sz w:val="28"/>
                <w:szCs w:val="28"/>
              </w:rPr>
              <w:t>105</w:t>
            </w:r>
            <w:r>
              <w:rPr>
                <w:rFonts w:ascii="Times New Roman" w:hAnsi="Times New Roman" w:cs="Times New Roman"/>
                <w:sz w:val="28"/>
                <w:szCs w:val="28"/>
              </w:rPr>
              <w:t> </w:t>
            </w:r>
            <w:r w:rsidRPr="00ED48AC">
              <w:rPr>
                <w:rFonts w:ascii="Times New Roman" w:hAnsi="Times New Roman" w:cs="Times New Roman"/>
                <w:sz w:val="28"/>
                <w:szCs w:val="28"/>
              </w:rPr>
              <w:t>649,81», «211</w:t>
            </w:r>
            <w:r>
              <w:rPr>
                <w:rFonts w:ascii="Times New Roman" w:hAnsi="Times New Roman" w:cs="Times New Roman"/>
                <w:sz w:val="28"/>
                <w:szCs w:val="28"/>
              </w:rPr>
              <w:t> 559 </w:t>
            </w:r>
            <w:r w:rsidRPr="00ED48AC">
              <w:rPr>
                <w:rFonts w:ascii="Times New Roman" w:hAnsi="Times New Roman" w:cs="Times New Roman"/>
                <w:sz w:val="28"/>
                <w:szCs w:val="28"/>
              </w:rPr>
              <w:t>331,81» заменить соответственно цифрами «1</w:t>
            </w:r>
            <w:r>
              <w:rPr>
                <w:rFonts w:ascii="Times New Roman" w:hAnsi="Times New Roman" w:cs="Times New Roman"/>
                <w:sz w:val="28"/>
                <w:szCs w:val="28"/>
              </w:rPr>
              <w:t> </w:t>
            </w:r>
            <w:r w:rsidRPr="00ED48AC">
              <w:rPr>
                <w:rFonts w:ascii="Times New Roman" w:hAnsi="Times New Roman" w:cs="Times New Roman"/>
                <w:sz w:val="28"/>
                <w:szCs w:val="28"/>
              </w:rPr>
              <w:t>681</w:t>
            </w:r>
            <w:r>
              <w:rPr>
                <w:rFonts w:ascii="Times New Roman" w:hAnsi="Times New Roman" w:cs="Times New Roman"/>
                <w:sz w:val="28"/>
                <w:szCs w:val="28"/>
              </w:rPr>
              <w:t> </w:t>
            </w:r>
            <w:r w:rsidRPr="00ED48AC">
              <w:rPr>
                <w:rFonts w:ascii="Times New Roman" w:hAnsi="Times New Roman" w:cs="Times New Roman"/>
                <w:sz w:val="28"/>
                <w:szCs w:val="28"/>
              </w:rPr>
              <w:t>405</w:t>
            </w:r>
            <w:r>
              <w:rPr>
                <w:rFonts w:ascii="Times New Roman" w:hAnsi="Times New Roman" w:cs="Times New Roman"/>
                <w:sz w:val="28"/>
                <w:szCs w:val="28"/>
              </w:rPr>
              <w:t> </w:t>
            </w:r>
            <w:r w:rsidRPr="00ED48AC">
              <w:rPr>
                <w:rFonts w:ascii="Times New Roman" w:hAnsi="Times New Roman" w:cs="Times New Roman"/>
                <w:sz w:val="28"/>
                <w:szCs w:val="28"/>
              </w:rPr>
              <w:t>824,96», «193</w:t>
            </w:r>
            <w:r>
              <w:rPr>
                <w:rFonts w:ascii="Times New Roman" w:hAnsi="Times New Roman" w:cs="Times New Roman"/>
                <w:sz w:val="28"/>
                <w:szCs w:val="28"/>
              </w:rPr>
              <w:t> </w:t>
            </w:r>
            <w:r w:rsidRPr="00ED48AC">
              <w:rPr>
                <w:rFonts w:ascii="Times New Roman" w:hAnsi="Times New Roman" w:cs="Times New Roman"/>
                <w:sz w:val="28"/>
                <w:szCs w:val="28"/>
              </w:rPr>
              <w:t>960</w:t>
            </w:r>
            <w:r>
              <w:rPr>
                <w:rFonts w:ascii="Times New Roman" w:hAnsi="Times New Roman" w:cs="Times New Roman"/>
                <w:sz w:val="28"/>
                <w:szCs w:val="28"/>
              </w:rPr>
              <w:t> </w:t>
            </w:r>
            <w:r w:rsidRPr="00ED48AC">
              <w:rPr>
                <w:rFonts w:ascii="Times New Roman" w:hAnsi="Times New Roman" w:cs="Times New Roman"/>
                <w:sz w:val="28"/>
                <w:szCs w:val="28"/>
              </w:rPr>
              <w:t>370,99»,    «1 487 445 453,97», «209 899 135,97»;</w:t>
            </w:r>
          </w:p>
          <w:p w:rsidR="00ED48AC" w:rsidRPr="00ED48AC" w:rsidRDefault="00ED48AC" w:rsidP="00ED48AC">
            <w:pPr>
              <w:pStyle w:val="ConsPlusNormal"/>
              <w:ind w:firstLine="709"/>
              <w:jc w:val="both"/>
              <w:rPr>
                <w:rFonts w:ascii="Times New Roman" w:hAnsi="Times New Roman" w:cs="Times New Roman"/>
                <w:sz w:val="28"/>
                <w:szCs w:val="28"/>
              </w:rPr>
            </w:pPr>
            <w:r w:rsidRPr="00ED48AC">
              <w:rPr>
                <w:rFonts w:ascii="Times New Roman" w:hAnsi="Times New Roman" w:cs="Times New Roman"/>
                <w:sz w:val="28"/>
                <w:szCs w:val="28"/>
              </w:rPr>
              <w:t>–</w:t>
            </w:r>
            <w:r>
              <w:rPr>
                <w:rFonts w:ascii="Times New Roman" w:hAnsi="Times New Roman" w:cs="Times New Roman"/>
                <w:sz w:val="28"/>
                <w:szCs w:val="28"/>
              </w:rPr>
              <w:t> </w:t>
            </w:r>
            <w:r w:rsidRPr="00ED48AC">
              <w:rPr>
                <w:rFonts w:ascii="Times New Roman" w:hAnsi="Times New Roman" w:cs="Times New Roman"/>
                <w:sz w:val="28"/>
                <w:szCs w:val="28"/>
              </w:rPr>
              <w:t xml:space="preserve">в графах 4, 7 строки «Итого по муниципальному образованию – </w:t>
            </w:r>
            <w:proofErr w:type="spellStart"/>
            <w:r w:rsidRPr="00ED48AC">
              <w:rPr>
                <w:rFonts w:ascii="Times New Roman" w:hAnsi="Times New Roman" w:cs="Times New Roman"/>
                <w:sz w:val="28"/>
                <w:szCs w:val="28"/>
              </w:rPr>
              <w:t>Кораблинский</w:t>
            </w:r>
            <w:proofErr w:type="spellEnd"/>
            <w:r w:rsidRPr="00ED48AC">
              <w:rPr>
                <w:rFonts w:ascii="Times New Roman" w:hAnsi="Times New Roman" w:cs="Times New Roman"/>
                <w:sz w:val="28"/>
                <w:szCs w:val="28"/>
              </w:rPr>
              <w:t xml:space="preserve"> муниципальный район» этапа 2023</w:t>
            </w:r>
            <w:r>
              <w:rPr>
                <w:rFonts w:ascii="Times New Roman" w:hAnsi="Times New Roman" w:cs="Times New Roman"/>
                <w:sz w:val="28"/>
                <w:szCs w:val="28"/>
              </w:rPr>
              <w:t xml:space="preserve"> года</w:t>
            </w:r>
            <w:r w:rsidRPr="00ED48AC">
              <w:rPr>
                <w:rFonts w:ascii="Times New Roman" w:hAnsi="Times New Roman" w:cs="Times New Roman"/>
                <w:sz w:val="28"/>
                <w:szCs w:val="28"/>
              </w:rPr>
              <w:t xml:space="preserve"> цифры «214</w:t>
            </w:r>
            <w:r>
              <w:rPr>
                <w:rFonts w:ascii="Times New Roman" w:hAnsi="Times New Roman" w:cs="Times New Roman"/>
                <w:sz w:val="28"/>
                <w:szCs w:val="28"/>
              </w:rPr>
              <w:t> </w:t>
            </w:r>
            <w:r w:rsidRPr="00ED48AC">
              <w:rPr>
                <w:rFonts w:ascii="Times New Roman" w:hAnsi="Times New Roman" w:cs="Times New Roman"/>
                <w:sz w:val="28"/>
                <w:szCs w:val="28"/>
              </w:rPr>
              <w:t>277</w:t>
            </w:r>
            <w:r>
              <w:rPr>
                <w:rFonts w:ascii="Times New Roman" w:hAnsi="Times New Roman" w:cs="Times New Roman"/>
                <w:sz w:val="28"/>
                <w:szCs w:val="28"/>
              </w:rPr>
              <w:t> </w:t>
            </w:r>
            <w:r w:rsidRPr="00ED48AC">
              <w:rPr>
                <w:rFonts w:ascii="Times New Roman" w:hAnsi="Times New Roman" w:cs="Times New Roman"/>
                <w:sz w:val="28"/>
                <w:szCs w:val="28"/>
              </w:rPr>
              <w:t>978,70», «39</w:t>
            </w:r>
            <w:r>
              <w:rPr>
                <w:rFonts w:ascii="Times New Roman" w:hAnsi="Times New Roman" w:cs="Times New Roman"/>
                <w:sz w:val="28"/>
                <w:szCs w:val="28"/>
              </w:rPr>
              <w:t> </w:t>
            </w:r>
            <w:r w:rsidRPr="00ED48AC">
              <w:rPr>
                <w:rFonts w:ascii="Times New Roman" w:hAnsi="Times New Roman" w:cs="Times New Roman"/>
                <w:sz w:val="28"/>
                <w:szCs w:val="28"/>
              </w:rPr>
              <w:t>300</w:t>
            </w:r>
            <w:r>
              <w:rPr>
                <w:rFonts w:ascii="Times New Roman" w:hAnsi="Times New Roman" w:cs="Times New Roman"/>
                <w:sz w:val="28"/>
                <w:szCs w:val="28"/>
              </w:rPr>
              <w:t> </w:t>
            </w:r>
            <w:r w:rsidRPr="00ED48AC">
              <w:rPr>
                <w:rFonts w:ascii="Times New Roman" w:hAnsi="Times New Roman" w:cs="Times New Roman"/>
                <w:sz w:val="28"/>
                <w:szCs w:val="28"/>
              </w:rPr>
              <w:t>914,50» заменить соответственно цифрами «210</w:t>
            </w:r>
            <w:r>
              <w:rPr>
                <w:rFonts w:ascii="Times New Roman" w:hAnsi="Times New Roman" w:cs="Times New Roman"/>
                <w:sz w:val="28"/>
                <w:szCs w:val="28"/>
              </w:rPr>
              <w:t> 369 536,83», «35 </w:t>
            </w:r>
            <w:r w:rsidRPr="00ED48AC">
              <w:rPr>
                <w:rFonts w:ascii="Times New Roman" w:hAnsi="Times New Roman" w:cs="Times New Roman"/>
                <w:sz w:val="28"/>
                <w:szCs w:val="28"/>
              </w:rPr>
              <w:t>392</w:t>
            </w:r>
            <w:r>
              <w:rPr>
                <w:rFonts w:ascii="Times New Roman" w:hAnsi="Times New Roman" w:cs="Times New Roman"/>
                <w:sz w:val="28"/>
                <w:szCs w:val="28"/>
              </w:rPr>
              <w:t> </w:t>
            </w:r>
            <w:r w:rsidRPr="00ED48AC">
              <w:rPr>
                <w:rFonts w:ascii="Times New Roman" w:hAnsi="Times New Roman" w:cs="Times New Roman"/>
                <w:sz w:val="28"/>
                <w:szCs w:val="28"/>
              </w:rPr>
              <w:t>472,63»;</w:t>
            </w:r>
          </w:p>
          <w:p w:rsidR="00ED48AC" w:rsidRPr="00ED48AC" w:rsidRDefault="00ED48AC" w:rsidP="00ED48AC">
            <w:pPr>
              <w:pStyle w:val="ConsPlusNormal"/>
              <w:ind w:firstLine="709"/>
              <w:jc w:val="both"/>
              <w:rPr>
                <w:rFonts w:ascii="Times New Roman" w:hAnsi="Times New Roman" w:cs="Times New Roman"/>
                <w:sz w:val="28"/>
                <w:szCs w:val="28"/>
              </w:rPr>
            </w:pPr>
            <w:r w:rsidRPr="00ED48AC">
              <w:rPr>
                <w:rFonts w:ascii="Times New Roman" w:hAnsi="Times New Roman" w:cs="Times New Roman"/>
                <w:sz w:val="28"/>
                <w:szCs w:val="28"/>
              </w:rPr>
              <w:t>–</w:t>
            </w:r>
            <w:r>
              <w:rPr>
                <w:rFonts w:ascii="Times New Roman" w:hAnsi="Times New Roman" w:cs="Times New Roman"/>
                <w:sz w:val="28"/>
                <w:szCs w:val="28"/>
              </w:rPr>
              <w:t> </w:t>
            </w:r>
            <w:r w:rsidRPr="00ED48AC">
              <w:rPr>
                <w:rFonts w:ascii="Times New Roman" w:hAnsi="Times New Roman" w:cs="Times New Roman"/>
                <w:sz w:val="28"/>
                <w:szCs w:val="28"/>
              </w:rPr>
              <w:t xml:space="preserve">в графах 4, 7, 16, 24 строки «Итого по муниципальному образованию – Михайловский муниципальный район» этапа 2023 года </w:t>
            </w:r>
            <w:r w:rsidRPr="00ED48AC">
              <w:rPr>
                <w:rFonts w:ascii="Times New Roman" w:hAnsi="Times New Roman" w:cs="Times New Roman"/>
                <w:spacing w:val="-4"/>
                <w:sz w:val="28"/>
                <w:szCs w:val="28"/>
              </w:rPr>
              <w:t>цифры «239 569 027,50», «37 094 874,40», «202 474 153,10», «39</w:t>
            </w:r>
            <w:r>
              <w:rPr>
                <w:rFonts w:ascii="Times New Roman" w:hAnsi="Times New Roman" w:cs="Times New Roman"/>
                <w:spacing w:val="-4"/>
                <w:sz w:val="28"/>
                <w:szCs w:val="28"/>
              </w:rPr>
              <w:t> </w:t>
            </w:r>
            <w:r w:rsidRPr="00ED48AC">
              <w:rPr>
                <w:rFonts w:ascii="Times New Roman" w:hAnsi="Times New Roman" w:cs="Times New Roman"/>
                <w:spacing w:val="-4"/>
                <w:sz w:val="28"/>
                <w:szCs w:val="28"/>
              </w:rPr>
              <w:t>069</w:t>
            </w:r>
            <w:r>
              <w:rPr>
                <w:rFonts w:ascii="Times New Roman" w:hAnsi="Times New Roman" w:cs="Times New Roman"/>
                <w:spacing w:val="-4"/>
                <w:sz w:val="28"/>
                <w:szCs w:val="28"/>
              </w:rPr>
              <w:t> </w:t>
            </w:r>
            <w:r w:rsidRPr="00ED48AC">
              <w:rPr>
                <w:rFonts w:ascii="Times New Roman" w:hAnsi="Times New Roman" w:cs="Times New Roman"/>
                <w:spacing w:val="-4"/>
                <w:sz w:val="28"/>
                <w:szCs w:val="28"/>
              </w:rPr>
              <w:t>834,70»</w:t>
            </w:r>
            <w:r w:rsidRPr="00ED48AC">
              <w:rPr>
                <w:rFonts w:ascii="Times New Roman" w:hAnsi="Times New Roman" w:cs="Times New Roman"/>
                <w:sz w:val="28"/>
                <w:szCs w:val="28"/>
              </w:rPr>
              <w:t xml:space="preserve"> заменить соответственно цифрами «237 021 079,37», «36 207 122,11», «200 813 957,26», «37 409 638,86».</w:t>
            </w:r>
          </w:p>
          <w:p w:rsidR="00ED48AC" w:rsidRDefault="00ED48AC" w:rsidP="00ED48AC">
            <w:pPr>
              <w:pStyle w:val="ConsPlusNormal"/>
              <w:ind w:firstLine="709"/>
              <w:jc w:val="both"/>
              <w:rPr>
                <w:rFonts w:ascii="Times New Roman" w:hAnsi="Times New Roman" w:cs="Times New Roman"/>
                <w:sz w:val="28"/>
                <w:szCs w:val="28"/>
              </w:rPr>
            </w:pPr>
            <w:r w:rsidRPr="00ED48AC">
              <w:rPr>
                <w:rFonts w:ascii="Times New Roman" w:hAnsi="Times New Roman" w:cs="Times New Roman"/>
                <w:sz w:val="28"/>
                <w:szCs w:val="28"/>
              </w:rPr>
              <w:t>2. Настоящее постановление вступает в силу со дня его подписания.</w:t>
            </w:r>
          </w:p>
          <w:p w:rsidR="00ED48AC" w:rsidRDefault="00ED48AC" w:rsidP="00ED48AC">
            <w:pPr>
              <w:pStyle w:val="ConsPlusNormal"/>
              <w:ind w:firstLine="709"/>
              <w:jc w:val="both"/>
              <w:rPr>
                <w:rFonts w:ascii="Times New Roman" w:hAnsi="Times New Roman" w:cs="Times New Roman"/>
                <w:sz w:val="28"/>
                <w:szCs w:val="28"/>
              </w:rPr>
            </w:pPr>
          </w:p>
          <w:p w:rsidR="00ED48AC" w:rsidRDefault="00ED48AC" w:rsidP="00ED48AC">
            <w:pPr>
              <w:pStyle w:val="ConsPlusNormal"/>
              <w:ind w:firstLine="709"/>
              <w:jc w:val="both"/>
              <w:rPr>
                <w:rFonts w:ascii="Times New Roman" w:hAnsi="Times New Roman" w:cs="Times New Roman"/>
                <w:sz w:val="28"/>
                <w:szCs w:val="28"/>
              </w:rPr>
            </w:pPr>
          </w:p>
          <w:p w:rsidR="00ED48AC" w:rsidRPr="00ED48AC" w:rsidRDefault="00ED48AC" w:rsidP="00ED48AC">
            <w:pPr>
              <w:pStyle w:val="ConsPlusNormal"/>
              <w:ind w:firstLine="709"/>
              <w:jc w:val="both"/>
              <w:rPr>
                <w:rFonts w:ascii="Times New Roman" w:hAnsi="Times New Roman" w:cs="Times New Roman"/>
                <w:sz w:val="28"/>
                <w:szCs w:val="28"/>
              </w:rPr>
            </w:pPr>
          </w:p>
        </w:tc>
      </w:tr>
      <w:tr w:rsidR="00ED48AC" w:rsidRPr="00ED48AC" w:rsidTr="00ED48AC">
        <w:trPr>
          <w:trHeight w:val="309"/>
          <w:jc w:val="right"/>
        </w:trPr>
        <w:tc>
          <w:tcPr>
            <w:tcW w:w="2087" w:type="pct"/>
          </w:tcPr>
          <w:p w:rsidR="00ED48AC" w:rsidRPr="00ED48AC" w:rsidRDefault="00ED48AC" w:rsidP="00200190">
            <w:pPr>
              <w:rPr>
                <w:rFonts w:ascii="Times New Roman" w:hAnsi="Times New Roman"/>
                <w:sz w:val="28"/>
                <w:szCs w:val="28"/>
              </w:rPr>
            </w:pPr>
            <w:r w:rsidRPr="00ED48AC">
              <w:rPr>
                <w:rFonts w:ascii="Times New Roman" w:hAnsi="Times New Roman"/>
                <w:sz w:val="28"/>
                <w:szCs w:val="28"/>
              </w:rPr>
              <w:lastRenderedPageBreak/>
              <w:t>Губернатор Рязанской области</w:t>
            </w:r>
          </w:p>
        </w:tc>
        <w:tc>
          <w:tcPr>
            <w:tcW w:w="1612" w:type="pct"/>
          </w:tcPr>
          <w:p w:rsidR="00ED48AC" w:rsidRPr="00ED48AC" w:rsidRDefault="00ED48AC" w:rsidP="00200190">
            <w:pPr>
              <w:rPr>
                <w:rFonts w:ascii="Times New Roman" w:hAnsi="Times New Roman"/>
                <w:sz w:val="28"/>
                <w:szCs w:val="28"/>
              </w:rPr>
            </w:pPr>
          </w:p>
        </w:tc>
        <w:tc>
          <w:tcPr>
            <w:tcW w:w="1301" w:type="pct"/>
          </w:tcPr>
          <w:p w:rsidR="00ED48AC" w:rsidRPr="00ED48AC" w:rsidRDefault="00ED48AC" w:rsidP="00200190">
            <w:pPr>
              <w:ind w:right="-6"/>
              <w:jc w:val="right"/>
              <w:rPr>
                <w:rFonts w:ascii="Times New Roman" w:hAnsi="Times New Roman"/>
                <w:b/>
                <w:sz w:val="28"/>
                <w:szCs w:val="28"/>
              </w:rPr>
            </w:pPr>
            <w:r w:rsidRPr="00ED48AC">
              <w:rPr>
                <w:rFonts w:ascii="Times New Roman" w:hAnsi="Times New Roman"/>
                <w:sz w:val="28"/>
                <w:szCs w:val="28"/>
              </w:rPr>
              <w:t>П.В. Малков</w:t>
            </w:r>
          </w:p>
        </w:tc>
      </w:tr>
    </w:tbl>
    <w:p w:rsidR="00460FEA" w:rsidRPr="00ED48AC" w:rsidRDefault="00460FEA" w:rsidP="00D92913">
      <w:pPr>
        <w:spacing w:line="192" w:lineRule="auto"/>
        <w:jc w:val="both"/>
        <w:rPr>
          <w:rFonts w:ascii="Times New Roman" w:hAnsi="Times New Roman"/>
          <w:sz w:val="28"/>
          <w:szCs w:val="28"/>
        </w:rPr>
      </w:pPr>
    </w:p>
    <w:sectPr w:rsidR="00460FEA" w:rsidRPr="00ED48AC" w:rsidSect="00330AA1">
      <w:headerReference w:type="default" r:id="rId1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D5" w:rsidRDefault="000505D5">
      <w:r>
        <w:separator/>
      </w:r>
    </w:p>
  </w:endnote>
  <w:endnote w:type="continuationSeparator" w:id="0">
    <w:p w:rsidR="000505D5" w:rsidRDefault="0005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D5" w:rsidRDefault="000505D5">
      <w:r>
        <w:separator/>
      </w:r>
    </w:p>
  </w:footnote>
  <w:footnote w:type="continuationSeparator" w:id="0">
    <w:p w:rsidR="000505D5" w:rsidRDefault="00050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0017CE" w:rsidP="002F1E81">
    <w:pPr>
      <w:pStyle w:val="a5"/>
      <w:framePr w:wrap="around" w:vAnchor="text" w:hAnchor="margin" w:xAlign="center" w:y="1"/>
      <w:rPr>
        <w:rStyle w:val="a8"/>
      </w:rPr>
    </w:pPr>
    <w:r>
      <w:rPr>
        <w:rStyle w:val="a8"/>
      </w:rPr>
      <w:fldChar w:fldCharType="begin"/>
    </w:r>
    <w:r w:rsidR="00864293">
      <w:rPr>
        <w:rStyle w:val="a8"/>
      </w:rPr>
      <w:instrText xml:space="preserve">PAGE  </w:instrText>
    </w:r>
    <w:r>
      <w:rPr>
        <w:rStyle w:val="a8"/>
      </w:rPr>
      <w:fldChar w:fldCharType="separate"/>
    </w:r>
    <w:r w:rsidR="00864293">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0017CE"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64293"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F6AC9">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3.0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IE7GDngDZgSNIpSU5mPhAF0N84=" w:salt="IEMLR5RsNGQjNd3ZQl57f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7"/>
    <w:rsid w:val="000008AF"/>
    <w:rsid w:val="000017CE"/>
    <w:rsid w:val="0000482C"/>
    <w:rsid w:val="0001360F"/>
    <w:rsid w:val="00017BBD"/>
    <w:rsid w:val="000331B3"/>
    <w:rsid w:val="00033413"/>
    <w:rsid w:val="00037C0C"/>
    <w:rsid w:val="000457A1"/>
    <w:rsid w:val="000505D5"/>
    <w:rsid w:val="00055366"/>
    <w:rsid w:val="00056DEB"/>
    <w:rsid w:val="00056F94"/>
    <w:rsid w:val="00060598"/>
    <w:rsid w:val="00073A7A"/>
    <w:rsid w:val="00076D5E"/>
    <w:rsid w:val="00084DD3"/>
    <w:rsid w:val="000917C0"/>
    <w:rsid w:val="00091968"/>
    <w:rsid w:val="00093F11"/>
    <w:rsid w:val="000A7B75"/>
    <w:rsid w:val="000B0736"/>
    <w:rsid w:val="000D5EED"/>
    <w:rsid w:val="0010410F"/>
    <w:rsid w:val="00121F84"/>
    <w:rsid w:val="00122667"/>
    <w:rsid w:val="00122CFD"/>
    <w:rsid w:val="001434A6"/>
    <w:rsid w:val="0014773D"/>
    <w:rsid w:val="00150CF0"/>
    <w:rsid w:val="00151370"/>
    <w:rsid w:val="001576B0"/>
    <w:rsid w:val="00162E72"/>
    <w:rsid w:val="00175BE5"/>
    <w:rsid w:val="00176106"/>
    <w:rsid w:val="001850F4"/>
    <w:rsid w:val="001947BE"/>
    <w:rsid w:val="001A560F"/>
    <w:rsid w:val="001B0982"/>
    <w:rsid w:val="001B32BA"/>
    <w:rsid w:val="001B6ED3"/>
    <w:rsid w:val="001B6FF7"/>
    <w:rsid w:val="001E0317"/>
    <w:rsid w:val="001E20F1"/>
    <w:rsid w:val="001E2B6F"/>
    <w:rsid w:val="001E4FAA"/>
    <w:rsid w:val="001F12E8"/>
    <w:rsid w:val="001F228C"/>
    <w:rsid w:val="001F3146"/>
    <w:rsid w:val="001F64B8"/>
    <w:rsid w:val="001F7C83"/>
    <w:rsid w:val="00202012"/>
    <w:rsid w:val="00203046"/>
    <w:rsid w:val="00230644"/>
    <w:rsid w:val="00231F1C"/>
    <w:rsid w:val="0023799A"/>
    <w:rsid w:val="00242DDB"/>
    <w:rsid w:val="002441C6"/>
    <w:rsid w:val="002479A2"/>
    <w:rsid w:val="00256957"/>
    <w:rsid w:val="0025723B"/>
    <w:rsid w:val="0026087E"/>
    <w:rsid w:val="00265420"/>
    <w:rsid w:val="00274E14"/>
    <w:rsid w:val="00280A6D"/>
    <w:rsid w:val="002953B6"/>
    <w:rsid w:val="002A19A9"/>
    <w:rsid w:val="002A4CF6"/>
    <w:rsid w:val="002B7A59"/>
    <w:rsid w:val="002C6B4B"/>
    <w:rsid w:val="002D46B7"/>
    <w:rsid w:val="002E2737"/>
    <w:rsid w:val="002F167B"/>
    <w:rsid w:val="002F1E81"/>
    <w:rsid w:val="002F34DA"/>
    <w:rsid w:val="00310D92"/>
    <w:rsid w:val="003160CB"/>
    <w:rsid w:val="003222A3"/>
    <w:rsid w:val="00330AA1"/>
    <w:rsid w:val="00337B25"/>
    <w:rsid w:val="00360A40"/>
    <w:rsid w:val="00380BC5"/>
    <w:rsid w:val="00382BBA"/>
    <w:rsid w:val="0038445B"/>
    <w:rsid w:val="003870C2"/>
    <w:rsid w:val="003A15B5"/>
    <w:rsid w:val="003B4846"/>
    <w:rsid w:val="003C50C5"/>
    <w:rsid w:val="003D13C5"/>
    <w:rsid w:val="003D3B8A"/>
    <w:rsid w:val="003D4857"/>
    <w:rsid w:val="003D54F8"/>
    <w:rsid w:val="003F4F5E"/>
    <w:rsid w:val="00400906"/>
    <w:rsid w:val="0042590E"/>
    <w:rsid w:val="00435FDE"/>
    <w:rsid w:val="00437F65"/>
    <w:rsid w:val="0044122B"/>
    <w:rsid w:val="00443910"/>
    <w:rsid w:val="00445518"/>
    <w:rsid w:val="00460FEA"/>
    <w:rsid w:val="0046678B"/>
    <w:rsid w:val="004734B7"/>
    <w:rsid w:val="00481B88"/>
    <w:rsid w:val="00485B4F"/>
    <w:rsid w:val="004862D1"/>
    <w:rsid w:val="004A3535"/>
    <w:rsid w:val="004B2D5A"/>
    <w:rsid w:val="004D293D"/>
    <w:rsid w:val="004E0B6F"/>
    <w:rsid w:val="004E107B"/>
    <w:rsid w:val="004E43FF"/>
    <w:rsid w:val="004F06E7"/>
    <w:rsid w:val="004F44FE"/>
    <w:rsid w:val="004F4B9F"/>
    <w:rsid w:val="00512A47"/>
    <w:rsid w:val="005261EB"/>
    <w:rsid w:val="00531C68"/>
    <w:rsid w:val="00532119"/>
    <w:rsid w:val="005335F3"/>
    <w:rsid w:val="00543C38"/>
    <w:rsid w:val="00543D2D"/>
    <w:rsid w:val="00545A3D"/>
    <w:rsid w:val="00546DBB"/>
    <w:rsid w:val="00547AA4"/>
    <w:rsid w:val="00561A5B"/>
    <w:rsid w:val="0057074C"/>
    <w:rsid w:val="00573FBF"/>
    <w:rsid w:val="00574FF3"/>
    <w:rsid w:val="00582538"/>
    <w:rsid w:val="005838EA"/>
    <w:rsid w:val="00585EE1"/>
    <w:rsid w:val="00590C0E"/>
    <w:rsid w:val="00593649"/>
    <w:rsid w:val="005939E6"/>
    <w:rsid w:val="00595F34"/>
    <w:rsid w:val="005A4227"/>
    <w:rsid w:val="005B01CD"/>
    <w:rsid w:val="005B229B"/>
    <w:rsid w:val="005B3518"/>
    <w:rsid w:val="005B5A4B"/>
    <w:rsid w:val="005C56AE"/>
    <w:rsid w:val="005C7449"/>
    <w:rsid w:val="005E010C"/>
    <w:rsid w:val="005E6D99"/>
    <w:rsid w:val="005F2ADD"/>
    <w:rsid w:val="005F2C49"/>
    <w:rsid w:val="006013EB"/>
    <w:rsid w:val="0060479E"/>
    <w:rsid w:val="00604BE7"/>
    <w:rsid w:val="00616AED"/>
    <w:rsid w:val="00617AB4"/>
    <w:rsid w:val="00632A4F"/>
    <w:rsid w:val="00632B56"/>
    <w:rsid w:val="006351E3"/>
    <w:rsid w:val="00644236"/>
    <w:rsid w:val="006471E5"/>
    <w:rsid w:val="006717D8"/>
    <w:rsid w:val="00671D3B"/>
    <w:rsid w:val="00680104"/>
    <w:rsid w:val="0068136A"/>
    <w:rsid w:val="00683693"/>
    <w:rsid w:val="00684A5B"/>
    <w:rsid w:val="006962C0"/>
    <w:rsid w:val="006A125F"/>
    <w:rsid w:val="006A1F71"/>
    <w:rsid w:val="006A513A"/>
    <w:rsid w:val="006E1B98"/>
    <w:rsid w:val="006F328B"/>
    <w:rsid w:val="006F3CED"/>
    <w:rsid w:val="006F5886"/>
    <w:rsid w:val="006F6C0B"/>
    <w:rsid w:val="00707734"/>
    <w:rsid w:val="00707E19"/>
    <w:rsid w:val="00712F7C"/>
    <w:rsid w:val="0072328A"/>
    <w:rsid w:val="0073456A"/>
    <w:rsid w:val="007377B5"/>
    <w:rsid w:val="00746CC2"/>
    <w:rsid w:val="00760323"/>
    <w:rsid w:val="00761825"/>
    <w:rsid w:val="00765600"/>
    <w:rsid w:val="00791C9F"/>
    <w:rsid w:val="00792AAB"/>
    <w:rsid w:val="00793B47"/>
    <w:rsid w:val="00794979"/>
    <w:rsid w:val="007A1D0C"/>
    <w:rsid w:val="007A2A7B"/>
    <w:rsid w:val="007A6DF3"/>
    <w:rsid w:val="007D4925"/>
    <w:rsid w:val="007F066A"/>
    <w:rsid w:val="007F0C8A"/>
    <w:rsid w:val="007F11AB"/>
    <w:rsid w:val="00800A6A"/>
    <w:rsid w:val="008067FE"/>
    <w:rsid w:val="008143CB"/>
    <w:rsid w:val="00823CA1"/>
    <w:rsid w:val="00835F33"/>
    <w:rsid w:val="008513B9"/>
    <w:rsid w:val="00864293"/>
    <w:rsid w:val="008702D3"/>
    <w:rsid w:val="00876034"/>
    <w:rsid w:val="008827E7"/>
    <w:rsid w:val="00893F4B"/>
    <w:rsid w:val="00897610"/>
    <w:rsid w:val="008A1696"/>
    <w:rsid w:val="008A2D83"/>
    <w:rsid w:val="008B09A6"/>
    <w:rsid w:val="008B6AA2"/>
    <w:rsid w:val="008B7D2A"/>
    <w:rsid w:val="008C0F93"/>
    <w:rsid w:val="008C12B7"/>
    <w:rsid w:val="008C4036"/>
    <w:rsid w:val="008C58FE"/>
    <w:rsid w:val="008D191C"/>
    <w:rsid w:val="008E6112"/>
    <w:rsid w:val="008E6C41"/>
    <w:rsid w:val="008F0816"/>
    <w:rsid w:val="008F0BE9"/>
    <w:rsid w:val="008F6BB7"/>
    <w:rsid w:val="008F6DBC"/>
    <w:rsid w:val="00900F42"/>
    <w:rsid w:val="009319E4"/>
    <w:rsid w:val="00932E3C"/>
    <w:rsid w:val="00947F08"/>
    <w:rsid w:val="00966DB8"/>
    <w:rsid w:val="00967AF8"/>
    <w:rsid w:val="009934EF"/>
    <w:rsid w:val="009977FF"/>
    <w:rsid w:val="009A085B"/>
    <w:rsid w:val="009C1DE6"/>
    <w:rsid w:val="009C1F0E"/>
    <w:rsid w:val="009C37A1"/>
    <w:rsid w:val="009D3E8C"/>
    <w:rsid w:val="009E3A0E"/>
    <w:rsid w:val="009E7597"/>
    <w:rsid w:val="009F40D9"/>
    <w:rsid w:val="00A07152"/>
    <w:rsid w:val="00A1314B"/>
    <w:rsid w:val="00A13160"/>
    <w:rsid w:val="00A137D3"/>
    <w:rsid w:val="00A14198"/>
    <w:rsid w:val="00A15469"/>
    <w:rsid w:val="00A44590"/>
    <w:rsid w:val="00A44A8F"/>
    <w:rsid w:val="00A51D96"/>
    <w:rsid w:val="00A53194"/>
    <w:rsid w:val="00A5336A"/>
    <w:rsid w:val="00A574FC"/>
    <w:rsid w:val="00A63CF5"/>
    <w:rsid w:val="00A712E8"/>
    <w:rsid w:val="00A72EED"/>
    <w:rsid w:val="00A7486C"/>
    <w:rsid w:val="00A869AB"/>
    <w:rsid w:val="00A96F84"/>
    <w:rsid w:val="00AC3953"/>
    <w:rsid w:val="00AC7150"/>
    <w:rsid w:val="00AF12A1"/>
    <w:rsid w:val="00AF5F7C"/>
    <w:rsid w:val="00AF6AC9"/>
    <w:rsid w:val="00B02207"/>
    <w:rsid w:val="00B03403"/>
    <w:rsid w:val="00B10324"/>
    <w:rsid w:val="00B24740"/>
    <w:rsid w:val="00B36030"/>
    <w:rsid w:val="00B376B1"/>
    <w:rsid w:val="00B413CE"/>
    <w:rsid w:val="00B51C1E"/>
    <w:rsid w:val="00B5528C"/>
    <w:rsid w:val="00B620D9"/>
    <w:rsid w:val="00B633DB"/>
    <w:rsid w:val="00B639ED"/>
    <w:rsid w:val="00B64E36"/>
    <w:rsid w:val="00B66A8C"/>
    <w:rsid w:val="00B8061C"/>
    <w:rsid w:val="00B80E74"/>
    <w:rsid w:val="00B83BA2"/>
    <w:rsid w:val="00B853AA"/>
    <w:rsid w:val="00B875BF"/>
    <w:rsid w:val="00B91F62"/>
    <w:rsid w:val="00B94329"/>
    <w:rsid w:val="00BA26CA"/>
    <w:rsid w:val="00BB2C98"/>
    <w:rsid w:val="00BD0B82"/>
    <w:rsid w:val="00BE7C55"/>
    <w:rsid w:val="00BF1A16"/>
    <w:rsid w:val="00BF4F5F"/>
    <w:rsid w:val="00C010DA"/>
    <w:rsid w:val="00C04EEB"/>
    <w:rsid w:val="00C10F12"/>
    <w:rsid w:val="00C11826"/>
    <w:rsid w:val="00C129A1"/>
    <w:rsid w:val="00C22273"/>
    <w:rsid w:val="00C46D42"/>
    <w:rsid w:val="00C50C32"/>
    <w:rsid w:val="00C60178"/>
    <w:rsid w:val="00C61760"/>
    <w:rsid w:val="00C63CD6"/>
    <w:rsid w:val="00C66B65"/>
    <w:rsid w:val="00C87D95"/>
    <w:rsid w:val="00C9077A"/>
    <w:rsid w:val="00C93120"/>
    <w:rsid w:val="00C95CD2"/>
    <w:rsid w:val="00CA051B"/>
    <w:rsid w:val="00CB3CBE"/>
    <w:rsid w:val="00CD54CA"/>
    <w:rsid w:val="00CF03D8"/>
    <w:rsid w:val="00D015D5"/>
    <w:rsid w:val="00D0167D"/>
    <w:rsid w:val="00D03D68"/>
    <w:rsid w:val="00D11641"/>
    <w:rsid w:val="00D13643"/>
    <w:rsid w:val="00D13C94"/>
    <w:rsid w:val="00D266DD"/>
    <w:rsid w:val="00D32B04"/>
    <w:rsid w:val="00D374E7"/>
    <w:rsid w:val="00D63949"/>
    <w:rsid w:val="00D652E7"/>
    <w:rsid w:val="00D763C7"/>
    <w:rsid w:val="00D76D54"/>
    <w:rsid w:val="00D77BCF"/>
    <w:rsid w:val="00D83AD6"/>
    <w:rsid w:val="00D84394"/>
    <w:rsid w:val="00D85547"/>
    <w:rsid w:val="00D85BAF"/>
    <w:rsid w:val="00D92913"/>
    <w:rsid w:val="00D95E55"/>
    <w:rsid w:val="00DA14A5"/>
    <w:rsid w:val="00DB35DC"/>
    <w:rsid w:val="00DB3664"/>
    <w:rsid w:val="00DC16FB"/>
    <w:rsid w:val="00DC4A65"/>
    <w:rsid w:val="00DC4F66"/>
    <w:rsid w:val="00DC6B58"/>
    <w:rsid w:val="00DD4E2C"/>
    <w:rsid w:val="00E10B44"/>
    <w:rsid w:val="00E11AD6"/>
    <w:rsid w:val="00E11F02"/>
    <w:rsid w:val="00E2726B"/>
    <w:rsid w:val="00E37801"/>
    <w:rsid w:val="00E46E56"/>
    <w:rsid w:val="00E46EAA"/>
    <w:rsid w:val="00E46ED7"/>
    <w:rsid w:val="00E5038C"/>
    <w:rsid w:val="00E50B69"/>
    <w:rsid w:val="00E516F2"/>
    <w:rsid w:val="00E5298B"/>
    <w:rsid w:val="00E55532"/>
    <w:rsid w:val="00E56EFB"/>
    <w:rsid w:val="00E579AA"/>
    <w:rsid w:val="00E6458F"/>
    <w:rsid w:val="00E7242D"/>
    <w:rsid w:val="00E87E21"/>
    <w:rsid w:val="00E87E25"/>
    <w:rsid w:val="00E9288A"/>
    <w:rsid w:val="00EA04F1"/>
    <w:rsid w:val="00EA2FD3"/>
    <w:rsid w:val="00EB7CE9"/>
    <w:rsid w:val="00EC1557"/>
    <w:rsid w:val="00EC33FE"/>
    <w:rsid w:val="00EC433F"/>
    <w:rsid w:val="00EC4B21"/>
    <w:rsid w:val="00EC68A4"/>
    <w:rsid w:val="00ED1FDE"/>
    <w:rsid w:val="00ED3264"/>
    <w:rsid w:val="00ED48AC"/>
    <w:rsid w:val="00ED4C59"/>
    <w:rsid w:val="00ED4C66"/>
    <w:rsid w:val="00EE1A31"/>
    <w:rsid w:val="00F06EFB"/>
    <w:rsid w:val="00F1529E"/>
    <w:rsid w:val="00F152F0"/>
    <w:rsid w:val="00F16F07"/>
    <w:rsid w:val="00F36CC0"/>
    <w:rsid w:val="00F45B7C"/>
    <w:rsid w:val="00F45FCE"/>
    <w:rsid w:val="00F528C3"/>
    <w:rsid w:val="00F653AC"/>
    <w:rsid w:val="00F723D5"/>
    <w:rsid w:val="00F74645"/>
    <w:rsid w:val="00F820B3"/>
    <w:rsid w:val="00F9334F"/>
    <w:rsid w:val="00F97D7F"/>
    <w:rsid w:val="00FA122C"/>
    <w:rsid w:val="00FA3B95"/>
    <w:rsid w:val="00FC1278"/>
    <w:rsid w:val="00FD64AD"/>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740"/>
    <w:rPr>
      <w:rFonts w:ascii="TimesET" w:hAnsi="TimesET"/>
    </w:rPr>
  </w:style>
  <w:style w:type="paragraph" w:styleId="1">
    <w:name w:val="heading 1"/>
    <w:basedOn w:val="a"/>
    <w:next w:val="a"/>
    <w:qFormat/>
    <w:rsid w:val="00B24740"/>
    <w:pPr>
      <w:keepNext/>
      <w:spacing w:line="288" w:lineRule="auto"/>
      <w:jc w:val="center"/>
      <w:outlineLvl w:val="0"/>
    </w:pPr>
    <w:rPr>
      <w:rFonts w:ascii="Times New Roman" w:hAnsi="Times New Roman"/>
      <w:sz w:val="32"/>
    </w:rPr>
  </w:style>
  <w:style w:type="paragraph" w:styleId="2">
    <w:name w:val="heading 2"/>
    <w:basedOn w:val="a"/>
    <w:next w:val="a"/>
    <w:qFormat/>
    <w:rsid w:val="00B24740"/>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24740"/>
    <w:pPr>
      <w:spacing w:line="288" w:lineRule="auto"/>
      <w:jc w:val="center"/>
    </w:pPr>
    <w:rPr>
      <w:rFonts w:ascii="Times New Roman" w:hAnsi="Times New Roman"/>
      <w:b/>
      <w:sz w:val="36"/>
    </w:rPr>
  </w:style>
  <w:style w:type="paragraph" w:styleId="a4">
    <w:name w:val="Title"/>
    <w:basedOn w:val="a"/>
    <w:qFormat/>
    <w:rsid w:val="00B24740"/>
    <w:pPr>
      <w:spacing w:line="288" w:lineRule="auto"/>
      <w:jc w:val="center"/>
    </w:pPr>
    <w:rPr>
      <w:rFonts w:ascii="Times New Roman" w:hAnsi="Times New Roman"/>
      <w:sz w:val="28"/>
    </w:rPr>
  </w:style>
  <w:style w:type="paragraph" w:styleId="a5">
    <w:name w:val="header"/>
    <w:basedOn w:val="a"/>
    <w:rsid w:val="00B24740"/>
    <w:pPr>
      <w:tabs>
        <w:tab w:val="center" w:pos="4677"/>
        <w:tab w:val="right" w:pos="9355"/>
      </w:tabs>
    </w:pPr>
  </w:style>
  <w:style w:type="paragraph" w:styleId="a6">
    <w:name w:val="footer"/>
    <w:basedOn w:val="a"/>
    <w:rsid w:val="00B24740"/>
    <w:pPr>
      <w:tabs>
        <w:tab w:val="center" w:pos="4677"/>
        <w:tab w:val="right" w:pos="9355"/>
      </w:tabs>
    </w:pPr>
  </w:style>
  <w:style w:type="paragraph" w:styleId="a7">
    <w:name w:val="Balloon Text"/>
    <w:basedOn w:val="a"/>
    <w:semiHidden/>
    <w:rsid w:val="00B24740"/>
    <w:rPr>
      <w:rFonts w:ascii="Tahoma" w:hAnsi="Tahoma" w:cs="Tahoma"/>
      <w:sz w:val="16"/>
      <w:szCs w:val="16"/>
    </w:rPr>
  </w:style>
  <w:style w:type="character" w:styleId="a8">
    <w:name w:val="page number"/>
    <w:basedOn w:val="a0"/>
    <w:rsid w:val="00B2474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D13C94"/>
    <w:pPr>
      <w:autoSpaceDE w:val="0"/>
      <w:autoSpaceDN w:val="0"/>
      <w:adjustRightInd w:val="0"/>
      <w:ind w:firstLine="720"/>
    </w:pPr>
    <w:rPr>
      <w:rFonts w:ascii="Arial" w:eastAsia="Calibri" w:hAnsi="Arial" w:cs="Arial"/>
      <w:lang w:eastAsia="en-US"/>
    </w:rPr>
  </w:style>
  <w:style w:type="paragraph" w:styleId="ac">
    <w:name w:val="No Spacing"/>
    <w:uiPriority w:val="1"/>
    <w:qFormat/>
    <w:rsid w:val="00D13C94"/>
    <w:rPr>
      <w:rFonts w:ascii="TimesET" w:hAnsi="TimesET"/>
    </w:rPr>
  </w:style>
  <w:style w:type="paragraph" w:styleId="ad">
    <w:name w:val="List Paragraph"/>
    <w:basedOn w:val="a"/>
    <w:uiPriority w:val="34"/>
    <w:qFormat/>
    <w:rsid w:val="006962C0"/>
    <w:pPr>
      <w:ind w:left="720"/>
      <w:contextualSpacing/>
    </w:pPr>
  </w:style>
  <w:style w:type="paragraph" w:customStyle="1" w:styleId="ConsPlusTitle">
    <w:name w:val="ConsPlusTitle"/>
    <w:rsid w:val="007F066A"/>
    <w:pPr>
      <w:autoSpaceDE w:val="0"/>
      <w:autoSpaceDN w:val="0"/>
      <w:adjustRightInd w:val="0"/>
    </w:pPr>
    <w:rPr>
      <w:rFonts w:ascii="Arial" w:eastAsia="Calibri"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740"/>
    <w:rPr>
      <w:rFonts w:ascii="TimesET" w:hAnsi="TimesET"/>
    </w:rPr>
  </w:style>
  <w:style w:type="paragraph" w:styleId="1">
    <w:name w:val="heading 1"/>
    <w:basedOn w:val="a"/>
    <w:next w:val="a"/>
    <w:qFormat/>
    <w:rsid w:val="00B24740"/>
    <w:pPr>
      <w:keepNext/>
      <w:spacing w:line="288" w:lineRule="auto"/>
      <w:jc w:val="center"/>
      <w:outlineLvl w:val="0"/>
    </w:pPr>
    <w:rPr>
      <w:rFonts w:ascii="Times New Roman" w:hAnsi="Times New Roman"/>
      <w:sz w:val="32"/>
    </w:rPr>
  </w:style>
  <w:style w:type="paragraph" w:styleId="2">
    <w:name w:val="heading 2"/>
    <w:basedOn w:val="a"/>
    <w:next w:val="a"/>
    <w:qFormat/>
    <w:rsid w:val="00B24740"/>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24740"/>
    <w:pPr>
      <w:spacing w:line="288" w:lineRule="auto"/>
      <w:jc w:val="center"/>
    </w:pPr>
    <w:rPr>
      <w:rFonts w:ascii="Times New Roman" w:hAnsi="Times New Roman"/>
      <w:b/>
      <w:sz w:val="36"/>
    </w:rPr>
  </w:style>
  <w:style w:type="paragraph" w:styleId="a4">
    <w:name w:val="Title"/>
    <w:basedOn w:val="a"/>
    <w:qFormat/>
    <w:rsid w:val="00B24740"/>
    <w:pPr>
      <w:spacing w:line="288" w:lineRule="auto"/>
      <w:jc w:val="center"/>
    </w:pPr>
    <w:rPr>
      <w:rFonts w:ascii="Times New Roman" w:hAnsi="Times New Roman"/>
      <w:sz w:val="28"/>
    </w:rPr>
  </w:style>
  <w:style w:type="paragraph" w:styleId="a5">
    <w:name w:val="header"/>
    <w:basedOn w:val="a"/>
    <w:rsid w:val="00B24740"/>
    <w:pPr>
      <w:tabs>
        <w:tab w:val="center" w:pos="4677"/>
        <w:tab w:val="right" w:pos="9355"/>
      </w:tabs>
    </w:pPr>
  </w:style>
  <w:style w:type="paragraph" w:styleId="a6">
    <w:name w:val="footer"/>
    <w:basedOn w:val="a"/>
    <w:rsid w:val="00B24740"/>
    <w:pPr>
      <w:tabs>
        <w:tab w:val="center" w:pos="4677"/>
        <w:tab w:val="right" w:pos="9355"/>
      </w:tabs>
    </w:pPr>
  </w:style>
  <w:style w:type="paragraph" w:styleId="a7">
    <w:name w:val="Balloon Text"/>
    <w:basedOn w:val="a"/>
    <w:semiHidden/>
    <w:rsid w:val="00B24740"/>
    <w:rPr>
      <w:rFonts w:ascii="Tahoma" w:hAnsi="Tahoma" w:cs="Tahoma"/>
      <w:sz w:val="16"/>
      <w:szCs w:val="16"/>
    </w:rPr>
  </w:style>
  <w:style w:type="character" w:styleId="a8">
    <w:name w:val="page number"/>
    <w:basedOn w:val="a0"/>
    <w:rsid w:val="00B2474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D13C94"/>
    <w:pPr>
      <w:autoSpaceDE w:val="0"/>
      <w:autoSpaceDN w:val="0"/>
      <w:adjustRightInd w:val="0"/>
      <w:ind w:firstLine="720"/>
    </w:pPr>
    <w:rPr>
      <w:rFonts w:ascii="Arial" w:eastAsia="Calibri" w:hAnsi="Arial" w:cs="Arial"/>
      <w:lang w:eastAsia="en-US"/>
    </w:rPr>
  </w:style>
  <w:style w:type="paragraph" w:styleId="ac">
    <w:name w:val="No Spacing"/>
    <w:uiPriority w:val="1"/>
    <w:qFormat/>
    <w:rsid w:val="00D13C94"/>
    <w:rPr>
      <w:rFonts w:ascii="TimesET" w:hAnsi="TimesET"/>
    </w:rPr>
  </w:style>
  <w:style w:type="paragraph" w:styleId="ad">
    <w:name w:val="List Paragraph"/>
    <w:basedOn w:val="a"/>
    <w:uiPriority w:val="34"/>
    <w:qFormat/>
    <w:rsid w:val="006962C0"/>
    <w:pPr>
      <w:ind w:left="720"/>
      <w:contextualSpacing/>
    </w:pPr>
  </w:style>
  <w:style w:type="paragraph" w:customStyle="1" w:styleId="ConsPlusTitle">
    <w:name w:val="ConsPlusTitle"/>
    <w:rsid w:val="007F066A"/>
    <w:pPr>
      <w:autoSpaceDE w:val="0"/>
      <w:autoSpaceDN w:val="0"/>
      <w:adjustRightInd w:val="0"/>
    </w:pPr>
    <w:rPr>
      <w:rFonts w:ascii="Arial" w:eastAsia="Calibr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EF3AE28B6C46D1117CBBA251A07F17C2C7C5768B6A628B063870ABB3FD2E80CE4B51F80FAFC04240063469F5AFC50C78C65A7CC917AF2B1FA2B259U2V5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meeva\Desktop\&#1040;&#1074;&#1072;&#1088;&#1080;&#1081;&#1082;&#1072;\&#1053;&#1086;&#1074;&#1086;&#1077;%20&#1089;&#1091;&#1073;&#1089;&#1080;&#1076;&#1080;&#1080;%20&#1088;&#1072;&#1079;&#1088;&#1072;&#1073;&#1086;&#1090;&#1082;&#1072;\&#1052;&#1054;&#1071;%20&#1055;&#1040;&#1055;&#1050;&#1040;\&#1054;&#1082;&#1086;&#1085;&#1095;&#1072;&#1090;&#1077;&#1083;&#1100;&#1085;&#1086;%2007.04.2022\&#1041;&#1051;&#1040;&#1053;&#1050;%20&#1055;&#1054;&#1057;&#1058;&#1040;&#1053;&#1054;&#1042;&#1051;&#1045;&#1053;&#1048;&#1071;%20&#1055;&#1056;&#1040;&#1042;&#1048;&#1058;&#1045;&#1051;&#1068;&#1057;&#1058;&#1042;&#1040;_&#1051;&#1102;&#1073;&#1080;&#1084;&#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27E4C-AC54-4135-BBA1-998DF3F2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ПРАВИТЕЛЬСТВА_Любимов</Template>
  <TotalTime>2</TotalTime>
  <Pages>3</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Eremeeva</dc:creator>
  <cp:lastModifiedBy>Дягилева М.А.</cp:lastModifiedBy>
  <cp:revision>5</cp:revision>
  <cp:lastPrinted>2023-08-07T11:56:00Z</cp:lastPrinted>
  <dcterms:created xsi:type="dcterms:W3CDTF">2023-08-09T08:29:00Z</dcterms:created>
  <dcterms:modified xsi:type="dcterms:W3CDTF">2023-08-15T14:59:00Z</dcterms:modified>
</cp:coreProperties>
</file>