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E5B">
        <w:rPr>
          <w:rFonts w:ascii="Times New Roman" w:hAnsi="Times New Roman"/>
          <w:bCs/>
          <w:sz w:val="28"/>
          <w:szCs w:val="28"/>
        </w:rPr>
        <w:t>от 21 августа 2023 г. № 503-р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11E5B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1652E8" w:rsidRDefault="001652E8" w:rsidP="001652E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№ 1 к распоряжению Правительства Рязанской области от 24 декабря 2021 г. № 550-р (в редакции распоряжений Правительства Рязанской области от 20.01.2022 № 17-р, от 27.01.2022                       № 32-р, от 05.04.2022 № 169-р, от 25.05.2022 № 267-р, от 26.05.2022                            № 269-р, от 07.06.2022 № 293-р, от 29.08.2022 № 447-р, от 23.09.2022                        № 500-р, от 12.10.2022 № 536-р, от 25.01.2023 № 27-р, от 03.03.2023                         № 97-р, от 22.03.2023 № 124-р, от 25.04.2023 № 213-р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от 30.05.2023                             № 291-р, от 17.07.2023 № 426-р, от 19.07.2023 № 429-р, </w:t>
            </w:r>
            <w:r w:rsidR="00B9333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04.08.2023                               № 463-р, </w:t>
            </w:r>
            <w:r w:rsidR="00B9333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11.08.2023 № 481-р) изменение, дополнив после строки: </w:t>
            </w:r>
          </w:p>
          <w:tbl>
            <w:tblPr>
              <w:tblW w:w="5000" w:type="pct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2"/>
              <w:gridCol w:w="2817"/>
              <w:gridCol w:w="5626"/>
            </w:tblGrid>
            <w:tr w:rsidR="001652E8" w:rsidTr="001652E8">
              <w:trPr>
                <w:cantSplit/>
                <w:trHeight w:val="70"/>
              </w:trPr>
              <w:tc>
                <w:tcPr>
                  <w:tcW w:w="48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652E8" w:rsidRDefault="001652E8" w:rsidP="001652E8">
                  <w:pPr>
                    <w:spacing w:line="235" w:lineRule="auto"/>
                    <w:ind w:left="-6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652E8" w:rsidRPr="00A94BC7" w:rsidRDefault="001652E8" w:rsidP="001652E8">
                  <w:pPr>
                    <w:spacing w:line="235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1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652E8" w:rsidRPr="00A94BC7" w:rsidRDefault="001652E8" w:rsidP="001652E8">
                  <w:pPr>
                    <w:spacing w:line="235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1652E8" w:rsidTr="00D84990">
              <w:trPr>
                <w:cantSplit/>
                <w:trHeight w:val="567"/>
              </w:trPr>
              <w:tc>
                <w:tcPr>
                  <w:tcW w:w="48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652E8" w:rsidRPr="002F1D35" w:rsidRDefault="001652E8" w:rsidP="001652E8">
                  <w:pPr>
                    <w:spacing w:line="235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«274</w:t>
                  </w:r>
                </w:p>
              </w:tc>
              <w:tc>
                <w:tcPr>
                  <w:tcW w:w="150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652E8" w:rsidRPr="00763772" w:rsidRDefault="001652E8" w:rsidP="001652E8">
                  <w:pPr>
                    <w:spacing w:line="235" w:lineRule="auto"/>
                    <w:rPr>
                      <w:sz w:val="24"/>
                      <w:szCs w:val="24"/>
                    </w:rPr>
                  </w:pPr>
                  <w:r w:rsidRPr="00A94BC7">
                    <w:rPr>
                      <w:color w:val="000000"/>
                      <w:sz w:val="24"/>
                      <w:szCs w:val="24"/>
                    </w:rPr>
                    <w:t>2 02 25481 02 0000 150</w:t>
                  </w:r>
                </w:p>
              </w:tc>
              <w:tc>
                <w:tcPr>
                  <w:tcW w:w="30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652E8" w:rsidRDefault="001652E8" w:rsidP="001652E8">
                  <w:pPr>
                    <w:spacing w:line="235" w:lineRule="auto"/>
                  </w:pPr>
                  <w:r w:rsidRPr="00A94BC7">
                    <w:rPr>
                      <w:color w:val="000000"/>
                      <w:sz w:val="24"/>
                      <w:szCs w:val="24"/>
                    </w:rPr>
                    <w:t>Субсидии бюджетам субъектов Российской Федерации на реализацию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</w:t>
                  </w:r>
                  <w:r>
                    <w:rPr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  <w:tr w:rsidR="001652E8" w:rsidTr="00D84990">
              <w:trPr>
                <w:cantSplit/>
                <w:trHeight w:val="225"/>
              </w:trPr>
              <w:tc>
                <w:tcPr>
                  <w:tcW w:w="483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652E8" w:rsidRDefault="001652E8" w:rsidP="001652E8">
                  <w:pPr>
                    <w:spacing w:line="235" w:lineRule="auto"/>
                    <w:ind w:left="-67"/>
                  </w:pPr>
                </w:p>
              </w:tc>
              <w:tc>
                <w:tcPr>
                  <w:tcW w:w="15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652E8" w:rsidRDefault="001652E8" w:rsidP="001652E8">
                  <w:pPr>
                    <w:spacing w:line="235" w:lineRule="auto"/>
                  </w:pPr>
                </w:p>
              </w:tc>
              <w:tc>
                <w:tcPr>
                  <w:tcW w:w="301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652E8" w:rsidRDefault="001652E8" w:rsidP="001652E8">
                  <w:pPr>
                    <w:spacing w:line="235" w:lineRule="auto"/>
                  </w:pPr>
                </w:p>
              </w:tc>
            </w:tr>
            <w:tr w:rsidR="001652E8" w:rsidTr="00D84990">
              <w:trPr>
                <w:cantSplit/>
                <w:trHeight w:val="407"/>
              </w:trPr>
              <w:tc>
                <w:tcPr>
                  <w:tcW w:w="483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52E8" w:rsidRDefault="001652E8" w:rsidP="001652E8">
                  <w:pPr>
                    <w:spacing w:line="235" w:lineRule="auto"/>
                    <w:ind w:left="-67"/>
                  </w:pPr>
                </w:p>
              </w:tc>
              <w:tc>
                <w:tcPr>
                  <w:tcW w:w="1507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52E8" w:rsidRDefault="001652E8" w:rsidP="001652E8">
                  <w:pPr>
                    <w:spacing w:line="235" w:lineRule="auto"/>
                  </w:pPr>
                </w:p>
              </w:tc>
              <w:tc>
                <w:tcPr>
                  <w:tcW w:w="3010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52E8" w:rsidRDefault="001652E8" w:rsidP="001652E8">
                  <w:pPr>
                    <w:spacing w:line="235" w:lineRule="auto"/>
                  </w:pPr>
                </w:p>
              </w:tc>
            </w:tr>
            <w:tr w:rsidR="001652E8" w:rsidTr="00D84990">
              <w:trPr>
                <w:cantSplit/>
                <w:trHeight w:val="407"/>
              </w:trPr>
              <w:tc>
                <w:tcPr>
                  <w:tcW w:w="483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52E8" w:rsidRDefault="001652E8" w:rsidP="001652E8">
                  <w:pPr>
                    <w:spacing w:line="235" w:lineRule="auto"/>
                    <w:ind w:left="-67"/>
                  </w:pPr>
                </w:p>
              </w:tc>
              <w:tc>
                <w:tcPr>
                  <w:tcW w:w="1507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52E8" w:rsidRDefault="001652E8" w:rsidP="001652E8">
                  <w:pPr>
                    <w:spacing w:line="235" w:lineRule="auto"/>
                  </w:pPr>
                </w:p>
              </w:tc>
              <w:tc>
                <w:tcPr>
                  <w:tcW w:w="3010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52E8" w:rsidRDefault="001652E8" w:rsidP="001652E8">
                  <w:pPr>
                    <w:spacing w:line="235" w:lineRule="auto"/>
                  </w:pPr>
                </w:p>
              </w:tc>
            </w:tr>
          </w:tbl>
          <w:p w:rsidR="001652E8" w:rsidRDefault="001652E8" w:rsidP="001652E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строкой следующего содержания: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2"/>
              <w:gridCol w:w="2817"/>
              <w:gridCol w:w="5626"/>
            </w:tblGrid>
            <w:tr w:rsidR="001652E8" w:rsidTr="001652E8">
              <w:trPr>
                <w:cantSplit/>
                <w:trHeight w:val="70"/>
              </w:trPr>
              <w:tc>
                <w:tcPr>
                  <w:tcW w:w="483" w:type="pct"/>
                </w:tcPr>
                <w:p w:rsidR="001652E8" w:rsidRDefault="001652E8" w:rsidP="001652E8">
                  <w:pPr>
                    <w:spacing w:line="235" w:lineRule="auto"/>
                    <w:ind w:left="-6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7" w:type="pct"/>
                </w:tcPr>
                <w:p w:rsidR="001652E8" w:rsidRDefault="001652E8" w:rsidP="001652E8">
                  <w:pPr>
                    <w:spacing w:line="235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10" w:type="pct"/>
                </w:tcPr>
                <w:p w:rsidR="001652E8" w:rsidRPr="008C627D" w:rsidRDefault="001652E8" w:rsidP="001652E8">
                  <w:pPr>
                    <w:shd w:val="clear" w:color="auto" w:fill="FFFFFF"/>
                    <w:jc w:val="center"/>
                    <w:rPr>
                      <w:color w:val="1A1A1A"/>
                      <w:sz w:val="24"/>
                      <w:szCs w:val="24"/>
                    </w:rPr>
                  </w:pPr>
                  <w:r>
                    <w:rPr>
                      <w:color w:val="1A1A1A"/>
                      <w:sz w:val="24"/>
                      <w:szCs w:val="24"/>
                    </w:rPr>
                    <w:t>3</w:t>
                  </w:r>
                </w:p>
              </w:tc>
            </w:tr>
            <w:tr w:rsidR="001652E8" w:rsidTr="001652E8">
              <w:trPr>
                <w:cantSplit/>
                <w:trHeight w:val="567"/>
              </w:trPr>
              <w:tc>
                <w:tcPr>
                  <w:tcW w:w="483" w:type="pct"/>
                </w:tcPr>
                <w:p w:rsidR="001652E8" w:rsidRPr="002F1D35" w:rsidRDefault="001652E8" w:rsidP="001652E8">
                  <w:pPr>
                    <w:spacing w:line="235" w:lineRule="auto"/>
                    <w:ind w:left="-6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«274</w:t>
                  </w:r>
                </w:p>
              </w:tc>
              <w:tc>
                <w:tcPr>
                  <w:tcW w:w="1507" w:type="pct"/>
                </w:tcPr>
                <w:p w:rsidR="001652E8" w:rsidRDefault="001652E8" w:rsidP="001652E8">
                  <w:pPr>
                    <w:spacing w:line="235" w:lineRule="auto"/>
                  </w:pPr>
                  <w:r>
                    <w:rPr>
                      <w:sz w:val="24"/>
                      <w:szCs w:val="24"/>
                    </w:rPr>
                    <w:t>2 02 25494 02 0000 150</w:t>
                  </w:r>
                </w:p>
              </w:tc>
              <w:tc>
                <w:tcPr>
                  <w:tcW w:w="3010" w:type="pct"/>
                </w:tcPr>
                <w:p w:rsidR="001652E8" w:rsidRPr="008C627D" w:rsidRDefault="001652E8" w:rsidP="001652E8">
                  <w:pPr>
                    <w:shd w:val="clear" w:color="auto" w:fill="FFFFFF"/>
                    <w:rPr>
                      <w:color w:val="1A1A1A"/>
                      <w:sz w:val="24"/>
                      <w:szCs w:val="24"/>
                    </w:rPr>
                  </w:pPr>
                  <w:r w:rsidRPr="008C627D">
                    <w:rPr>
                      <w:color w:val="1A1A1A"/>
                      <w:sz w:val="24"/>
                      <w:szCs w:val="24"/>
                    </w:rPr>
                    <w:t>Субсидии бюджетам субъектов Российской Федерации в</w:t>
                  </w:r>
                  <w:r>
                    <w:rPr>
                      <w:color w:val="1A1A1A"/>
                      <w:sz w:val="24"/>
                      <w:szCs w:val="24"/>
                    </w:rPr>
                    <w:t xml:space="preserve"> </w:t>
                  </w:r>
                  <w:r w:rsidRPr="008C627D">
                    <w:rPr>
                      <w:color w:val="1A1A1A"/>
                      <w:sz w:val="24"/>
                      <w:szCs w:val="24"/>
                    </w:rPr>
                    <w:t xml:space="preserve">целях </w:t>
                  </w:r>
                  <w:proofErr w:type="spellStart"/>
                  <w:r w:rsidRPr="008C627D">
                    <w:rPr>
                      <w:color w:val="1A1A1A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8C627D">
                    <w:rPr>
                      <w:color w:val="1A1A1A"/>
                      <w:sz w:val="24"/>
                      <w:szCs w:val="24"/>
                    </w:rPr>
                    <w:t xml:space="preserve"> расходных обязательств субъектов</w:t>
                  </w:r>
                  <w:r>
                    <w:rPr>
                      <w:color w:val="1A1A1A"/>
                      <w:sz w:val="24"/>
                      <w:szCs w:val="24"/>
                    </w:rPr>
                    <w:t xml:space="preserve"> </w:t>
                  </w:r>
                  <w:r w:rsidRPr="008C627D">
                    <w:rPr>
                      <w:color w:val="1A1A1A"/>
                      <w:sz w:val="24"/>
                      <w:szCs w:val="24"/>
                    </w:rPr>
                    <w:t>Российской Федерации и</w:t>
                  </w:r>
                  <w:r w:rsidR="00D34940">
                    <w:rPr>
                      <w:color w:val="1A1A1A"/>
                      <w:sz w:val="24"/>
                      <w:szCs w:val="24"/>
                    </w:rPr>
                    <w:br/>
                  </w:r>
                  <w:r w:rsidRPr="008C627D">
                    <w:rPr>
                      <w:color w:val="1A1A1A"/>
                      <w:sz w:val="24"/>
                      <w:szCs w:val="24"/>
                    </w:rPr>
                    <w:t>г. Байконура на осуществление</w:t>
                  </w:r>
                  <w:r>
                    <w:rPr>
                      <w:color w:val="1A1A1A"/>
                      <w:sz w:val="24"/>
                      <w:szCs w:val="24"/>
                    </w:rPr>
                    <w:t xml:space="preserve"> </w:t>
                  </w:r>
                  <w:r w:rsidRPr="008C627D">
                    <w:rPr>
                      <w:color w:val="1A1A1A"/>
                      <w:sz w:val="24"/>
                      <w:szCs w:val="24"/>
                    </w:rPr>
                    <w:t>мероприятий, направленных на создание некапитальных</w:t>
                  </w:r>
                </w:p>
                <w:p w:rsidR="001652E8" w:rsidRPr="00F829DA" w:rsidRDefault="001652E8" w:rsidP="001652E8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8C627D">
                    <w:rPr>
                      <w:color w:val="1A1A1A"/>
                      <w:sz w:val="24"/>
                      <w:szCs w:val="24"/>
                    </w:rPr>
                    <w:t>объектов (быстровозводимых конструкций) отдыха детей и их оздоровления</w:t>
                  </w:r>
                  <w:r>
                    <w:rPr>
                      <w:color w:val="1A1A1A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2E51A7" w:rsidRPr="00E87E25" w:rsidRDefault="002E51A7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93B" w:rsidRDefault="001A193B">
      <w:r>
        <w:separator/>
      </w:r>
    </w:p>
  </w:endnote>
  <w:endnote w:type="continuationSeparator" w:id="0">
    <w:p w:rsidR="001A193B" w:rsidRDefault="001A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93B" w:rsidRDefault="001A193B">
      <w:r>
        <w:separator/>
      </w:r>
    </w:p>
  </w:footnote>
  <w:footnote w:type="continuationSeparator" w:id="0">
    <w:p w:rsidR="001A193B" w:rsidRDefault="001A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652E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q/mnivSdlXzCY78jrbctuZNx60=" w:salt="5yK6Kn9dHm1jg1PSR2ARQ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1341"/>
    <w:rsid w:val="00056DEB"/>
    <w:rsid w:val="00073A7A"/>
    <w:rsid w:val="00076D5E"/>
    <w:rsid w:val="00084DD3"/>
    <w:rsid w:val="000917C0"/>
    <w:rsid w:val="000B0736"/>
    <w:rsid w:val="000B2C15"/>
    <w:rsid w:val="00111E5B"/>
    <w:rsid w:val="00122CFD"/>
    <w:rsid w:val="00151370"/>
    <w:rsid w:val="00162E72"/>
    <w:rsid w:val="001652E8"/>
    <w:rsid w:val="00175BE5"/>
    <w:rsid w:val="001850F4"/>
    <w:rsid w:val="001947BE"/>
    <w:rsid w:val="001A193B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A74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16DF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3335"/>
    <w:rsid w:val="00BB2C98"/>
    <w:rsid w:val="00BD0B82"/>
    <w:rsid w:val="00BF2B26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4940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6</cp:revision>
  <cp:lastPrinted>2023-08-21T09:08:00Z</cp:lastPrinted>
  <dcterms:created xsi:type="dcterms:W3CDTF">2023-08-21T09:05:00Z</dcterms:created>
  <dcterms:modified xsi:type="dcterms:W3CDTF">2023-08-22T14:03:00Z</dcterms:modified>
</cp:coreProperties>
</file>