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002EE" w:rsidRDefault="00115844">
      <w:pPr>
        <w:keepNext/>
        <w:spacing w:before="0" w:after="0"/>
        <w:ind w:left="5670"/>
        <w:jc w:val="left"/>
      </w:pPr>
      <w:r>
        <w:t xml:space="preserve">Утвержден </w:t>
      </w:r>
    </w:p>
    <w:p w:rsidR="007002EE" w:rsidRDefault="00115844">
      <w:pPr>
        <w:spacing w:before="0" w:after="0"/>
        <w:ind w:left="5670"/>
        <w:jc w:val="left"/>
      </w:pPr>
      <w:r>
        <w:t>постановлением главного управления</w:t>
      </w:r>
    </w:p>
    <w:p w:rsidR="007002EE" w:rsidRDefault="00115844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7002EE" w:rsidRDefault="00115844">
      <w:pPr>
        <w:keepNext/>
        <w:spacing w:before="0" w:after="0"/>
        <w:ind w:left="5670"/>
        <w:jc w:val="left"/>
      </w:pPr>
      <w:r>
        <w:t>Рязанской области</w:t>
      </w:r>
    </w:p>
    <w:p w:rsidR="007002EE" w:rsidRDefault="00993C3D">
      <w:pPr>
        <w:keepNext/>
        <w:tabs>
          <w:tab w:val="left" w:pos="5100"/>
        </w:tabs>
        <w:spacing w:before="0" w:after="0"/>
        <w:ind w:left="5670"/>
        <w:jc w:val="left"/>
      </w:pPr>
      <w:r>
        <w:t>от 24 августа 2023 г.</w:t>
      </w:r>
      <w:r w:rsidR="00115844">
        <w:t xml:space="preserve"> №</w:t>
      </w:r>
      <w:r>
        <w:t xml:space="preserve"> 379-п</w:t>
      </w:r>
      <w:bookmarkStart w:id="0" w:name="_GoBack"/>
      <w:bookmarkEnd w:id="0"/>
    </w:p>
    <w:p w:rsidR="007002EE" w:rsidRDefault="007002EE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7002EE" w:rsidRDefault="007002EE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7002EE" w:rsidRDefault="007002EE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7002EE" w:rsidRDefault="007002EE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7002EE" w:rsidRDefault="007002EE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7002EE" w:rsidRDefault="007002EE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7002EE" w:rsidRDefault="007002EE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7002EE" w:rsidRDefault="007002EE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7002EE" w:rsidRDefault="007002EE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7002EE" w:rsidRDefault="007002EE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7002EE" w:rsidRDefault="007002EE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7002EE" w:rsidRDefault="007002EE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7002EE" w:rsidRDefault="00115844">
      <w:pPr>
        <w:pStyle w:val="a7"/>
        <w:spacing w:after="6"/>
        <w:ind w:firstLine="0"/>
        <w:jc w:val="center"/>
      </w:pPr>
      <w:r>
        <w:rPr>
          <w:sz w:val="32"/>
          <w:szCs w:val="32"/>
        </w:rPr>
        <w:t xml:space="preserve">ГЕНЕРАЛЬНЫЙ ПЛАН </w:t>
      </w:r>
    </w:p>
    <w:p w:rsidR="007002EE" w:rsidRDefault="00115844">
      <w:pPr>
        <w:pStyle w:val="a7"/>
        <w:spacing w:after="6"/>
        <w:ind w:firstLine="0"/>
        <w:jc w:val="center"/>
      </w:pPr>
      <w:r>
        <w:rPr>
          <w:sz w:val="32"/>
          <w:szCs w:val="32"/>
        </w:rPr>
        <w:t xml:space="preserve">муниципального образования – </w:t>
      </w:r>
      <w:proofErr w:type="spellStart"/>
      <w:r>
        <w:rPr>
          <w:sz w:val="32"/>
          <w:szCs w:val="32"/>
        </w:rPr>
        <w:t>Мелекшинское</w:t>
      </w:r>
      <w:proofErr w:type="spellEnd"/>
      <w:r>
        <w:rPr>
          <w:sz w:val="32"/>
          <w:szCs w:val="32"/>
        </w:rPr>
        <w:t xml:space="preserve"> сельское поселение </w:t>
      </w:r>
    </w:p>
    <w:p w:rsidR="007002EE" w:rsidRDefault="00115844">
      <w:pPr>
        <w:pStyle w:val="a7"/>
        <w:spacing w:after="6"/>
        <w:ind w:firstLine="0"/>
        <w:jc w:val="center"/>
      </w:pPr>
      <w:proofErr w:type="spellStart"/>
      <w:r>
        <w:rPr>
          <w:sz w:val="32"/>
          <w:szCs w:val="32"/>
        </w:rPr>
        <w:t>Старожиловского</w:t>
      </w:r>
      <w:proofErr w:type="spellEnd"/>
      <w:r>
        <w:rPr>
          <w:sz w:val="32"/>
          <w:szCs w:val="32"/>
        </w:rPr>
        <w:t xml:space="preserve"> муниципального района Рязанской области</w:t>
      </w:r>
    </w:p>
    <w:p w:rsidR="007002EE" w:rsidRDefault="00115844">
      <w:pPr>
        <w:pStyle w:val="a7"/>
        <w:spacing w:after="6"/>
        <w:ind w:firstLine="0"/>
        <w:jc w:val="center"/>
      </w:pPr>
      <w:r>
        <w:rPr>
          <w:sz w:val="32"/>
          <w:szCs w:val="32"/>
        </w:rPr>
        <w:t xml:space="preserve">  </w:t>
      </w:r>
    </w:p>
    <w:p w:rsidR="007002EE" w:rsidRDefault="007002EE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7002EE" w:rsidRDefault="00115844">
      <w:pPr>
        <w:pStyle w:val="a7"/>
        <w:spacing w:after="6"/>
        <w:ind w:firstLine="0"/>
        <w:jc w:val="center"/>
      </w:pPr>
      <w:r>
        <w:rPr>
          <w:sz w:val="32"/>
          <w:szCs w:val="32"/>
        </w:rPr>
        <w:t>ПОЛОЖЕНИЕ О ТЕРРИТОРИАЛЬНОМ ПЛАНИРОВАНИИ</w:t>
      </w:r>
    </w:p>
    <w:p w:rsidR="007002EE" w:rsidRDefault="007002EE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7002EE" w:rsidRDefault="007002EE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7002EE" w:rsidRDefault="007002EE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7002EE" w:rsidRDefault="007002EE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7002EE" w:rsidRDefault="007002EE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7002EE" w:rsidRDefault="007002EE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7002EE" w:rsidRDefault="007002EE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7002EE" w:rsidRDefault="007002EE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7002EE" w:rsidRDefault="007002EE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7002EE" w:rsidRDefault="007002EE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7002EE" w:rsidRDefault="007002EE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7002EE" w:rsidRDefault="007002EE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7002EE" w:rsidRDefault="007002EE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7002EE" w:rsidRDefault="007002EE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7002EE" w:rsidRDefault="007002EE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7002EE" w:rsidRDefault="007002EE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7002EE" w:rsidRDefault="007002EE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7002EE" w:rsidRDefault="00115844">
      <w:pPr>
        <w:pStyle w:val="1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объектов.</w:t>
      </w:r>
      <w:proofErr w:type="gramEnd"/>
    </w:p>
    <w:p w:rsidR="007002EE" w:rsidRDefault="007002EE">
      <w:pPr>
        <w:pStyle w:val="a7"/>
        <w:rPr>
          <w:sz w:val="20"/>
          <w:szCs w:val="20"/>
        </w:rPr>
      </w:pPr>
    </w:p>
    <w:p w:rsidR="007002EE" w:rsidRDefault="00115844">
      <w:pPr>
        <w:pStyle w:val="a7"/>
      </w:pP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 xml:space="preserve">На территории муниципального образования 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 xml:space="preserve">– </w:t>
      </w:r>
      <w:proofErr w:type="spellStart"/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>Мелекшинское</w:t>
      </w:r>
      <w:proofErr w:type="spellEnd"/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 xml:space="preserve"> сельское поселение </w:t>
      </w:r>
      <w:proofErr w:type="spellStart"/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>Старожиловского</w:t>
      </w:r>
      <w:proofErr w:type="spellEnd"/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 xml:space="preserve"> муниципального района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 xml:space="preserve"> Рязанской области </w:t>
      </w:r>
      <w:r>
        <w:rPr>
          <w:rStyle w:val="-"/>
          <w:rFonts w:eastAsia="Calibri"/>
          <w:bCs/>
          <w:iCs/>
          <w:color w:val="000000"/>
          <w:kern w:val="0"/>
          <w:szCs w:val="28"/>
          <w:u w:val="none"/>
          <w:lang w:eastAsia="en-US"/>
        </w:rPr>
        <w:t>г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енеральным планом не планируется размещение объектов местного значения поселения.</w:t>
      </w:r>
    </w:p>
    <w:p w:rsidR="007002EE" w:rsidRDefault="007002EE">
      <w:pPr>
        <w:pStyle w:val="a7"/>
        <w:rPr>
          <w:color w:val="auto"/>
          <w:sz w:val="20"/>
          <w:szCs w:val="20"/>
        </w:rPr>
      </w:pPr>
    </w:p>
    <w:p w:rsidR="007002EE" w:rsidRDefault="00115844">
      <w:pPr>
        <w:pStyle w:val="1"/>
        <w:contextualSpacing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7002EE" w:rsidRDefault="007002EE">
      <w:pPr>
        <w:pStyle w:val="a7"/>
        <w:rPr>
          <w:color w:val="auto"/>
          <w:sz w:val="20"/>
          <w:szCs w:val="20"/>
        </w:rPr>
      </w:pPr>
    </w:p>
    <w:p w:rsidR="007002EE" w:rsidRDefault="00115844">
      <w:pPr>
        <w:pStyle w:val="a7"/>
        <w:rPr>
          <w:color w:val="auto"/>
        </w:rPr>
      </w:pPr>
      <w:r>
        <w:rPr>
          <w:color w:val="auto"/>
          <w:szCs w:val="28"/>
        </w:rPr>
        <w:t xml:space="preserve">Согласно пункту 5 статьи 1 Градостроительного кодекса Российской Федерации функциональные зоны </w:t>
      </w:r>
      <w:r>
        <w:rPr>
          <w:color w:val="auto"/>
          <w:szCs w:val="28"/>
          <w:lang w:eastAsia="ar-SA"/>
        </w:rPr>
        <w:t>–</w:t>
      </w:r>
      <w:r>
        <w:rPr>
          <w:color w:val="auto"/>
          <w:szCs w:val="28"/>
        </w:rPr>
        <w:t xml:space="preserve"> это зоны, для которых документами территориального планирования определены границы и функциональное назначение. </w:t>
      </w:r>
    </w:p>
    <w:p w:rsidR="007002EE" w:rsidRDefault="00115844">
      <w:pPr>
        <w:pStyle w:val="a7"/>
        <w:rPr>
          <w:color w:val="auto"/>
        </w:rPr>
      </w:pPr>
      <w:r>
        <w:rPr>
          <w:color w:val="auto"/>
        </w:rPr>
        <w:t xml:space="preserve">Согласно части 12 статьи 9 Градостроительного кодекса Российской Федерации утверждение в документах территориального планирования границ функциональных зон не влечет за собой изменение правового режима земель, находящихся в границах указанных зон. </w:t>
      </w:r>
    </w:p>
    <w:p w:rsidR="007002EE" w:rsidRDefault="00115844">
      <w:pPr>
        <w:pStyle w:val="a7"/>
        <w:rPr>
          <w:color w:val="auto"/>
        </w:rPr>
      </w:pPr>
      <w:r>
        <w:rPr>
          <w:color w:val="auto"/>
        </w:rPr>
        <w:t xml:space="preserve">Функциональное зонирование </w:t>
      </w:r>
      <w:r>
        <w:rPr>
          <w:rStyle w:val="-"/>
          <w:rFonts w:eastAsia="MS Mincho;ＭＳ 明朝"/>
          <w:bCs/>
          <w:color w:val="auto"/>
          <w:kern w:val="0"/>
          <w:szCs w:val="28"/>
          <w:u w:val="none"/>
          <w:lang w:eastAsia="en-US"/>
        </w:rPr>
        <w:t xml:space="preserve">на территории муниципального образования </w:t>
      </w:r>
      <w:r>
        <w:rPr>
          <w:rStyle w:val="-"/>
          <w:rFonts w:eastAsia="MS Mincho;ＭＳ 明朝"/>
          <w:bCs/>
          <w:color w:val="auto"/>
          <w:kern w:val="0"/>
          <w:szCs w:val="28"/>
          <w:u w:val="none"/>
          <w:lang w:eastAsia="ar-SA"/>
        </w:rPr>
        <w:t xml:space="preserve">– </w:t>
      </w:r>
      <w:proofErr w:type="spellStart"/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>Мелекшинское</w:t>
      </w:r>
      <w:proofErr w:type="spellEnd"/>
      <w:r>
        <w:rPr>
          <w:rStyle w:val="-"/>
          <w:rFonts w:eastAsia="MS Mincho;ＭＳ 明朝"/>
          <w:bCs/>
          <w:color w:val="000000"/>
          <w:kern w:val="0"/>
          <w:szCs w:val="28"/>
          <w:u w:val="none"/>
          <w:lang w:eastAsia="ar-SA"/>
        </w:rPr>
        <w:t xml:space="preserve"> сельское поселение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 xml:space="preserve"> </w:t>
      </w:r>
      <w:proofErr w:type="spellStart"/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>Старожиловского</w:t>
      </w:r>
      <w:proofErr w:type="spellEnd"/>
      <w:r>
        <w:rPr>
          <w:rStyle w:val="-"/>
          <w:rFonts w:eastAsia="MS Mincho;ＭＳ 明朝"/>
          <w:bCs/>
          <w:color w:val="auto"/>
          <w:kern w:val="0"/>
          <w:szCs w:val="28"/>
          <w:u w:val="none"/>
          <w:lang w:eastAsia="ar-SA"/>
        </w:rPr>
        <w:t xml:space="preserve"> муниципального района</w:t>
      </w:r>
      <w:r>
        <w:rPr>
          <w:rStyle w:val="-"/>
          <w:rFonts w:eastAsia="MS Mincho;ＭＳ 明朝"/>
          <w:bCs/>
          <w:iCs/>
          <w:color w:val="auto"/>
          <w:kern w:val="0"/>
          <w:szCs w:val="28"/>
          <w:u w:val="none"/>
          <w:lang w:eastAsia="en-US"/>
        </w:rPr>
        <w:t xml:space="preserve"> Рязанской области </w:t>
      </w:r>
      <w:r>
        <w:rPr>
          <w:rStyle w:val="-"/>
          <w:bCs/>
          <w:iCs/>
          <w:color w:val="auto"/>
          <w:u w:val="none"/>
        </w:rPr>
        <w:t>определено</w:t>
      </w:r>
      <w:r>
        <w:rPr>
          <w:color w:val="auto"/>
        </w:rPr>
        <w:t xml:space="preserve"> </w:t>
      </w:r>
      <w:r>
        <w:t>в соответствии с законодательством Российской Федерации</w:t>
      </w:r>
      <w:r>
        <w:rPr>
          <w:color w:val="auto"/>
        </w:rPr>
        <w:t>.</w:t>
      </w:r>
    </w:p>
    <w:p w:rsidR="007002EE" w:rsidRDefault="007002EE">
      <w:pPr>
        <w:pStyle w:val="a7"/>
        <w:rPr>
          <w:color w:val="auto"/>
        </w:rPr>
      </w:pPr>
    </w:p>
    <w:p w:rsidR="007002EE" w:rsidRDefault="00115844">
      <w:pPr>
        <w:pStyle w:val="1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2.1.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зон.</w:t>
      </w:r>
    </w:p>
    <w:p w:rsidR="007002EE" w:rsidRDefault="007002EE">
      <w:pPr>
        <w:pStyle w:val="a7"/>
        <w:rPr>
          <w:color w:val="auto"/>
          <w:sz w:val="20"/>
          <w:szCs w:val="20"/>
        </w:rPr>
      </w:pPr>
    </w:p>
    <w:p w:rsidR="007002EE" w:rsidRDefault="00115844">
      <w:pPr>
        <w:pStyle w:val="a7"/>
        <w:rPr>
          <w:szCs w:val="28"/>
        </w:rPr>
      </w:pPr>
      <w:r>
        <w:rPr>
          <w:szCs w:val="28"/>
        </w:rPr>
        <w:t xml:space="preserve">При определении параметров функциональных зон на территории муниципального образования </w:t>
      </w:r>
      <w:r>
        <w:rPr>
          <w:szCs w:val="28"/>
          <w:lang w:eastAsia="ar-SA"/>
        </w:rPr>
        <w:t>–</w:t>
      </w:r>
      <w:r>
        <w:rPr>
          <w:szCs w:val="28"/>
        </w:rPr>
        <w:t xml:space="preserve"> </w:t>
      </w:r>
      <w:proofErr w:type="spellStart"/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>Мелекшинское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>Старожиловского</w:t>
      </w:r>
      <w:proofErr w:type="spellEnd"/>
      <w:r>
        <w:rPr>
          <w:szCs w:val="28"/>
        </w:rPr>
        <w:t xml:space="preserve"> муниципального района Рязанской области учитывались градостроительные требования, в том числе:</w:t>
      </w:r>
    </w:p>
    <w:p w:rsidR="007002EE" w:rsidRDefault="00115844">
      <w:pPr>
        <w:pStyle w:val="a7"/>
        <w:rPr>
          <w:szCs w:val="28"/>
        </w:rPr>
      </w:pPr>
      <w:r>
        <w:t>- рациональные формы расселения населения;</w:t>
      </w:r>
    </w:p>
    <w:p w:rsidR="007002EE" w:rsidRDefault="00115844">
      <w:pPr>
        <w:pStyle w:val="a7"/>
        <w:rPr>
          <w:szCs w:val="28"/>
        </w:rPr>
      </w:pPr>
      <w:r>
        <w:t>- оптимальные варианты сочетания в пределах зон градостроительных объектов различного функционального назначения;</w:t>
      </w:r>
    </w:p>
    <w:p w:rsidR="007002EE" w:rsidRDefault="00115844">
      <w:pPr>
        <w:pStyle w:val="a7"/>
        <w:rPr>
          <w:szCs w:val="28"/>
        </w:rPr>
      </w:pPr>
      <w:r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7002EE" w:rsidRDefault="00115844">
      <w:pPr>
        <w:pStyle w:val="a7"/>
        <w:rPr>
          <w:szCs w:val="28"/>
        </w:rPr>
      </w:pPr>
      <w:r>
        <w:t xml:space="preserve">- обеспечение равной доступности территории общественного центра поселения по отношению ко всем функциональным зонам и планировочным </w:t>
      </w:r>
      <w:r>
        <w:lastRenderedPageBreak/>
        <w:t>частям населенного пункта, локализация центра с учетом исторически сложившегося характера использования территории;</w:t>
      </w:r>
    </w:p>
    <w:p w:rsidR="007002EE" w:rsidRDefault="00115844">
      <w:pPr>
        <w:pStyle w:val="a7"/>
        <w:rPr>
          <w:szCs w:val="28"/>
        </w:rPr>
      </w:pPr>
      <w:r>
        <w:t>- структурное разделение и обособление функциональных зон посредством выделения территорий, предназначенных для обеспечения транспортного и пешеходного обслуживания с учетом формирования рациональной системы связи и возможного осуществления альтернативных вариантов пространственных связей;</w:t>
      </w:r>
    </w:p>
    <w:p w:rsidR="007002EE" w:rsidRDefault="00115844">
      <w:pPr>
        <w:pStyle w:val="a7"/>
        <w:rPr>
          <w:szCs w:val="28"/>
        </w:rPr>
      </w:pPr>
      <w:r>
        <w:t>- максимальное использование особенностей природного ландшафта в процессе структурного выделения функциональных зон в целях наибольшего использования его преимуществ.</w:t>
      </w:r>
    </w:p>
    <w:p w:rsidR="007002EE" w:rsidRDefault="00115844">
      <w:pPr>
        <w:pStyle w:val="a7"/>
        <w:rPr>
          <w:szCs w:val="28"/>
        </w:rPr>
      </w:pPr>
      <w:r>
        <w:rPr>
          <w:szCs w:val="28"/>
        </w:rPr>
        <w:t>К функциональным зонам в генеральном плане муниципального образования</w:t>
      </w:r>
      <w:r w:rsidR="00C05BF6">
        <w:rPr>
          <w:szCs w:val="28"/>
        </w:rPr>
        <w:t xml:space="preserve"> </w:t>
      </w:r>
      <w:r>
        <w:rPr>
          <w:szCs w:val="28"/>
        </w:rPr>
        <w:t> </w:t>
      </w:r>
      <w:r w:rsidR="00C05BF6">
        <w:rPr>
          <w:szCs w:val="28"/>
          <w:lang w:eastAsia="ar-SA"/>
        </w:rPr>
        <w:t>–</w:t>
      </w:r>
      <w:r w:rsidR="00C05BF6">
        <w:rPr>
          <w:szCs w:val="28"/>
        </w:rPr>
        <w:t> </w:t>
      </w:r>
      <w:r w:rsidR="00C05BF6"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 xml:space="preserve"> </w:t>
      </w:r>
      <w:proofErr w:type="spellStart"/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>Мелекшинское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>Старожиловского</w:t>
      </w:r>
      <w:proofErr w:type="spellEnd"/>
      <w:r>
        <w:rPr>
          <w:szCs w:val="28"/>
        </w:rPr>
        <w:t xml:space="preserve"> муниципального района Рязанской области относятся зоны, перечисленные в таблице 2.</w:t>
      </w:r>
    </w:p>
    <w:p w:rsidR="007002EE" w:rsidRDefault="00115844">
      <w:pPr>
        <w:pStyle w:val="a7"/>
        <w:jc w:val="right"/>
      </w:pPr>
      <w:r>
        <w:t>Таблица 2</w:t>
      </w:r>
    </w:p>
    <w:tbl>
      <w:tblPr>
        <w:tblW w:w="992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3"/>
        <w:gridCol w:w="7561"/>
      </w:tblGrid>
      <w:tr w:rsidR="007002EE">
        <w:trPr>
          <w:trHeight w:val="497"/>
          <w:tblHeader/>
        </w:trPr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002EE" w:rsidRDefault="00115844">
            <w:pPr>
              <w:pStyle w:val="ae"/>
              <w:widowControl w:val="0"/>
            </w:pPr>
            <w:r>
              <w:t>Обозначение</w:t>
            </w:r>
          </w:p>
          <w:p w:rsidR="007002EE" w:rsidRDefault="00115844">
            <w:pPr>
              <w:pStyle w:val="ae"/>
              <w:widowControl w:val="0"/>
            </w:pPr>
            <w:r>
              <w:t>функциональной</w:t>
            </w:r>
          </w:p>
          <w:p w:rsidR="007002EE" w:rsidRDefault="00115844">
            <w:pPr>
              <w:pStyle w:val="ae"/>
              <w:widowControl w:val="0"/>
            </w:pPr>
            <w:r>
              <w:t>зоны</w:t>
            </w:r>
          </w:p>
        </w:tc>
        <w:tc>
          <w:tcPr>
            <w:tcW w:w="7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002EE" w:rsidRDefault="00115844">
            <w:pPr>
              <w:pStyle w:val="ae"/>
              <w:widowControl w:val="0"/>
            </w:pPr>
            <w:r>
              <w:t>Наименование</w:t>
            </w:r>
          </w:p>
          <w:p w:rsidR="007002EE" w:rsidRDefault="00115844">
            <w:pPr>
              <w:pStyle w:val="ae"/>
              <w:widowControl w:val="0"/>
            </w:pPr>
            <w:r>
              <w:t>функциональной зоны</w:t>
            </w:r>
          </w:p>
        </w:tc>
      </w:tr>
      <w:tr w:rsidR="007002EE">
        <w:trPr>
          <w:trHeight w:val="476"/>
          <w:tblHeader/>
        </w:trPr>
        <w:tc>
          <w:tcPr>
            <w:tcW w:w="2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002EE" w:rsidRDefault="007002EE">
            <w:pPr>
              <w:widowControl w:val="0"/>
              <w:snapToGrid w:val="0"/>
            </w:pPr>
          </w:p>
        </w:tc>
        <w:tc>
          <w:tcPr>
            <w:tcW w:w="7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002EE" w:rsidRDefault="007002EE">
            <w:pPr>
              <w:widowControl w:val="0"/>
              <w:snapToGrid w:val="0"/>
            </w:pPr>
          </w:p>
        </w:tc>
      </w:tr>
      <w:tr w:rsidR="007002EE">
        <w:trPr>
          <w:trHeight w:val="737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002EE" w:rsidRDefault="00115844">
            <w:pPr>
              <w:pStyle w:val="ae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66040</wp:posOffset>
                      </wp:positionV>
                      <wp:extent cx="700405" cy="327025"/>
                      <wp:effectExtent l="0" t="0" r="0" b="0"/>
                      <wp:wrapNone/>
                      <wp:docPr id="1" name="Врезка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840" cy="32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7002EE" w:rsidRDefault="007002EE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_0" o:spid="_x0000_s1026" style="position:absolute;left:0;text-align:left;margin-left:31pt;margin-top:5.2pt;width:55.15pt;height:25.7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" fillcolor="#ff6450">
                      <v:stroke joinstyle="round"/>
                      <v:textbox>
                        <w:txbxContent>
                          <w:p w:rsidR="007002EE" w:rsidRDefault="007002EE">
                            <w:pPr>
                              <w:pStyle w:val="af4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002EE" w:rsidRDefault="00115844">
            <w:pPr>
              <w:widowControl w:val="0"/>
              <w:ind w:left="57"/>
              <w:jc w:val="left"/>
            </w:pPr>
            <w:r>
              <w:t>Жилые зоны</w:t>
            </w:r>
          </w:p>
        </w:tc>
      </w:tr>
      <w:tr w:rsidR="007002EE">
        <w:trPr>
          <w:trHeight w:val="737"/>
        </w:trPr>
        <w:tc>
          <w:tcPr>
            <w:tcW w:w="2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002EE" w:rsidRDefault="00115844">
            <w:pPr>
              <w:pStyle w:val="ae"/>
              <w:widowControl w:val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0090" cy="360045"/>
                  <wp:effectExtent l="0" t="0" r="0" b="0"/>
                  <wp:docPr id="3" name="Изображение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581" t="-1130" r="-581" b="-11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002EE" w:rsidRDefault="00115844">
            <w:pPr>
              <w:widowControl w:val="0"/>
              <w:ind w:left="57"/>
              <w:jc w:val="left"/>
              <w:rPr>
                <w:lang w:eastAsia="ar-SA"/>
              </w:rPr>
            </w:pPr>
            <w:r>
              <w:rPr>
                <w:lang w:eastAsia="ar-SA"/>
              </w:rPr>
              <w:t>Зона специализированной общественной застройки</w:t>
            </w:r>
          </w:p>
        </w:tc>
      </w:tr>
      <w:tr w:rsidR="007002EE">
        <w:trPr>
          <w:trHeight w:val="737"/>
        </w:trPr>
        <w:tc>
          <w:tcPr>
            <w:tcW w:w="2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002EE" w:rsidRDefault="00115844">
            <w:pPr>
              <w:pStyle w:val="ae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59055</wp:posOffset>
                      </wp:positionV>
                      <wp:extent cx="700405" cy="327025"/>
                      <wp:effectExtent l="0" t="0" r="0" b="0"/>
                      <wp:wrapNone/>
                      <wp:docPr id="4" name="Врезка5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840" cy="32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7002EE" w:rsidRDefault="007002EE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5_0" o:spid="_x0000_s1027" style="position:absolute;left:0;text-align:left;margin-left:31.05pt;margin-top:4.65pt;width:55.15pt;height:25.7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" fillcolor="#895a44">
                      <v:stroke joinstyle="round"/>
                      <v:textbox>
                        <w:txbxContent>
                          <w:p w:rsidR="007002EE" w:rsidRDefault="007002EE">
                            <w:pPr>
                              <w:pStyle w:val="af4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002EE" w:rsidRDefault="00115844">
            <w:pPr>
              <w:pStyle w:val="ae"/>
              <w:widowControl w:val="0"/>
              <w:ind w:left="57"/>
              <w:jc w:val="left"/>
            </w:pPr>
            <w:r>
              <w:t>Производственная зона</w:t>
            </w:r>
          </w:p>
        </w:tc>
      </w:tr>
      <w:tr w:rsidR="007002EE">
        <w:trPr>
          <w:trHeight w:val="737"/>
        </w:trPr>
        <w:tc>
          <w:tcPr>
            <w:tcW w:w="2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002EE" w:rsidRDefault="00115844">
            <w:pPr>
              <w:pStyle w:val="ae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59055</wp:posOffset>
                      </wp:positionV>
                      <wp:extent cx="700405" cy="327025"/>
                      <wp:effectExtent l="0" t="0" r="0" b="0"/>
                      <wp:wrapNone/>
                      <wp:docPr id="6" name="Врезка7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840" cy="32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7002EE" w:rsidRDefault="007002EE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7_0" o:spid="_x0000_s1028" style="position:absolute;left:0;text-align:left;margin-left:31.35pt;margin-top:4.65pt;width:55.15pt;height:25.75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" fillcolor="#636382">
                      <v:stroke joinstyle="round"/>
                      <v:textbox>
                        <w:txbxContent>
                          <w:p w:rsidR="007002EE" w:rsidRDefault="007002EE">
                            <w:pPr>
                              <w:pStyle w:val="af4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002EE" w:rsidRDefault="00115844">
            <w:pPr>
              <w:pStyle w:val="ae"/>
              <w:widowControl w:val="0"/>
              <w:ind w:left="57"/>
              <w:jc w:val="left"/>
            </w:pPr>
            <w:r>
              <w:t>Зона инженерной инфраструктуры</w:t>
            </w:r>
          </w:p>
        </w:tc>
      </w:tr>
      <w:tr w:rsidR="007002EE">
        <w:trPr>
          <w:trHeight w:val="737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002EE" w:rsidRDefault="00115844">
            <w:pPr>
              <w:pStyle w:val="ae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52070</wp:posOffset>
                      </wp:positionV>
                      <wp:extent cx="700405" cy="327025"/>
                      <wp:effectExtent l="0" t="0" r="0" b="0"/>
                      <wp:wrapNone/>
                      <wp:docPr id="8" name="Врезка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840" cy="32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7002EE" w:rsidRDefault="007002EE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8_0" o:spid="_x0000_s1029" style="position:absolute;left:0;text-align:left;margin-left:31.65pt;margin-top:4.1pt;width:55.15pt;height:25.7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" fillcolor="#006a91">
                      <v:stroke joinstyle="round"/>
                      <v:textbox>
                        <w:txbxContent>
                          <w:p w:rsidR="007002EE" w:rsidRDefault="007002EE">
                            <w:pPr>
                              <w:pStyle w:val="af4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002EE" w:rsidRDefault="00115844">
            <w:pPr>
              <w:pStyle w:val="ae"/>
              <w:widowControl w:val="0"/>
              <w:ind w:left="57"/>
              <w:jc w:val="left"/>
            </w:pPr>
            <w:r>
              <w:t>Зона транспортной инфраструктуры</w:t>
            </w:r>
          </w:p>
        </w:tc>
      </w:tr>
      <w:tr w:rsidR="007002EE">
        <w:trPr>
          <w:trHeight w:val="737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002EE" w:rsidRDefault="00115844">
            <w:pPr>
              <w:pStyle w:val="ae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66040</wp:posOffset>
                      </wp:positionV>
                      <wp:extent cx="700405" cy="327025"/>
                      <wp:effectExtent l="0" t="0" r="0" b="0"/>
                      <wp:wrapNone/>
                      <wp:docPr id="10" name="Врезка10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840" cy="32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7002EE" w:rsidRDefault="007002EE">
                                  <w:pPr>
                                    <w:widowControl w:val="0"/>
                                    <w:tabs>
                                      <w:tab w:val="left" w:pos="426"/>
                                    </w:tabs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0_0" o:spid="_x0000_s1030" style="position:absolute;left:0;text-align:left;margin-left:32.1pt;margin-top:5.2pt;width:55.15pt;height:25.7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" fillcolor="#ffffb6">
                      <v:stroke joinstyle="round"/>
                      <v:textbox>
                        <w:txbxContent>
                          <w:p w:rsidR="007002EE" w:rsidRDefault="007002EE">
                            <w:pPr>
                              <w:widowControl w:val="0"/>
                              <w:tabs>
                                <w:tab w:val="left" w:pos="426"/>
                              </w:tabs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002EE" w:rsidRDefault="00115844">
            <w:pPr>
              <w:pStyle w:val="ae"/>
              <w:widowControl w:val="0"/>
              <w:ind w:left="57"/>
              <w:jc w:val="left"/>
            </w:pPr>
            <w:r>
              <w:t>Зоны сельскохозяйственного использования</w:t>
            </w:r>
          </w:p>
        </w:tc>
      </w:tr>
      <w:tr w:rsidR="007002EE">
        <w:trPr>
          <w:trHeight w:val="737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002EE" w:rsidRDefault="00115844">
            <w:pPr>
              <w:pStyle w:val="ae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57150</wp:posOffset>
                      </wp:positionV>
                      <wp:extent cx="700405" cy="327025"/>
                      <wp:effectExtent l="0" t="0" r="0" b="0"/>
                      <wp:wrapNone/>
                      <wp:docPr id="12" name="Врезка1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840" cy="32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7002EE" w:rsidRDefault="007002EE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1_0" o:spid="_x0000_s1031" style="position:absolute;left:0;text-align:left;margin-left:32.15pt;margin-top:4.5pt;width:55.15pt;height:25.7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" fillcolor="#c0c000">
                      <v:stroke joinstyle="round"/>
                      <v:textbox>
                        <w:txbxContent>
                          <w:p w:rsidR="007002EE" w:rsidRDefault="007002EE">
                            <w:pPr>
                              <w:pStyle w:val="af4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002EE" w:rsidRDefault="00115844">
            <w:pPr>
              <w:pStyle w:val="ae"/>
              <w:widowControl w:val="0"/>
              <w:ind w:left="57"/>
              <w:jc w:val="left"/>
            </w:pPr>
            <w:r>
              <w:t>Производственная зона сельскохозяйственных предприятий</w:t>
            </w:r>
          </w:p>
        </w:tc>
      </w:tr>
      <w:tr w:rsidR="007002EE">
        <w:trPr>
          <w:trHeight w:val="737"/>
        </w:trPr>
        <w:tc>
          <w:tcPr>
            <w:tcW w:w="2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002EE" w:rsidRDefault="00115844">
            <w:pPr>
              <w:pStyle w:val="ae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10" behindDoc="0" locked="0" layoutInCell="1" allowOverlap="1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44450</wp:posOffset>
                      </wp:positionV>
                      <wp:extent cx="708660" cy="322580"/>
                      <wp:effectExtent l="0" t="0" r="0" b="0"/>
                      <wp:wrapSquare wrapText="bothSides"/>
                      <wp:docPr id="14" name="Врезка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8120" cy="321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7002EE" w:rsidRDefault="007002EE">
                                  <w:pPr>
                                    <w:widowControl w:val="0"/>
                                    <w:spacing w:before="0" w:after="0"/>
                                    <w:rPr>
                                      <w:rFonts w:eastAsia="Calibri"/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9" o:spid="_x0000_s1032" style="position:absolute;left:0;text-align:left;margin-left:31.3pt;margin-top:3.5pt;width:55.8pt;height:25.4pt;z-index:1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" fillcolor="#1c8f69">
                      <v:stroke joinstyle="round"/>
                      <v:textbox>
                        <w:txbxContent>
                          <w:p w:rsidR="007002EE" w:rsidRDefault="007002EE">
                            <w:pPr>
                              <w:widowControl w:val="0"/>
                              <w:spacing w:before="0" w:after="0"/>
                              <w:rPr>
                                <w:rFonts w:eastAsia="Calibri"/>
                                <w:color w:val="auto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7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002EE" w:rsidRDefault="00115844">
            <w:pPr>
              <w:pStyle w:val="ae"/>
              <w:widowControl w:val="0"/>
              <w:ind w:left="57"/>
              <w:jc w:val="left"/>
            </w:pPr>
            <w:r>
              <w:t>Зона лесов</w:t>
            </w:r>
          </w:p>
        </w:tc>
      </w:tr>
      <w:tr w:rsidR="007002EE">
        <w:trPr>
          <w:trHeight w:val="737"/>
        </w:trPr>
        <w:tc>
          <w:tcPr>
            <w:tcW w:w="2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002EE" w:rsidRDefault="00115844">
            <w:pPr>
              <w:pStyle w:val="ae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1" allowOverlap="1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58420</wp:posOffset>
                      </wp:positionV>
                      <wp:extent cx="701675" cy="318770"/>
                      <wp:effectExtent l="0" t="0" r="0" b="0"/>
                      <wp:wrapNone/>
                      <wp:docPr id="16" name="Врезка11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0920" cy="318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_2" fillcolor="#69b366" stroked="t" style="position:absolute;margin-left:31.75pt;margin-top:4.6pt;width:55.15pt;height:25pt;v-text-anchor:middle">
                      <w10:wrap type="none"/>
                      <v:fill o:detectmouseclick="t" type="solid" color2="#964c99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0" allowOverlap="1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58420</wp:posOffset>
                      </wp:positionV>
                      <wp:extent cx="701675" cy="318770"/>
                      <wp:effectExtent l="0" t="0" r="0" b="0"/>
                      <wp:wrapNone/>
                      <wp:docPr id="17" name="Врезка11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0920" cy="3182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_3" stroked="f" style="position:absolute;margin-left:31.75pt;margin-top:4.6pt;width:55.15pt;height:2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0" allowOverlap="1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58420</wp:posOffset>
                      </wp:positionV>
                      <wp:extent cx="701675" cy="318770"/>
                      <wp:effectExtent l="0" t="0" r="0" b="0"/>
                      <wp:wrapNone/>
                      <wp:docPr id="18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0920" cy="3182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7002EE" w:rsidRDefault="007002EE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1" o:spid="_x0000_s1033" style="position:absolute;left:0;text-align:left;margin-left:31.75pt;margin-top:4.6pt;width:55.25pt;height:25.1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" o:allowincell="f" filled="f" stroked="f" strokeweight="0">
                      <v:textbox>
                        <w:txbxContent>
                          <w:p w:rsidR="007002EE" w:rsidRDefault="007002EE">
                            <w:pPr>
                              <w:pStyle w:val="af4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002EE" w:rsidRDefault="00115844">
            <w:pPr>
              <w:pStyle w:val="ae"/>
              <w:widowControl w:val="0"/>
              <w:ind w:left="57"/>
              <w:jc w:val="left"/>
            </w:pPr>
            <w:r>
              <w:rPr>
                <w:rFonts w:eastAsia="Arial" w:cs="Liberation Serif;Times New Roma"/>
                <w:color w:val="auto"/>
                <w:lang w:eastAsia="hi-IN" w:bidi="ru-RU"/>
              </w:rPr>
              <w:t>Зона озелененных территорий специального назначения</w:t>
            </w:r>
          </w:p>
        </w:tc>
      </w:tr>
      <w:tr w:rsidR="007002EE">
        <w:trPr>
          <w:trHeight w:val="737"/>
        </w:trPr>
        <w:tc>
          <w:tcPr>
            <w:tcW w:w="2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002EE" w:rsidRDefault="00115844">
            <w:pPr>
              <w:pStyle w:val="ae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1" allowOverlap="1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22860</wp:posOffset>
                      </wp:positionV>
                      <wp:extent cx="737235" cy="369570"/>
                      <wp:effectExtent l="0" t="0" r="0" b="0"/>
                      <wp:wrapNone/>
                      <wp:docPr id="20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560" cy="369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0" stroked="f" style="position:absolute;margin-left:32.85pt;margin-top:1.8pt;width:57.95pt;height:29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5" behindDoc="0" locked="0" layoutInCell="0" allowOverlap="1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22860</wp:posOffset>
                      </wp:positionV>
                      <wp:extent cx="737235" cy="369570"/>
                      <wp:effectExtent l="0" t="0" r="0" b="0"/>
                      <wp:wrapNone/>
                      <wp:docPr id="21" name="Врезка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560" cy="369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7002EE" w:rsidRDefault="007002EE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0600" tIns="74880" rIns="120600" bIns="7488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4" o:spid="_x0000_s1034" style="position:absolute;left:0;text-align:left;margin-left:32.85pt;margin-top:1.8pt;width:58.05pt;height:29.1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" o:allowincell="f" filled="f" stroked="f" strokeweight="0">
                      <v:textbox inset="3.35mm,2.08mm,3.35mm,2.08mm">
                        <w:txbxContent>
                          <w:p w:rsidR="007002EE" w:rsidRDefault="007002EE">
                            <w:pPr>
                              <w:pStyle w:val="af4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63905" cy="377190"/>
                  <wp:effectExtent l="0" t="0" r="0" b="0"/>
                  <wp:docPr id="23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-6341" t="-12335" r="-6341" b="-123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002EE" w:rsidRDefault="00115844">
            <w:pPr>
              <w:pStyle w:val="ae"/>
              <w:widowControl w:val="0"/>
              <w:ind w:left="57"/>
              <w:jc w:val="left"/>
            </w:pPr>
            <w:r>
              <w:t>Зона кладбищ</w:t>
            </w:r>
          </w:p>
        </w:tc>
      </w:tr>
    </w:tbl>
    <w:p w:rsidR="007002EE" w:rsidRDefault="007002EE">
      <w:pPr>
        <w:pStyle w:val="a7"/>
      </w:pPr>
    </w:p>
    <w:p w:rsidR="007002EE" w:rsidRDefault="00115844">
      <w:pPr>
        <w:pStyle w:val="a7"/>
      </w:pPr>
      <w:r>
        <w:t>Границы функциональных зон отображены на карте функциональных зон поселения.</w:t>
      </w:r>
    </w:p>
    <w:p w:rsidR="007002EE" w:rsidRDefault="007002EE">
      <w:pPr>
        <w:pStyle w:val="a7"/>
        <w:rPr>
          <w:sz w:val="20"/>
          <w:szCs w:val="20"/>
        </w:rPr>
      </w:pPr>
    </w:p>
    <w:p w:rsidR="007002EE" w:rsidRDefault="00115844">
      <w:pPr>
        <w:pStyle w:val="a7"/>
        <w:numPr>
          <w:ilvl w:val="0"/>
          <w:numId w:val="2"/>
        </w:numPr>
        <w:ind w:firstLine="567"/>
        <w:rPr>
          <w:color w:val="auto"/>
        </w:rPr>
      </w:pPr>
      <w:r>
        <w:rPr>
          <w:rFonts w:eastAsia="XO Thames;Times New Roman"/>
          <w:szCs w:val="28"/>
        </w:rPr>
        <w:lastRenderedPageBreak/>
        <w:t>Жилые зоны.</w:t>
      </w:r>
    </w:p>
    <w:p w:rsidR="007002EE" w:rsidRDefault="00115844">
      <w:pPr>
        <w:pStyle w:val="a7"/>
        <w:widowControl w:val="0"/>
        <w:numPr>
          <w:ilvl w:val="0"/>
          <w:numId w:val="2"/>
        </w:numPr>
        <w:ind w:firstLine="567"/>
        <w:rPr>
          <w:color w:val="auto"/>
        </w:rPr>
      </w:pPr>
      <w:r>
        <w:rPr>
          <w:szCs w:val="28"/>
          <w:shd w:val="clear" w:color="auto" w:fill="FFFFFF"/>
          <w:lang w:eastAsia="ar-SA"/>
        </w:rPr>
        <w:t>Жилые зоны предназначены для размещения преимущественно индивидуальных жилых домов с приусадебными земельными участками, блокированных жилых домов, объектов государственного и делового управления, коммунально-бытового обслуживания, здравоохранения, образования, культуры, спорта, торговли и общественного питания, а также необходимых объектов инженерной и транспортной инфраструктуры.</w:t>
      </w:r>
    </w:p>
    <w:p w:rsidR="007002EE" w:rsidRDefault="007002EE">
      <w:pPr>
        <w:pStyle w:val="a7"/>
        <w:numPr>
          <w:ilvl w:val="0"/>
          <w:numId w:val="2"/>
        </w:numPr>
        <w:ind w:firstLine="567"/>
        <w:rPr>
          <w:color w:val="auto"/>
          <w:sz w:val="20"/>
          <w:szCs w:val="20"/>
        </w:rPr>
      </w:pPr>
    </w:p>
    <w:p w:rsidR="007002EE" w:rsidRDefault="00115844">
      <w:pPr>
        <w:numPr>
          <w:ilvl w:val="0"/>
          <w:numId w:val="2"/>
        </w:numPr>
        <w:spacing w:before="0" w:after="0" w:line="276" w:lineRule="auto"/>
        <w:ind w:firstLine="567"/>
        <w:jc w:val="both"/>
      </w:pPr>
      <w:r>
        <w:rPr>
          <w:sz w:val="28"/>
          <w:szCs w:val="28"/>
          <w:shd w:val="clear" w:color="auto" w:fill="FFFFFF"/>
          <w:lang w:eastAsia="ar-SA"/>
        </w:rPr>
        <w:t>Зона специализированной общественной застройки.</w:t>
      </w:r>
    </w:p>
    <w:p w:rsidR="007002EE" w:rsidRDefault="00115844">
      <w:pPr>
        <w:widowControl w:val="0"/>
        <w:tabs>
          <w:tab w:val="left" w:pos="709"/>
          <w:tab w:val="left" w:pos="1161"/>
        </w:tabs>
        <w:snapToGrid w:val="0"/>
        <w:spacing w:before="0" w:after="0"/>
        <w:ind w:firstLine="567"/>
        <w:jc w:val="both"/>
      </w:pPr>
      <w:r>
        <w:rPr>
          <w:rFonts w:eastAsia="Arial" w:cs="Tahoma"/>
          <w:w w:val="101"/>
          <w:kern w:val="0"/>
          <w:sz w:val="28"/>
          <w:szCs w:val="28"/>
          <w:shd w:val="clear" w:color="auto" w:fill="FFFFFF"/>
        </w:rPr>
        <w:t>Зона специализированной общественной застройки предназначена для целей религиозного использования и историко-культурной деятельности.</w:t>
      </w:r>
    </w:p>
    <w:p w:rsidR="007002EE" w:rsidRDefault="007002EE">
      <w:pPr>
        <w:pStyle w:val="a7"/>
        <w:numPr>
          <w:ilvl w:val="0"/>
          <w:numId w:val="2"/>
        </w:numPr>
        <w:ind w:firstLine="567"/>
        <w:rPr>
          <w:color w:val="auto"/>
          <w:sz w:val="20"/>
          <w:szCs w:val="20"/>
        </w:rPr>
      </w:pPr>
    </w:p>
    <w:p w:rsidR="007002EE" w:rsidRDefault="00115844">
      <w:pPr>
        <w:pStyle w:val="a7"/>
        <w:rPr>
          <w:color w:val="auto"/>
        </w:rPr>
      </w:pPr>
      <w:r>
        <w:t>Производственная зона.</w:t>
      </w:r>
    </w:p>
    <w:p w:rsidR="007002EE" w:rsidRDefault="00115844">
      <w:pPr>
        <w:pStyle w:val="a7"/>
        <w:rPr>
          <w:color w:val="auto"/>
        </w:rPr>
      </w:pPr>
      <w:r>
        <w:rPr>
          <w:bCs/>
          <w:szCs w:val="28"/>
        </w:rPr>
        <w:t>Производственная зона предназначена для размещения производственных, промышленных и 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регламентов.</w:t>
      </w:r>
    </w:p>
    <w:p w:rsidR="007002EE" w:rsidRDefault="007002EE">
      <w:pPr>
        <w:pStyle w:val="a7"/>
        <w:rPr>
          <w:color w:val="auto"/>
          <w:sz w:val="20"/>
          <w:szCs w:val="20"/>
        </w:rPr>
      </w:pPr>
    </w:p>
    <w:p w:rsidR="007002EE" w:rsidRDefault="00115844">
      <w:pPr>
        <w:pStyle w:val="a7"/>
        <w:rPr>
          <w:color w:val="auto"/>
        </w:rPr>
      </w:pPr>
      <w:r>
        <w:rPr>
          <w:szCs w:val="28"/>
          <w:lang w:eastAsia="ru-RU"/>
        </w:rPr>
        <w:t>Зона инженерной инфраструктуры.</w:t>
      </w:r>
    </w:p>
    <w:p w:rsidR="007002EE" w:rsidRDefault="00115844">
      <w:pPr>
        <w:pStyle w:val="a7"/>
        <w:rPr>
          <w:color w:val="auto"/>
        </w:rPr>
      </w:pPr>
      <w:r>
        <w:rPr>
          <w:szCs w:val="28"/>
          <w:lang w:eastAsia="ru-RU"/>
        </w:rPr>
        <w:t>Зона инженерной инфраструктуры предназначена для размещения объектов коммунального обслуживания связанных с обеспечением энергоснабжением, теплоснабжением, газоснабжением, водоснабжением, водоотведением, очисткой стоков, связи.</w:t>
      </w:r>
    </w:p>
    <w:p w:rsidR="007002EE" w:rsidRDefault="007002EE">
      <w:pPr>
        <w:pStyle w:val="a7"/>
        <w:rPr>
          <w:color w:val="auto"/>
          <w:sz w:val="20"/>
          <w:szCs w:val="20"/>
        </w:rPr>
      </w:pPr>
    </w:p>
    <w:p w:rsidR="007002EE" w:rsidRDefault="00115844">
      <w:pPr>
        <w:pStyle w:val="a7"/>
        <w:numPr>
          <w:ilvl w:val="0"/>
          <w:numId w:val="2"/>
        </w:numPr>
        <w:ind w:firstLine="567"/>
      </w:pPr>
      <w:r>
        <w:rPr>
          <w:color w:val="auto"/>
        </w:rPr>
        <w:t>Зона транспортной инфраструктуры.</w:t>
      </w:r>
    </w:p>
    <w:p w:rsidR="007002EE" w:rsidRDefault="00115844">
      <w:pPr>
        <w:pStyle w:val="a7"/>
        <w:numPr>
          <w:ilvl w:val="0"/>
          <w:numId w:val="2"/>
        </w:numPr>
        <w:tabs>
          <w:tab w:val="left" w:pos="851"/>
          <w:tab w:val="left" w:pos="1276"/>
        </w:tabs>
        <w:ind w:firstLine="567"/>
        <w:textAlignment w:val="baseline"/>
      </w:pPr>
      <w:r>
        <w:rPr>
          <w:szCs w:val="28"/>
          <w:shd w:val="clear" w:color="auto" w:fill="FFFFFF"/>
        </w:rPr>
        <w:t>Зона транспортной инфраструктуры предназначена для размещения автомобильного транспорта, объектов дорожного сервиса.</w:t>
      </w:r>
    </w:p>
    <w:p w:rsidR="007002EE" w:rsidRDefault="007002EE">
      <w:pPr>
        <w:pStyle w:val="a7"/>
        <w:rPr>
          <w:color w:val="auto"/>
          <w:sz w:val="20"/>
          <w:szCs w:val="20"/>
        </w:rPr>
      </w:pPr>
    </w:p>
    <w:p w:rsidR="007002EE" w:rsidRDefault="00115844">
      <w:pPr>
        <w:pStyle w:val="a7"/>
        <w:numPr>
          <w:ilvl w:val="0"/>
          <w:numId w:val="2"/>
        </w:numPr>
        <w:ind w:firstLine="567"/>
        <w:rPr>
          <w:color w:val="auto"/>
        </w:rPr>
      </w:pPr>
      <w:r>
        <w:rPr>
          <w:color w:val="auto"/>
        </w:rPr>
        <w:t>Зоны сельскохозяйственного использования.</w:t>
      </w:r>
    </w:p>
    <w:p w:rsidR="007002EE" w:rsidRDefault="00115844">
      <w:pPr>
        <w:pStyle w:val="a7"/>
        <w:numPr>
          <w:ilvl w:val="0"/>
          <w:numId w:val="2"/>
        </w:numPr>
        <w:ind w:firstLine="567"/>
        <w:rPr>
          <w:color w:val="auto"/>
        </w:rPr>
      </w:pPr>
      <w:r>
        <w:rPr>
          <w:color w:val="auto"/>
        </w:rPr>
        <w:t>Зоны сельскохозяйственного использования предназначены для выращивания сельскохозяйственных культур, сенокошения, выпаса сельскохозяйственных животных, ведения личного подсобного хозяйства на полевых участках.</w:t>
      </w:r>
    </w:p>
    <w:p w:rsidR="007002EE" w:rsidRDefault="007002EE">
      <w:pPr>
        <w:pStyle w:val="a7"/>
        <w:numPr>
          <w:ilvl w:val="0"/>
          <w:numId w:val="2"/>
        </w:numPr>
        <w:ind w:firstLine="567"/>
        <w:rPr>
          <w:color w:val="auto"/>
          <w:sz w:val="20"/>
          <w:szCs w:val="20"/>
        </w:rPr>
      </w:pPr>
    </w:p>
    <w:p w:rsidR="007002EE" w:rsidRDefault="00115844">
      <w:pPr>
        <w:pStyle w:val="a7"/>
        <w:rPr>
          <w:color w:val="auto"/>
        </w:rPr>
      </w:pPr>
      <w:r>
        <w:rPr>
          <w:rFonts w:eastAsia="Calibri" w:cs="Calibri"/>
          <w:kern w:val="0"/>
          <w:szCs w:val="22"/>
        </w:rPr>
        <w:t>Производственная зона сельскохозяйственных предприятий.</w:t>
      </w:r>
    </w:p>
    <w:p w:rsidR="007002EE" w:rsidRDefault="00115844">
      <w:pPr>
        <w:pStyle w:val="a7"/>
        <w:numPr>
          <w:ilvl w:val="0"/>
          <w:numId w:val="2"/>
        </w:numPr>
        <w:ind w:firstLine="567"/>
      </w:pPr>
      <w:r>
        <w:rPr>
          <w:color w:val="auto"/>
        </w:rPr>
        <w:t>Производственные зоны сельскохозяйственных предприятий пре</w:t>
      </w:r>
      <w:r>
        <w:t>дназначена для размещения объектов сельскохозяйственного назначения,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продукции, питомников, для которых необходима организация санитарно-защитной зоны в соответствии с требованиями технических регламентов.</w:t>
      </w:r>
    </w:p>
    <w:p w:rsidR="007002EE" w:rsidRDefault="007002EE">
      <w:pPr>
        <w:pStyle w:val="a7"/>
        <w:rPr>
          <w:sz w:val="20"/>
          <w:szCs w:val="20"/>
        </w:rPr>
      </w:pPr>
    </w:p>
    <w:p w:rsidR="007002EE" w:rsidRDefault="00115844">
      <w:pPr>
        <w:pStyle w:val="a7"/>
      </w:pPr>
      <w:r>
        <w:t>Зона лесов.</w:t>
      </w:r>
    </w:p>
    <w:p w:rsidR="007002EE" w:rsidRDefault="00115844">
      <w:pPr>
        <w:pStyle w:val="a7"/>
        <w:rPr>
          <w:szCs w:val="28"/>
          <w:lang w:eastAsia="ru-RU"/>
        </w:rPr>
      </w:pPr>
      <w:r>
        <w:rPr>
          <w:rStyle w:val="20"/>
          <w:szCs w:val="28"/>
          <w:lang w:eastAsia="ru-RU"/>
        </w:rPr>
        <w:t>Зона лесов предназначена для охраны, защиты и воспроизводства лесов, а также для сохранения и восстановления природных ландшафтов.</w:t>
      </w:r>
    </w:p>
    <w:p w:rsidR="007002EE" w:rsidRDefault="007002EE">
      <w:pPr>
        <w:pStyle w:val="a7"/>
        <w:rPr>
          <w:rStyle w:val="20"/>
          <w:szCs w:val="28"/>
          <w:lang w:eastAsia="ru-RU"/>
        </w:rPr>
      </w:pPr>
    </w:p>
    <w:p w:rsidR="007002EE" w:rsidRDefault="007002EE">
      <w:pPr>
        <w:pStyle w:val="a7"/>
        <w:rPr>
          <w:rStyle w:val="20"/>
          <w:szCs w:val="28"/>
          <w:lang w:eastAsia="ru-RU"/>
        </w:rPr>
      </w:pPr>
    </w:p>
    <w:p w:rsidR="007002EE" w:rsidRDefault="00115844">
      <w:pPr>
        <w:spacing w:before="0" w:after="0" w:line="276" w:lineRule="auto"/>
        <w:ind w:firstLine="567"/>
        <w:jc w:val="both"/>
        <w:rPr>
          <w:color w:val="auto"/>
        </w:rPr>
      </w:pPr>
      <w:r>
        <w:rPr>
          <w:rStyle w:val="20"/>
          <w:sz w:val="28"/>
          <w:szCs w:val="28"/>
          <w:lang w:eastAsia="ar-SA"/>
        </w:rPr>
        <w:lastRenderedPageBreak/>
        <w:t>Зона озелененных территорий специального назначения.</w:t>
      </w:r>
    </w:p>
    <w:p w:rsidR="007002EE" w:rsidRDefault="00115844">
      <w:pPr>
        <w:numPr>
          <w:ilvl w:val="0"/>
          <w:numId w:val="2"/>
        </w:numPr>
        <w:spacing w:before="0" w:after="0" w:line="276" w:lineRule="auto"/>
        <w:ind w:firstLine="567"/>
        <w:jc w:val="both"/>
        <w:rPr>
          <w:color w:val="auto"/>
        </w:rPr>
      </w:pPr>
      <w:r>
        <w:rPr>
          <w:rStyle w:val="20"/>
          <w:sz w:val="28"/>
          <w:szCs w:val="28"/>
          <w:lang w:eastAsia="ar-SA"/>
        </w:rPr>
        <w:t>Зона озелененных территорий специального назначения предназначена для формирования озелененных участков, выполняющих санитарно-защитные функции.</w:t>
      </w:r>
    </w:p>
    <w:p w:rsidR="007002EE" w:rsidRDefault="007002EE">
      <w:pPr>
        <w:numPr>
          <w:ilvl w:val="0"/>
          <w:numId w:val="2"/>
        </w:numPr>
        <w:spacing w:before="0" w:after="0" w:line="276" w:lineRule="auto"/>
        <w:ind w:firstLine="567"/>
        <w:jc w:val="both"/>
        <w:rPr>
          <w:color w:val="auto"/>
          <w:sz w:val="20"/>
          <w:szCs w:val="20"/>
        </w:rPr>
      </w:pPr>
    </w:p>
    <w:p w:rsidR="007002EE" w:rsidRDefault="00115844">
      <w:pPr>
        <w:pStyle w:val="a7"/>
        <w:numPr>
          <w:ilvl w:val="0"/>
          <w:numId w:val="2"/>
        </w:numPr>
        <w:spacing w:line="276" w:lineRule="auto"/>
        <w:ind w:firstLine="567"/>
        <w:textAlignment w:val="baseline"/>
        <w:rPr>
          <w:color w:val="auto"/>
        </w:rPr>
      </w:pPr>
      <w:r>
        <w:rPr>
          <w:rStyle w:val="20"/>
          <w:szCs w:val="28"/>
          <w:lang w:eastAsia="ar-SA"/>
        </w:rPr>
        <w:t>Зона кладбищ.</w:t>
      </w:r>
    </w:p>
    <w:p w:rsidR="007002EE" w:rsidRDefault="00115844">
      <w:pPr>
        <w:pStyle w:val="a7"/>
        <w:numPr>
          <w:ilvl w:val="0"/>
          <w:numId w:val="2"/>
        </w:numPr>
        <w:ind w:firstLine="567"/>
        <w:rPr>
          <w:color w:val="auto"/>
        </w:rPr>
      </w:pPr>
      <w:r>
        <w:rPr>
          <w:color w:val="auto"/>
        </w:rPr>
        <w:t>Зона кладбищ предназначена для размещения кладбищ, мест захоронения, соответствующих культовых зданий и сооружений, для которых необходима организация санитарно-защитной зоны в соответствии с требованиями технических регламентов.</w:t>
      </w:r>
    </w:p>
    <w:p w:rsidR="007002EE" w:rsidRDefault="007002EE">
      <w:pPr>
        <w:numPr>
          <w:ilvl w:val="0"/>
          <w:numId w:val="2"/>
        </w:numPr>
        <w:spacing w:before="0" w:after="0" w:line="276" w:lineRule="auto"/>
        <w:ind w:firstLine="567"/>
        <w:jc w:val="both"/>
        <w:rPr>
          <w:color w:val="auto"/>
          <w:sz w:val="20"/>
          <w:szCs w:val="20"/>
        </w:rPr>
      </w:pPr>
    </w:p>
    <w:p w:rsidR="007002EE" w:rsidRDefault="00115844">
      <w:pPr>
        <w:pStyle w:val="a7"/>
      </w:pPr>
      <w:r>
        <w:rPr>
          <w:szCs w:val="28"/>
          <w:lang w:eastAsia="ar-SA"/>
        </w:rPr>
        <w:t xml:space="preserve">В генеральном плане муниципального образования – </w:t>
      </w:r>
      <w:proofErr w:type="spellStart"/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>Мелекшинское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муниципального района Рязанской области</w:t>
      </w:r>
      <w:r>
        <w:rPr>
          <w:szCs w:val="28"/>
          <w:lang w:eastAsia="ar-SA"/>
        </w:rPr>
        <w:t xml:space="preserve"> выделены следующие функциональные зоны, для которых определены площади соответствующего функционального назначения</w:t>
      </w:r>
      <w:r>
        <w:rPr>
          <w:szCs w:val="28"/>
        </w:rPr>
        <w:t>, перечисленные в таблице 3.</w:t>
      </w:r>
    </w:p>
    <w:p w:rsidR="007002EE" w:rsidRDefault="00115844">
      <w:pPr>
        <w:pStyle w:val="a7"/>
        <w:jc w:val="right"/>
      </w:pPr>
      <w:r>
        <w:rPr>
          <w:szCs w:val="28"/>
        </w:rPr>
        <w:t>Таблица 3</w:t>
      </w:r>
    </w:p>
    <w:tbl>
      <w:tblPr>
        <w:tblW w:w="993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"/>
        <w:gridCol w:w="3062"/>
        <w:gridCol w:w="1141"/>
        <w:gridCol w:w="1814"/>
        <w:gridCol w:w="1807"/>
        <w:gridCol w:w="1603"/>
      </w:tblGrid>
      <w:tr w:rsidR="007002EE">
        <w:trPr>
          <w:trHeight w:val="497"/>
          <w:tblHeader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002EE" w:rsidRDefault="00115844">
            <w:pPr>
              <w:pStyle w:val="ae"/>
              <w:widowControl w:val="0"/>
              <w:rPr>
                <w:lang w:val="en-US"/>
              </w:rPr>
            </w:pPr>
            <w:r>
              <w:t>№</w:t>
            </w:r>
          </w:p>
          <w:p w:rsidR="007002EE" w:rsidRDefault="00115844">
            <w:pPr>
              <w:pStyle w:val="ae"/>
              <w:widowControl w:val="0"/>
              <w:rPr>
                <w:lang w:val="en-US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7002EE" w:rsidRDefault="00115844">
            <w:pPr>
              <w:pStyle w:val="ae"/>
              <w:widowControl w:val="0"/>
              <w:ind w:left="113"/>
            </w:pPr>
            <w:r>
              <w:t>Наименование</w:t>
            </w:r>
          </w:p>
          <w:p w:rsidR="007002EE" w:rsidRDefault="00115844">
            <w:pPr>
              <w:pStyle w:val="ae"/>
              <w:widowControl w:val="0"/>
              <w:ind w:left="113"/>
            </w:pPr>
            <w:r>
              <w:t>функциональной зоны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002EE" w:rsidRDefault="00115844">
            <w:pPr>
              <w:pStyle w:val="ae"/>
              <w:widowControl w:val="0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7002EE" w:rsidRDefault="00115844">
            <w:pPr>
              <w:pStyle w:val="ae"/>
              <w:widowControl w:val="0"/>
            </w:pPr>
            <w:r>
              <w:t>Максимальный коэффициент застройки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7002EE" w:rsidRDefault="00115844">
            <w:pPr>
              <w:pStyle w:val="ae"/>
              <w:widowControl w:val="0"/>
            </w:pPr>
            <w:r>
              <w:t>Максимальный коэффициент плотности застройки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002EE" w:rsidRDefault="00115844">
            <w:pPr>
              <w:pStyle w:val="ae"/>
              <w:widowControl w:val="0"/>
            </w:pPr>
            <w:r>
              <w:t>Максимальная этажность</w:t>
            </w:r>
          </w:p>
        </w:tc>
      </w:tr>
      <w:tr w:rsidR="007002EE">
        <w:trPr>
          <w:trHeight w:hRule="exact" w:val="340"/>
          <w:tblHeader/>
        </w:trPr>
        <w:tc>
          <w:tcPr>
            <w:tcW w:w="5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e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Жилые зоны</w:t>
            </w:r>
          </w:p>
        </w:tc>
        <w:tc>
          <w:tcPr>
            <w:tcW w:w="11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f4"/>
              <w:widowControl w:val="0"/>
              <w:suppressLineNumbers/>
              <w:textAlignment w:val="baseline"/>
            </w:pPr>
            <w:r>
              <w:t>809,91</w:t>
            </w:r>
          </w:p>
        </w:tc>
        <w:tc>
          <w:tcPr>
            <w:tcW w:w="52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002EE" w:rsidRDefault="00B25654">
            <w:pPr>
              <w:pStyle w:val="ae"/>
              <w:widowControl w:val="0"/>
            </w:pPr>
            <w:r>
              <w:rPr>
                <w:color w:val="auto"/>
              </w:rPr>
              <w:t>Застройка</w:t>
            </w:r>
            <w:r w:rsidR="00115844">
              <w:rPr>
                <w:color w:val="auto"/>
              </w:rPr>
              <w:t xml:space="preserve"> индивидуальными жилыми домами</w:t>
            </w:r>
          </w:p>
        </w:tc>
      </w:tr>
      <w:tr w:rsidR="007002EE">
        <w:trPr>
          <w:trHeight w:hRule="exact" w:val="340"/>
        </w:trPr>
        <w:tc>
          <w:tcPr>
            <w:tcW w:w="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002EE" w:rsidRDefault="007002EE">
            <w:pPr>
              <w:pStyle w:val="ae"/>
              <w:widowControl w:val="0"/>
              <w:rPr>
                <w:color w:val="auto"/>
              </w:rPr>
            </w:pPr>
          </w:p>
        </w:tc>
        <w:tc>
          <w:tcPr>
            <w:tcW w:w="30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002EE" w:rsidRDefault="007002EE">
            <w:pPr>
              <w:pStyle w:val="ae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002EE" w:rsidRDefault="007002EE">
            <w:pPr>
              <w:pStyle w:val="ae"/>
              <w:widowControl w:val="0"/>
              <w:rPr>
                <w:color w:val="auto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e"/>
              <w:widowControl w:val="0"/>
            </w:pPr>
            <w:r>
              <w:rPr>
                <w:color w:val="auto"/>
              </w:rPr>
              <w:t>0,2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002EE" w:rsidRDefault="00115844">
            <w:pPr>
              <w:widowControl w:val="0"/>
              <w:spacing w:before="0" w:after="0"/>
              <w:rPr>
                <w:rFonts w:eastAsia="Calibri"/>
                <w:color w:val="auto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0,4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002EE" w:rsidRDefault="00115844">
            <w:pPr>
              <w:widowControl w:val="0"/>
              <w:spacing w:before="0" w:after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3</w:t>
            </w:r>
          </w:p>
        </w:tc>
      </w:tr>
      <w:tr w:rsidR="007002EE">
        <w:trPr>
          <w:trHeight w:hRule="exact" w:val="340"/>
        </w:trPr>
        <w:tc>
          <w:tcPr>
            <w:tcW w:w="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002EE" w:rsidRDefault="007002EE">
            <w:pPr>
              <w:pStyle w:val="ae"/>
              <w:widowControl w:val="0"/>
              <w:rPr>
                <w:color w:val="auto"/>
              </w:rPr>
            </w:pPr>
          </w:p>
        </w:tc>
        <w:tc>
          <w:tcPr>
            <w:tcW w:w="30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002EE" w:rsidRDefault="007002EE">
            <w:pPr>
              <w:pStyle w:val="ae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002EE" w:rsidRDefault="007002EE">
            <w:pPr>
              <w:pStyle w:val="ae"/>
              <w:widowControl w:val="0"/>
              <w:rPr>
                <w:color w:val="auto"/>
              </w:rPr>
            </w:pPr>
          </w:p>
        </w:tc>
        <w:tc>
          <w:tcPr>
            <w:tcW w:w="52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002EE" w:rsidRDefault="00115844">
            <w:pPr>
              <w:widowControl w:val="0"/>
              <w:suppressLineNumbers/>
              <w:spacing w:before="0" w:after="0"/>
            </w:pPr>
            <w:r>
              <w:rPr>
                <w:color w:val="auto"/>
              </w:rPr>
              <w:t>Застройка блокированными жилыми домами</w:t>
            </w:r>
          </w:p>
        </w:tc>
      </w:tr>
      <w:tr w:rsidR="007002EE">
        <w:trPr>
          <w:trHeight w:hRule="exact" w:val="340"/>
        </w:trPr>
        <w:tc>
          <w:tcPr>
            <w:tcW w:w="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002EE" w:rsidRDefault="007002EE">
            <w:pPr>
              <w:pStyle w:val="ae"/>
              <w:widowControl w:val="0"/>
              <w:rPr>
                <w:color w:val="auto"/>
              </w:rPr>
            </w:pPr>
          </w:p>
        </w:tc>
        <w:tc>
          <w:tcPr>
            <w:tcW w:w="30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002EE" w:rsidRDefault="007002EE">
            <w:pPr>
              <w:pStyle w:val="ae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002EE" w:rsidRDefault="007002EE">
            <w:pPr>
              <w:pStyle w:val="ae"/>
              <w:widowControl w:val="0"/>
              <w:rPr>
                <w:color w:val="auto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e"/>
              <w:widowControl w:val="0"/>
            </w:pPr>
            <w:r>
              <w:rPr>
                <w:color w:val="auto"/>
              </w:rPr>
              <w:t>0,3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002EE" w:rsidRDefault="00115844">
            <w:pPr>
              <w:widowControl w:val="0"/>
              <w:spacing w:before="0" w:after="0"/>
              <w:rPr>
                <w:rFonts w:eastAsia="Calibri"/>
                <w:color w:val="auto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0,6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002EE" w:rsidRDefault="00115844">
            <w:pPr>
              <w:widowControl w:val="0"/>
              <w:spacing w:before="0" w:after="0"/>
              <w:rPr>
                <w:rFonts w:eastAsia="Calibri"/>
                <w:color w:val="auto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3</w:t>
            </w:r>
          </w:p>
        </w:tc>
      </w:tr>
      <w:tr w:rsidR="007002EE">
        <w:trPr>
          <w:trHeight w:hRule="exact" w:val="340"/>
        </w:trPr>
        <w:tc>
          <w:tcPr>
            <w:tcW w:w="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002EE" w:rsidRDefault="007002EE">
            <w:pPr>
              <w:pStyle w:val="ae"/>
              <w:widowControl w:val="0"/>
              <w:rPr>
                <w:color w:val="auto"/>
              </w:rPr>
            </w:pPr>
          </w:p>
        </w:tc>
        <w:tc>
          <w:tcPr>
            <w:tcW w:w="30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002EE" w:rsidRDefault="007002EE">
            <w:pPr>
              <w:pStyle w:val="ae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002EE" w:rsidRDefault="007002EE">
            <w:pPr>
              <w:pStyle w:val="ae"/>
              <w:widowControl w:val="0"/>
              <w:rPr>
                <w:color w:val="auto"/>
              </w:rPr>
            </w:pPr>
          </w:p>
        </w:tc>
        <w:tc>
          <w:tcPr>
            <w:tcW w:w="52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002EE" w:rsidRDefault="00115844">
            <w:pPr>
              <w:widowControl w:val="0"/>
              <w:suppressLineNumbers/>
              <w:spacing w:before="0" w:after="0"/>
            </w:pPr>
            <w:r>
              <w:rPr>
                <w:color w:val="auto"/>
              </w:rPr>
              <w:t>Застройка малоэтажными жилыми домами</w:t>
            </w:r>
          </w:p>
        </w:tc>
      </w:tr>
      <w:tr w:rsidR="007002EE">
        <w:trPr>
          <w:trHeight w:hRule="exact" w:val="340"/>
        </w:trPr>
        <w:tc>
          <w:tcPr>
            <w:tcW w:w="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002EE" w:rsidRDefault="007002EE">
            <w:pPr>
              <w:pStyle w:val="ae"/>
              <w:widowControl w:val="0"/>
              <w:rPr>
                <w:color w:val="auto"/>
              </w:rPr>
            </w:pPr>
          </w:p>
        </w:tc>
        <w:tc>
          <w:tcPr>
            <w:tcW w:w="30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002EE" w:rsidRDefault="007002EE">
            <w:pPr>
              <w:pStyle w:val="ae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002EE" w:rsidRDefault="007002EE">
            <w:pPr>
              <w:pStyle w:val="ae"/>
              <w:widowControl w:val="0"/>
              <w:rPr>
                <w:color w:val="auto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e"/>
              <w:widowControl w:val="0"/>
            </w:pPr>
            <w:r>
              <w:rPr>
                <w:color w:val="auto"/>
              </w:rPr>
              <w:t>0,4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002EE" w:rsidRDefault="00115844">
            <w:pPr>
              <w:widowControl w:val="0"/>
              <w:spacing w:before="0" w:after="0"/>
              <w:rPr>
                <w:rFonts w:eastAsia="Calibri"/>
                <w:color w:val="auto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0,8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002EE" w:rsidRDefault="00115844">
            <w:pPr>
              <w:widowControl w:val="0"/>
              <w:spacing w:before="0" w:after="0"/>
              <w:rPr>
                <w:rFonts w:eastAsia="Calibri"/>
                <w:color w:val="auto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4</w:t>
            </w:r>
          </w:p>
        </w:tc>
      </w:tr>
      <w:tr w:rsidR="007002EE">
        <w:trPr>
          <w:trHeight w:hRule="exact" w:val="567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e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специализированной общественной застройки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f4"/>
              <w:widowControl w:val="0"/>
              <w:suppressLineNumbers/>
              <w:textAlignment w:val="baseline"/>
              <w:rPr>
                <w:color w:val="auto"/>
              </w:rPr>
            </w:pPr>
            <w:r>
              <w:t>0,89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7002EE">
        <w:trPr>
          <w:trHeight w:hRule="exact" w:val="567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e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Производственная зона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f4"/>
              <w:widowControl w:val="0"/>
              <w:suppressLineNumbers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79,56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7002EE">
        <w:trPr>
          <w:trHeight w:hRule="exact" w:val="567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e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инженерной инфраструктуры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1,1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7002EE">
        <w:trPr>
          <w:trHeight w:hRule="exact" w:val="56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e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транспортной инфраструктуры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f4"/>
              <w:widowControl w:val="0"/>
              <w:suppressLineNumbers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37,03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7002EE">
        <w:trPr>
          <w:trHeight w:hRule="exact" w:val="654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3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e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Зоны сельскохозяйственного использования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f4"/>
              <w:widowControl w:val="0"/>
              <w:suppressLineNumbers/>
              <w:textAlignment w:val="baseline"/>
              <w:rPr>
                <w:color w:val="auto"/>
              </w:rPr>
            </w:pPr>
            <w:r>
              <w:t>12554,54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7002EE">
        <w:trPr>
          <w:trHeight w:hRule="exact" w:val="850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3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e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Производственная зона сельскохозяйственных предприятий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f4"/>
              <w:widowControl w:val="0"/>
              <w:suppressLineNumbers/>
              <w:textAlignment w:val="baseline"/>
            </w:pPr>
            <w:r>
              <w:t>190,18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7002EE">
        <w:trPr>
          <w:trHeight w:hRule="exact" w:val="567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3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e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лесов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f4"/>
              <w:widowControl w:val="0"/>
              <w:suppressLineNumbers/>
              <w:textAlignment w:val="baseline"/>
              <w:rPr>
                <w:color w:val="auto"/>
              </w:rPr>
            </w:pPr>
            <w:r>
              <w:t>2373,75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7002EE">
        <w:trPr>
          <w:trHeight w:hRule="exact" w:val="846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3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e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озелененных территорий специального назначения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f4"/>
              <w:widowControl w:val="0"/>
              <w:suppressLineNumbers/>
              <w:textAlignment w:val="baseline"/>
            </w:pPr>
            <w:r>
              <w:t>11,50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7002EE">
        <w:trPr>
          <w:trHeight w:hRule="exact" w:val="567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3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e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кладбищ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f4"/>
              <w:widowControl w:val="0"/>
              <w:suppressLineNumbers/>
              <w:textAlignment w:val="baseline"/>
              <w:rPr>
                <w:color w:val="auto"/>
              </w:rPr>
            </w:pPr>
            <w:r>
              <w:t>4,86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</w:tr>
    </w:tbl>
    <w:p w:rsidR="007002EE" w:rsidRDefault="007002EE"/>
    <w:p w:rsidR="007002EE" w:rsidRDefault="00115844">
      <w:pPr>
        <w:pStyle w:val="a7"/>
      </w:pPr>
      <w:r>
        <w:rPr>
          <w:color w:val="auto"/>
        </w:rPr>
        <w:lastRenderedPageBreak/>
        <w:t>Примечания</w:t>
      </w:r>
    </w:p>
    <w:p w:rsidR="007002EE" w:rsidRDefault="00115844">
      <w:pPr>
        <w:pStyle w:val="a7"/>
      </w:pPr>
      <w:r>
        <w:rPr>
          <w:color w:val="auto"/>
        </w:rPr>
        <w:t>1. 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насаждений, площадок и других объектов благоустройства.</w:t>
      </w:r>
    </w:p>
    <w:p w:rsidR="007002EE" w:rsidRDefault="00115844">
      <w:pPr>
        <w:pStyle w:val="a7"/>
      </w:pPr>
      <w:r>
        <w:t>При подсчете коэффициента застройки производственных объектов следует учитывать минимальные коэффициенты застройки, приведенные в СП 18.13330 и СП 348.1325800.</w:t>
      </w:r>
    </w:p>
    <w:p w:rsidR="007002EE" w:rsidRDefault="00115844">
      <w:pPr>
        <w:pStyle w:val="a7"/>
      </w:pPr>
      <w:r>
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</w:r>
    </w:p>
    <w:p w:rsidR="007002EE" w:rsidRDefault="00115844">
      <w:pPr>
        <w:pStyle w:val="a7"/>
      </w:pPr>
      <w:r>
        <w:rPr>
          <w:color w:val="auto"/>
        </w:rPr>
        <w:t xml:space="preserve">3. Надземным этажом считается этаж с отметкой пола помещений не ниже планировочной отметки земли. </w:t>
      </w:r>
      <w:r>
        <w:t xml:space="preserve">При размещении </w:t>
      </w:r>
      <w:r>
        <w:rPr>
          <w:rFonts w:eastAsia="Calibri" w:cs="Calibri"/>
          <w:kern w:val="0"/>
        </w:rPr>
        <w:t>объекта капитального строительства</w:t>
      </w:r>
      <w:r>
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</w:r>
    </w:p>
    <w:p w:rsidR="007002EE" w:rsidRDefault="00115844">
      <w:pPr>
        <w:pStyle w:val="a7"/>
      </w:pPr>
      <w:r>
        <w:t>4. 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</w:r>
    </w:p>
    <w:p w:rsidR="007002EE" w:rsidRDefault="00115844">
      <w:pPr>
        <w:pStyle w:val="a7"/>
      </w:pPr>
      <w:r>
        <w:rPr>
          <w:color w:val="auto"/>
        </w:rPr>
        <w:t>5. Коэффициент застройки определяется как отношение площади, занятой под зданиями и сооружениями, к площади территории.</w:t>
      </w:r>
    </w:p>
    <w:p w:rsidR="007002EE" w:rsidRDefault="00115844">
      <w:pPr>
        <w:pStyle w:val="a7"/>
        <w:suppressLineNumbers/>
        <w:contextualSpacing/>
        <w:rPr>
          <w:color w:val="auto"/>
        </w:rPr>
      </w:pPr>
      <w:r>
        <w:rPr>
          <w:color w:val="auto"/>
        </w:rPr>
        <w:t>6. Коэффициент плотности застройки определяется как отношение суммарной поэтажной площади здания и сооружения к площади территории.</w:t>
      </w:r>
    </w:p>
    <w:p w:rsidR="007002EE" w:rsidRDefault="007002EE">
      <w:pPr>
        <w:pStyle w:val="a7"/>
        <w:suppressLineNumbers/>
        <w:contextualSpacing/>
        <w:rPr>
          <w:sz w:val="20"/>
          <w:szCs w:val="20"/>
        </w:rPr>
      </w:pPr>
    </w:p>
    <w:p w:rsidR="007002EE" w:rsidRDefault="00115844">
      <w:pPr>
        <w:pStyle w:val="1"/>
        <w:contextualSpacing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2.2. </w:t>
      </w:r>
      <w:proofErr w:type="gramStart"/>
      <w:r>
        <w:rPr>
          <w:rStyle w:val="20"/>
          <w:rFonts w:ascii="Times New Roman" w:hAnsi="Times New Roman" w:cs="Times New Roman"/>
          <w:iCs/>
          <w:sz w:val="28"/>
          <w:szCs w:val="28"/>
          <w:shd w:val="clear" w:color="auto" w:fill="FFFFFF"/>
        </w:rPr>
        <w:t>Сведения о планируемых для размещения в функциональных зонах объектов федерального значения, объектов регионального значения, объектов местного значения муниципального района.</w:t>
      </w:r>
      <w:proofErr w:type="gramEnd"/>
    </w:p>
    <w:p w:rsidR="007002EE" w:rsidRDefault="007002EE">
      <w:pPr>
        <w:pStyle w:val="a7"/>
        <w:rPr>
          <w:color w:val="auto"/>
          <w:sz w:val="20"/>
          <w:szCs w:val="20"/>
        </w:rPr>
      </w:pPr>
    </w:p>
    <w:p w:rsidR="007002EE" w:rsidRDefault="00115844">
      <w:pPr>
        <w:pStyle w:val="a7"/>
        <w:suppressLineNumbers/>
        <w:contextualSpacing/>
        <w:rPr>
          <w:szCs w:val="28"/>
        </w:rPr>
      </w:pPr>
      <w:r>
        <w:rPr>
          <w:rStyle w:val="-"/>
          <w:color w:val="000000"/>
          <w:szCs w:val="28"/>
          <w:u w:val="none"/>
        </w:rPr>
        <w:t xml:space="preserve">На территории муниципального образования </w:t>
      </w:r>
      <w:r>
        <w:rPr>
          <w:rStyle w:val="-"/>
          <w:color w:val="000000"/>
          <w:szCs w:val="28"/>
          <w:u w:val="none"/>
          <w:lang w:eastAsia="ar-SA"/>
        </w:rPr>
        <w:t>–</w:t>
      </w:r>
      <w:r>
        <w:rPr>
          <w:rStyle w:val="-"/>
          <w:color w:val="000000"/>
          <w:szCs w:val="28"/>
          <w:u w:val="none"/>
        </w:rPr>
        <w:t xml:space="preserve"> </w:t>
      </w:r>
      <w:proofErr w:type="spellStart"/>
      <w:r>
        <w:rPr>
          <w:rStyle w:val="-"/>
          <w:color w:val="000000"/>
          <w:szCs w:val="28"/>
          <w:u w:val="none"/>
        </w:rPr>
        <w:t>Мелекшинское</w:t>
      </w:r>
      <w:proofErr w:type="spellEnd"/>
      <w:r>
        <w:rPr>
          <w:rStyle w:val="-"/>
          <w:color w:val="000000"/>
          <w:szCs w:val="28"/>
          <w:u w:val="none"/>
        </w:rPr>
        <w:t xml:space="preserve"> сельское поселение </w:t>
      </w:r>
      <w:proofErr w:type="spellStart"/>
      <w:r>
        <w:rPr>
          <w:rStyle w:val="-"/>
          <w:color w:val="000000"/>
          <w:szCs w:val="28"/>
          <w:u w:val="none"/>
        </w:rPr>
        <w:t>Старожиловского</w:t>
      </w:r>
      <w:proofErr w:type="spellEnd"/>
      <w:r>
        <w:rPr>
          <w:rStyle w:val="-"/>
          <w:color w:val="000000"/>
          <w:szCs w:val="28"/>
          <w:u w:val="none"/>
        </w:rPr>
        <w:t xml:space="preserve"> муниципального района Рязанской области утвержденными документами территориального планирования планируется размещение объектов местного значения муниципального района, перечисленные в таблице 4.</w:t>
      </w:r>
    </w:p>
    <w:p w:rsidR="007002EE" w:rsidRDefault="00115844">
      <w:pPr>
        <w:pStyle w:val="a7"/>
        <w:suppressLineNumbers/>
        <w:contextualSpacing/>
        <w:jc w:val="right"/>
        <w:rPr>
          <w:szCs w:val="28"/>
        </w:rPr>
      </w:pP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Таблица 4</w:t>
      </w:r>
    </w:p>
    <w:tbl>
      <w:tblPr>
        <w:tblW w:w="993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5"/>
        <w:gridCol w:w="1691"/>
        <w:gridCol w:w="2044"/>
        <w:gridCol w:w="1760"/>
        <w:gridCol w:w="1201"/>
        <w:gridCol w:w="1419"/>
      </w:tblGrid>
      <w:tr w:rsidR="007002EE">
        <w:trPr>
          <w:trHeight w:val="497"/>
          <w:tblHeader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7002EE" w:rsidRDefault="00115844">
            <w:pPr>
              <w:pStyle w:val="ae"/>
              <w:widowControl w:val="0"/>
              <w:rPr>
                <w:kern w:val="0"/>
                <w:lang w:eastAsia="en-US"/>
              </w:rPr>
            </w:pPr>
            <w:r>
              <w:t>Наименование</w:t>
            </w:r>
          </w:p>
          <w:p w:rsidR="007002EE" w:rsidRDefault="00115844">
            <w:pPr>
              <w:pStyle w:val="ae"/>
              <w:widowControl w:val="0"/>
              <w:rPr>
                <w:kern w:val="0"/>
                <w:lang w:eastAsia="en-US"/>
              </w:rPr>
            </w:pPr>
            <w:r>
              <w:t>объекта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7002EE" w:rsidRDefault="00115844">
            <w:pPr>
              <w:pStyle w:val="ae"/>
              <w:widowControl w:val="0"/>
              <w:rPr>
                <w:kern w:val="0"/>
                <w:lang w:eastAsia="en-US"/>
              </w:rPr>
            </w:pPr>
            <w:r>
              <w:t>Основные характеристики объекта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7002EE" w:rsidRDefault="00115844">
            <w:pPr>
              <w:pStyle w:val="ae"/>
              <w:widowControl w:val="0"/>
              <w:rPr>
                <w:kern w:val="0"/>
                <w:lang w:eastAsia="en-US"/>
              </w:rPr>
            </w:pPr>
            <w:r>
              <w:t>Местоположение</w:t>
            </w:r>
            <w:r>
              <w:rPr>
                <w:kern w:val="0"/>
                <w:lang w:eastAsia="en-US"/>
              </w:rPr>
              <w:t xml:space="preserve"> объекта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7002EE" w:rsidRDefault="00115844">
            <w:pPr>
              <w:pStyle w:val="ae"/>
              <w:widowControl w:val="0"/>
            </w:pPr>
            <w:r>
              <w:t>Зона с особыми условиями использования территории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7002EE" w:rsidRDefault="00115844">
            <w:pPr>
              <w:pStyle w:val="ae"/>
              <w:widowControl w:val="0"/>
              <w:rPr>
                <w:kern w:val="0"/>
                <w:lang w:eastAsia="en-US"/>
              </w:rPr>
            </w:pPr>
            <w:proofErr w:type="spellStart"/>
            <w:r>
              <w:t>Функцио</w:t>
            </w:r>
            <w:proofErr w:type="spellEnd"/>
            <w:r>
              <w:t>-</w:t>
            </w:r>
          </w:p>
          <w:p w:rsidR="007002EE" w:rsidRDefault="00115844">
            <w:pPr>
              <w:pStyle w:val="ae"/>
              <w:widowControl w:val="0"/>
              <w:rPr>
                <w:kern w:val="0"/>
                <w:lang w:eastAsia="en-US"/>
              </w:rPr>
            </w:pPr>
            <w:proofErr w:type="spellStart"/>
            <w:r>
              <w:t>нальная</w:t>
            </w:r>
            <w:proofErr w:type="spellEnd"/>
          </w:p>
          <w:p w:rsidR="007002EE" w:rsidRDefault="00115844">
            <w:pPr>
              <w:pStyle w:val="ae"/>
              <w:widowControl w:val="0"/>
              <w:rPr>
                <w:kern w:val="0"/>
                <w:lang w:eastAsia="en-US"/>
              </w:rPr>
            </w:pPr>
            <w:r>
              <w:t>зона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002EE" w:rsidRDefault="00115844">
            <w:pPr>
              <w:pStyle w:val="ae"/>
              <w:widowControl w:val="0"/>
              <w:rPr>
                <w:kern w:val="0"/>
                <w:lang w:eastAsia="en-US"/>
              </w:rPr>
            </w:pPr>
            <w:r>
              <w:t>Статус объекта</w:t>
            </w:r>
          </w:p>
        </w:tc>
      </w:tr>
      <w:tr w:rsidR="007002EE">
        <w:trPr>
          <w:trHeight w:val="565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e"/>
              <w:widowControl w:val="0"/>
              <w:ind w:left="57"/>
              <w:jc w:val="left"/>
            </w:pPr>
            <w:r>
              <w:t>Дошкольная образовательная  организация</w:t>
            </w:r>
          </w:p>
          <w:p w:rsidR="007002EE" w:rsidRDefault="00115844">
            <w:pPr>
              <w:pStyle w:val="ae"/>
              <w:widowControl w:val="0"/>
              <w:ind w:left="57"/>
              <w:jc w:val="left"/>
            </w:pPr>
            <w:r>
              <w:t>(Код объекта 60201010</w:t>
            </w:r>
            <w:r w:rsidRPr="00C05BF6">
              <w:t>1)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e"/>
              <w:widowControl w:val="0"/>
              <w:rPr>
                <w:color w:val="auto"/>
              </w:rPr>
            </w:pPr>
            <w:r>
              <w:t>Детский сад вместимостью</w:t>
            </w:r>
          </w:p>
          <w:p w:rsidR="007002EE" w:rsidRDefault="00115844">
            <w:pPr>
              <w:pStyle w:val="ae"/>
              <w:widowControl w:val="0"/>
              <w:ind w:left="57"/>
              <w:rPr>
                <w:color w:val="auto"/>
              </w:rPr>
            </w:pPr>
            <w:r>
              <w:t>70 мест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e"/>
              <w:widowControl w:val="0"/>
            </w:pPr>
            <w:r>
              <w:rPr>
                <w:rStyle w:val="20"/>
              </w:rPr>
              <w:t xml:space="preserve">Рязанская область, </w:t>
            </w:r>
            <w:proofErr w:type="spellStart"/>
            <w:r>
              <w:rPr>
                <w:rStyle w:val="20"/>
              </w:rPr>
              <w:t>Старожиловский</w:t>
            </w:r>
            <w:proofErr w:type="spellEnd"/>
            <w:r>
              <w:rPr>
                <w:rStyle w:val="20"/>
              </w:rPr>
              <w:t xml:space="preserve"> район, д. </w:t>
            </w:r>
            <w:proofErr w:type="spellStart"/>
            <w:r>
              <w:rPr>
                <w:rStyle w:val="20"/>
              </w:rPr>
              <w:t>Мелекшино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002EE" w:rsidRDefault="00115844">
            <w:pPr>
              <w:pStyle w:val="ae"/>
              <w:widowControl w:val="0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 xml:space="preserve">Не </w:t>
            </w:r>
            <w:proofErr w:type="spellStart"/>
            <w:r>
              <w:rPr>
                <w:kern w:val="0"/>
                <w:lang w:eastAsia="en-US"/>
              </w:rPr>
              <w:t>устанавлива</w:t>
            </w:r>
            <w:proofErr w:type="spellEnd"/>
            <w:r>
              <w:rPr>
                <w:kern w:val="0"/>
                <w:lang w:eastAsia="en-US"/>
              </w:rPr>
              <w:t>-</w:t>
            </w:r>
          </w:p>
          <w:p w:rsidR="007002EE" w:rsidRDefault="00115844">
            <w:pPr>
              <w:pStyle w:val="ae"/>
              <w:widowControl w:val="0"/>
              <w:rPr>
                <w:kern w:val="0"/>
                <w:lang w:eastAsia="en-US"/>
              </w:rPr>
            </w:pPr>
            <w:proofErr w:type="spellStart"/>
            <w:r>
              <w:rPr>
                <w:kern w:val="0"/>
                <w:lang w:eastAsia="en-US"/>
              </w:rPr>
              <w:t>ется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002EE" w:rsidRDefault="00115844">
            <w:pPr>
              <w:widowControl w:val="0"/>
              <w:ind w:left="57"/>
            </w:pPr>
            <w:r>
              <w:rPr>
                <w:shd w:val="clear" w:color="auto" w:fill="FFFFFF"/>
                <w:lang w:eastAsia="en-US"/>
              </w:rPr>
              <w:t>Жилые зоны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002EE" w:rsidRDefault="00115844">
            <w:pPr>
              <w:widowControl w:val="0"/>
              <w:ind w:left="57"/>
            </w:pPr>
            <w:proofErr w:type="spellStart"/>
            <w:r>
              <w:t>Планиру</w:t>
            </w:r>
            <w:proofErr w:type="spellEnd"/>
            <w:r>
              <w:t>-</w:t>
            </w:r>
          </w:p>
          <w:p w:rsidR="007002EE" w:rsidRDefault="00C84447">
            <w:pPr>
              <w:widowControl w:val="0"/>
              <w:ind w:left="57"/>
            </w:pPr>
            <w:proofErr w:type="spellStart"/>
            <w:r>
              <w:t>е</w:t>
            </w:r>
            <w:r w:rsidR="00115844">
              <w:t>мый</w:t>
            </w:r>
            <w:proofErr w:type="spellEnd"/>
            <w:r w:rsidR="00115844">
              <w:t xml:space="preserve"> к размещению</w:t>
            </w:r>
          </w:p>
        </w:tc>
      </w:tr>
    </w:tbl>
    <w:p w:rsidR="007002EE" w:rsidRDefault="00115844">
      <w:pPr>
        <w:pStyle w:val="a7"/>
        <w:suppressLineNumbers/>
        <w:contextualSpacing/>
        <w:rPr>
          <w:szCs w:val="28"/>
        </w:rPr>
      </w:pPr>
      <w:r>
        <w:rPr>
          <w:rStyle w:val="-"/>
          <w:color w:val="000000"/>
          <w:szCs w:val="28"/>
          <w:u w:val="none"/>
        </w:rPr>
        <w:lastRenderedPageBreak/>
        <w:t>Планируемые объекты местного значения муниципального района  отображены на карте функциональных зон поселения.</w:t>
      </w:r>
    </w:p>
    <w:p w:rsidR="007002EE" w:rsidRDefault="00115844">
      <w:pPr>
        <w:pStyle w:val="a7"/>
        <w:suppressLineNumbers/>
        <w:contextualSpacing/>
        <w:rPr>
          <w:szCs w:val="28"/>
        </w:rPr>
      </w:pPr>
      <w:r>
        <w:rPr>
          <w:rStyle w:val="-"/>
          <w:color w:val="000000"/>
          <w:szCs w:val="28"/>
          <w:u w:val="none"/>
        </w:rPr>
        <w:t xml:space="preserve">На территории муниципального образования </w:t>
      </w:r>
      <w:r>
        <w:rPr>
          <w:rStyle w:val="-"/>
          <w:color w:val="000000"/>
          <w:szCs w:val="28"/>
          <w:u w:val="none"/>
          <w:lang w:eastAsia="ar-SA"/>
        </w:rPr>
        <w:t>–</w:t>
      </w:r>
      <w:r>
        <w:rPr>
          <w:rStyle w:val="-"/>
          <w:color w:val="000000"/>
          <w:szCs w:val="28"/>
          <w:u w:val="none"/>
        </w:rPr>
        <w:t xml:space="preserve"> </w:t>
      </w:r>
      <w:proofErr w:type="spellStart"/>
      <w:r>
        <w:rPr>
          <w:rStyle w:val="-"/>
          <w:color w:val="000000"/>
          <w:szCs w:val="28"/>
          <w:u w:val="none"/>
        </w:rPr>
        <w:t>Мелекшинское</w:t>
      </w:r>
      <w:proofErr w:type="spellEnd"/>
      <w:r>
        <w:rPr>
          <w:rStyle w:val="-"/>
          <w:color w:val="000000"/>
          <w:szCs w:val="28"/>
          <w:u w:val="none"/>
        </w:rPr>
        <w:t xml:space="preserve"> сельское поселение </w:t>
      </w:r>
      <w:proofErr w:type="spellStart"/>
      <w:r>
        <w:rPr>
          <w:rStyle w:val="-"/>
          <w:color w:val="000000"/>
          <w:szCs w:val="28"/>
          <w:u w:val="none"/>
        </w:rPr>
        <w:t>Старожиловского</w:t>
      </w:r>
      <w:proofErr w:type="spellEnd"/>
      <w:r>
        <w:rPr>
          <w:rStyle w:val="-"/>
          <w:color w:val="000000"/>
          <w:szCs w:val="28"/>
          <w:u w:val="none"/>
        </w:rPr>
        <w:t xml:space="preserve"> муниципального района Рязанской области утвержденными документами территориального планирования не планируется размещение объектов федерального значения.</w:t>
      </w:r>
    </w:p>
    <w:sectPr w:rsidR="007002E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53F" w:rsidRDefault="00FE753F">
      <w:pPr>
        <w:spacing w:before="0" w:after="0"/>
      </w:pPr>
      <w:r>
        <w:separator/>
      </w:r>
    </w:p>
  </w:endnote>
  <w:endnote w:type="continuationSeparator" w:id="0">
    <w:p w:rsidR="00FE753F" w:rsidRDefault="00FE753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Liberation Mono">
    <w:altName w:val="Courier New"/>
    <w:charset w:val="CC"/>
    <w:family w:val="roman"/>
    <w:pitch w:val="variable"/>
  </w:font>
  <w:font w:name="Liberation Serif;Times New Roma">
    <w:panose1 w:val="00000000000000000000"/>
    <w:charset w:val="00"/>
    <w:family w:val="roman"/>
    <w:notTrueType/>
    <w:pitch w:val="default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2EE" w:rsidRDefault="007002EE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2EE" w:rsidRDefault="007002E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53F" w:rsidRDefault="00FE753F">
      <w:pPr>
        <w:spacing w:before="0" w:after="0"/>
      </w:pPr>
      <w:r>
        <w:separator/>
      </w:r>
    </w:p>
  </w:footnote>
  <w:footnote w:type="continuationSeparator" w:id="0">
    <w:p w:rsidR="00FE753F" w:rsidRDefault="00FE753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2EE" w:rsidRDefault="00115844">
    <w:pPr>
      <w:rPr>
        <w:sz w:val="28"/>
        <w:szCs w:val="28"/>
      </w:rPr>
    </w:pPr>
    <w:r>
      <w:fldChar w:fldCharType="begin"/>
    </w:r>
    <w:r>
      <w:instrText>PAGE</w:instrText>
    </w:r>
    <w:r>
      <w:fldChar w:fldCharType="separate"/>
    </w:r>
    <w:r w:rsidR="00993C3D">
      <w:rPr>
        <w:noProof/>
      </w:rPr>
      <w:t>7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2EE" w:rsidRDefault="007002EE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444C1"/>
    <w:multiLevelType w:val="multilevel"/>
    <w:tmpl w:val="E2BAB29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C7A442E"/>
    <w:multiLevelType w:val="multilevel"/>
    <w:tmpl w:val="B7A249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XO Thames;Times New Roman" w:cs="Times New Roman"/>
        <w:iCs/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643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EE"/>
    <w:rsid w:val="000B1F6B"/>
    <w:rsid w:val="00115844"/>
    <w:rsid w:val="00297357"/>
    <w:rsid w:val="007002EE"/>
    <w:rsid w:val="007F62E1"/>
    <w:rsid w:val="00993C3D"/>
    <w:rsid w:val="00AE5ADD"/>
    <w:rsid w:val="00B25654"/>
    <w:rsid w:val="00C05BF6"/>
    <w:rsid w:val="00C84447"/>
    <w:rsid w:val="00ED01CD"/>
    <w:rsid w:val="00FE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  <w:textAlignment w:val="baseline"/>
    </w:pPr>
    <w:rPr>
      <w:rFonts w:ascii="Times New Roman" w:eastAsia="Times New Roman" w:hAnsi="Times New Roman" w:cs="Times New Roman"/>
      <w:color w:val="000000"/>
      <w:kern w:val="2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numPr>
        <w:ilvl w:val="1"/>
        <w:numId w:val="1"/>
      </w:num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kern w:val="0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numPr>
        <w:ilvl w:val="3"/>
        <w:numId w:val="1"/>
      </w:num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kern w:val="0"/>
      <w:sz w:val="26"/>
      <w:szCs w:val="26"/>
      <w:lang w:bidi="hi-IN"/>
    </w:rPr>
  </w:style>
  <w:style w:type="paragraph" w:styleId="5">
    <w:name w:val="heading 5"/>
    <w:basedOn w:val="a"/>
    <w:qFormat/>
    <w:pPr>
      <w:numPr>
        <w:ilvl w:val="4"/>
        <w:numId w:val="1"/>
      </w:num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kern w:val="0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  <w:highlight w:val="yellow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uiPriority w:val="99"/>
    <w:semiHidden/>
    <w:qFormat/>
    <w:rsid w:val="006C597E"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kern w:val="0"/>
      <w:sz w:val="28"/>
      <w:szCs w:val="28"/>
      <w:lang w:bidi="hi-IN"/>
    </w:rPr>
  </w:style>
  <w:style w:type="paragraph" w:styleId="a7">
    <w:name w:val="Body Text"/>
    <w:basedOn w:val="a"/>
    <w:pPr>
      <w:spacing w:before="0" w:after="0"/>
      <w:ind w:firstLine="567"/>
      <w:jc w:val="both"/>
      <w:textAlignment w:val="auto"/>
    </w:pPr>
    <w:rPr>
      <w:sz w:val="28"/>
    </w:rPr>
  </w:style>
  <w:style w:type="paragraph" w:styleId="a8">
    <w:name w:val="List"/>
    <w:basedOn w:val="a"/>
    <w:pPr>
      <w:ind w:left="283" w:hanging="283"/>
    </w:pPr>
    <w:rPr>
      <w:color w:val="FFFFFF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pPr>
      <w:ind w:left="757"/>
    </w:pPr>
    <w:rPr>
      <w:color w:val="808080"/>
    </w:rPr>
  </w:style>
  <w:style w:type="paragraph" w:customStyle="1" w:styleId="ae">
    <w:name w:val="Содержимое таблицы"/>
    <w:basedOn w:val="a"/>
    <w:qFormat/>
    <w:pPr>
      <w:suppressLineNumbers/>
      <w:spacing w:before="0" w:after="0"/>
    </w:pPr>
  </w:style>
  <w:style w:type="paragraph" w:styleId="af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kern w:val="0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af0">
    <w:name w:val="Заголовок таблицы"/>
    <w:basedOn w:val="ae"/>
    <w:qFormat/>
    <w:rPr>
      <w:b/>
      <w:bCs/>
    </w:rPr>
  </w:style>
  <w:style w:type="paragraph" w:styleId="af1">
    <w:name w:val="header"/>
    <w:basedOn w:val="a"/>
  </w:style>
  <w:style w:type="paragraph" w:styleId="af2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3">
    <w:name w:val="Верхний колонтитул слева"/>
    <w:basedOn w:val="af1"/>
    <w:qFormat/>
    <w:pPr>
      <w:suppressLineNumbers/>
      <w:tabs>
        <w:tab w:val="center" w:pos="5031"/>
        <w:tab w:val="right" w:pos="10062"/>
      </w:tabs>
    </w:pPr>
  </w:style>
  <w:style w:type="paragraph" w:customStyle="1" w:styleId="af4">
    <w:name w:val="Содержимое врезки"/>
    <w:basedOn w:val="a"/>
    <w:qFormat/>
    <w:pPr>
      <w:spacing w:before="0" w:after="0"/>
      <w:textAlignment w:val="auto"/>
    </w:pPr>
  </w:style>
  <w:style w:type="paragraph" w:customStyle="1" w:styleId="af5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6C597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7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8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eastAsia="Times New Roman" w:hAnsi="Times New Roman" w:cs="Liberation Serif;Times New Roma"/>
      <w:kern w:val="2"/>
      <w:sz w:val="22"/>
      <w:szCs w:val="22"/>
      <w:lang w:eastAsia="ar-SA" w:bidi="ru-RU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  <w:textAlignment w:val="baseline"/>
    </w:pPr>
    <w:rPr>
      <w:rFonts w:ascii="Times New Roman" w:eastAsia="Times New Roman" w:hAnsi="Times New Roman" w:cs="Times New Roman"/>
      <w:color w:val="000000"/>
      <w:kern w:val="2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numPr>
        <w:ilvl w:val="1"/>
        <w:numId w:val="1"/>
      </w:num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kern w:val="0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numPr>
        <w:ilvl w:val="3"/>
        <w:numId w:val="1"/>
      </w:num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kern w:val="0"/>
      <w:sz w:val="26"/>
      <w:szCs w:val="26"/>
      <w:lang w:bidi="hi-IN"/>
    </w:rPr>
  </w:style>
  <w:style w:type="paragraph" w:styleId="5">
    <w:name w:val="heading 5"/>
    <w:basedOn w:val="a"/>
    <w:qFormat/>
    <w:pPr>
      <w:numPr>
        <w:ilvl w:val="4"/>
        <w:numId w:val="1"/>
      </w:num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kern w:val="0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  <w:highlight w:val="yellow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uiPriority w:val="99"/>
    <w:semiHidden/>
    <w:qFormat/>
    <w:rsid w:val="006C597E"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kern w:val="0"/>
      <w:sz w:val="28"/>
      <w:szCs w:val="28"/>
      <w:lang w:bidi="hi-IN"/>
    </w:rPr>
  </w:style>
  <w:style w:type="paragraph" w:styleId="a7">
    <w:name w:val="Body Text"/>
    <w:basedOn w:val="a"/>
    <w:pPr>
      <w:spacing w:before="0" w:after="0"/>
      <w:ind w:firstLine="567"/>
      <w:jc w:val="both"/>
      <w:textAlignment w:val="auto"/>
    </w:pPr>
    <w:rPr>
      <w:sz w:val="28"/>
    </w:rPr>
  </w:style>
  <w:style w:type="paragraph" w:styleId="a8">
    <w:name w:val="List"/>
    <w:basedOn w:val="a"/>
    <w:pPr>
      <w:ind w:left="283" w:hanging="283"/>
    </w:pPr>
    <w:rPr>
      <w:color w:val="FFFFFF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pPr>
      <w:ind w:left="757"/>
    </w:pPr>
    <w:rPr>
      <w:color w:val="808080"/>
    </w:rPr>
  </w:style>
  <w:style w:type="paragraph" w:customStyle="1" w:styleId="ae">
    <w:name w:val="Содержимое таблицы"/>
    <w:basedOn w:val="a"/>
    <w:qFormat/>
    <w:pPr>
      <w:suppressLineNumbers/>
      <w:spacing w:before="0" w:after="0"/>
    </w:pPr>
  </w:style>
  <w:style w:type="paragraph" w:styleId="af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kern w:val="0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af0">
    <w:name w:val="Заголовок таблицы"/>
    <w:basedOn w:val="ae"/>
    <w:qFormat/>
    <w:rPr>
      <w:b/>
      <w:bCs/>
    </w:rPr>
  </w:style>
  <w:style w:type="paragraph" w:styleId="af1">
    <w:name w:val="header"/>
    <w:basedOn w:val="a"/>
  </w:style>
  <w:style w:type="paragraph" w:styleId="af2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3">
    <w:name w:val="Верхний колонтитул слева"/>
    <w:basedOn w:val="af1"/>
    <w:qFormat/>
    <w:pPr>
      <w:suppressLineNumbers/>
      <w:tabs>
        <w:tab w:val="center" w:pos="5031"/>
        <w:tab w:val="right" w:pos="10062"/>
      </w:tabs>
    </w:pPr>
  </w:style>
  <w:style w:type="paragraph" w:customStyle="1" w:styleId="af4">
    <w:name w:val="Содержимое врезки"/>
    <w:basedOn w:val="a"/>
    <w:qFormat/>
    <w:pPr>
      <w:spacing w:before="0" w:after="0"/>
      <w:textAlignment w:val="auto"/>
    </w:pPr>
  </w:style>
  <w:style w:type="paragraph" w:customStyle="1" w:styleId="af5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6C597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7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8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eastAsia="Times New Roman" w:hAnsi="Times New Roman" w:cs="Liberation Serif;Times New Roma"/>
      <w:kern w:val="2"/>
      <w:sz w:val="22"/>
      <w:szCs w:val="22"/>
      <w:lang w:eastAsia="ar-SA" w:bidi="ru-RU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1564</Words>
  <Characters>8921</Characters>
  <Application>Microsoft Office Word</Application>
  <DocSecurity>0</DocSecurity>
  <Lines>74</Lines>
  <Paragraphs>20</Paragraphs>
  <ScaleCrop>false</ScaleCrop>
  <Company/>
  <LinksUpToDate>false</LinksUpToDate>
  <CharactersWithSpaces>10465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MSi1</dc:creator>
  <cp:lastModifiedBy>LENOVO</cp:lastModifiedBy>
  <cp:revision>7</cp:revision>
  <cp:lastPrinted>2022-12-19T10:52:00Z</cp:lastPrinted>
  <dcterms:created xsi:type="dcterms:W3CDTF">2023-08-09T06:57:00Z</dcterms:created>
  <dcterms:modified xsi:type="dcterms:W3CDTF">2023-08-25T09:37:00Z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