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D4" w:rsidRDefault="006C11B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0D4" w:rsidRDefault="006C11B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F10D4" w:rsidRDefault="006C11B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F10D4" w:rsidRDefault="007F10D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7F10D4" w:rsidRDefault="007F10D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7F10D4" w:rsidRDefault="006C11B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F10D4" w:rsidRDefault="007F10D4">
      <w:pPr>
        <w:tabs>
          <w:tab w:val="left" w:pos="709"/>
        </w:tabs>
        <w:jc w:val="center"/>
        <w:rPr>
          <w:sz w:val="28"/>
        </w:rPr>
      </w:pPr>
    </w:p>
    <w:p w:rsidR="007F10D4" w:rsidRDefault="007F10D4">
      <w:pPr>
        <w:tabs>
          <w:tab w:val="left" w:pos="709"/>
        </w:tabs>
        <w:jc w:val="center"/>
        <w:rPr>
          <w:sz w:val="28"/>
        </w:rPr>
      </w:pPr>
    </w:p>
    <w:p w:rsidR="007F10D4" w:rsidRDefault="005C5BBD">
      <w:pPr>
        <w:tabs>
          <w:tab w:val="left" w:pos="709"/>
        </w:tabs>
      </w:pPr>
      <w:r>
        <w:rPr>
          <w:sz w:val="28"/>
        </w:rPr>
        <w:t xml:space="preserve">01 августа </w:t>
      </w:r>
      <w:r w:rsidR="006C11B3">
        <w:rPr>
          <w:sz w:val="28"/>
        </w:rPr>
        <w:t xml:space="preserve">2023 г.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6C11B3">
        <w:rPr>
          <w:sz w:val="28"/>
        </w:rPr>
        <w:t xml:space="preserve">                                                              № </w:t>
      </w:r>
      <w:r>
        <w:rPr>
          <w:sz w:val="28"/>
        </w:rPr>
        <w:t>346-п</w:t>
      </w:r>
    </w:p>
    <w:p w:rsidR="007F10D4" w:rsidRDefault="007F10D4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7F10D4">
        <w:trPr>
          <w:trHeight w:val="1515"/>
        </w:trPr>
        <w:tc>
          <w:tcPr>
            <w:tcW w:w="9923" w:type="dxa"/>
          </w:tcPr>
          <w:p w:rsidR="007F10D4" w:rsidRDefault="007F10D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7F10D4" w:rsidRDefault="006C11B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7F10D4">
        <w:trPr>
          <w:trHeight w:val="8460"/>
        </w:trPr>
        <w:tc>
          <w:tcPr>
            <w:tcW w:w="9923" w:type="dxa"/>
          </w:tcPr>
          <w:p w:rsidR="007F10D4" w:rsidRDefault="006C11B3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обращения ООО «</w:t>
            </w:r>
            <w:proofErr w:type="spellStart"/>
            <w:r>
              <w:rPr>
                <w:sz w:val="28"/>
                <w:szCs w:val="28"/>
              </w:rPr>
              <w:t>РязаньСкан</w:t>
            </w:r>
            <w:proofErr w:type="spellEnd"/>
            <w:r>
              <w:rPr>
                <w:sz w:val="28"/>
                <w:szCs w:val="28"/>
              </w:rPr>
              <w:t>»,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                      в области градостроительной деятельности между органами местного самоуправления муниципальных образований Рязанской области  и органами государственной власти Рязанской области», с учетом решения комиссии                  по территориальному планированию, землепользованию и застройке Рязанской области от 14.07.2023,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7F10D4" w:rsidRDefault="006C11B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градостроительного регулирования:</w:t>
            </w:r>
          </w:p>
          <w:p w:rsidR="007F10D4" w:rsidRDefault="006C11B3">
            <w:pPr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sz w:val="28"/>
                <w:szCs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29.07.2020 № 403-п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 (в ред. Постановлений Главархитектуры Рязанской области                           от 07.07.2022 № 366-п, от 02.05.2023 № 192-п, от 14.07.2023 № 308-п, с изм., внесенными Решением Рязанского областного суда от 03.03.2022                        № 3а-28/2022, Постановлением Главархитектуры Рязанской области                             от 28.12.2022 № 807-п), в части изменения функциональной зоны земельных участков с кадастровыми номерами 62:15:0040438:81, 62:15:0040438:29 с зоны </w:t>
            </w:r>
            <w:r>
              <w:rPr>
                <w:sz w:val="28"/>
                <w:szCs w:val="28"/>
              </w:rPr>
              <w:lastRenderedPageBreak/>
              <w:t>«Зона застройки индивидуальными жилыми домами» на зону «Производственная зона»;</w:t>
            </w:r>
          </w:p>
          <w:p w:rsidR="007F10D4" w:rsidRDefault="006C11B3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обеспечить проверку проекта внесения изменений в Генеральный план и подготовить заключение о его соответствии нормам градостроительного законодательства.</w:t>
            </w:r>
          </w:p>
          <w:p w:rsidR="007F10D4" w:rsidRDefault="006C11B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заявителю ООО «</w:t>
            </w:r>
            <w:proofErr w:type="spellStart"/>
            <w:r>
              <w:rPr>
                <w:sz w:val="28"/>
                <w:szCs w:val="28"/>
              </w:rPr>
              <w:t>РязаньСкан</w:t>
            </w:r>
            <w:proofErr w:type="spellEnd"/>
            <w:r>
              <w:rPr>
                <w:sz w:val="28"/>
                <w:szCs w:val="28"/>
              </w:rPr>
              <w:t>» разработать проект внесения изменений в Генеральный план за счет собственных средств.</w:t>
            </w:r>
          </w:p>
          <w:p w:rsidR="007F10D4" w:rsidRDefault="006C11B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7F10D4" w:rsidRDefault="006C11B3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64"/>
              </w:tabs>
              <w:spacing w:after="0" w:line="240" w:lineRule="auto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7F10D4" w:rsidRDefault="006C11B3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7F10D4" w:rsidRDefault="006C11B3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7F10D4" w:rsidRDefault="006C11B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r>
              <w:rPr>
                <w:sz w:val="28"/>
                <w:szCs w:val="28"/>
              </w:rPr>
              <w:t>Отделу информац</w:t>
            </w:r>
            <w:hyperlink r:id="rId9">
              <w:r>
                <w:rPr>
                  <w:sz w:val="28"/>
                  <w:szCs w:val="28"/>
                </w:rPr>
                <w:t>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7F10D4" w:rsidRDefault="006C11B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F10D4" w:rsidRDefault="006C11B3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spacing w:after="0" w:line="240" w:lineRule="auto"/>
              <w:ind w:left="0" w:firstLine="850"/>
              <w:jc w:val="both"/>
              <w:rPr>
                <w:rFonts w:eastAsia="NSimSun" w:cs="Arial"/>
                <w:sz w:val="28"/>
                <w:szCs w:val="28"/>
              </w:rPr>
            </w:pPr>
            <w:r>
              <w:rPr>
                <w:rFonts w:eastAsia="NSimSun" w:cs="Arial"/>
                <w:sz w:val="28"/>
                <w:szCs w:val="28"/>
              </w:rPr>
              <w:t>Контроль за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7F10D4" w:rsidRDefault="007F10D4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7F10D4" w:rsidRDefault="007F10D4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F10D4">
        <w:tc>
          <w:tcPr>
            <w:tcW w:w="9923" w:type="dxa"/>
          </w:tcPr>
          <w:p w:rsidR="007F10D4" w:rsidRDefault="006C11B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7F10D4" w:rsidRDefault="007F10D4">
      <w:pPr>
        <w:tabs>
          <w:tab w:val="left" w:pos="709"/>
        </w:tabs>
        <w:jc w:val="both"/>
      </w:pPr>
    </w:p>
    <w:sectPr w:rsidR="007F10D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03" w:rsidRDefault="001F4D03">
      <w:r>
        <w:separator/>
      </w:r>
    </w:p>
  </w:endnote>
  <w:endnote w:type="continuationSeparator" w:id="0">
    <w:p w:rsidR="001F4D03" w:rsidRDefault="001F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D4" w:rsidRDefault="007F10D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D4" w:rsidRDefault="007F10D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03" w:rsidRDefault="001F4D03">
      <w:r>
        <w:separator/>
      </w:r>
    </w:p>
  </w:footnote>
  <w:footnote w:type="continuationSeparator" w:id="0">
    <w:p w:rsidR="001F4D03" w:rsidRDefault="001F4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D4" w:rsidRDefault="006C11B3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5C5BB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F10D4" w:rsidRDefault="007F10D4">
    <w:pPr>
      <w:pStyle w:val="af4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D4" w:rsidRDefault="007F10D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E51"/>
    <w:multiLevelType w:val="multilevel"/>
    <w:tmpl w:val="955A31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4010B0"/>
    <w:multiLevelType w:val="multilevel"/>
    <w:tmpl w:val="A95003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4"/>
    <w:rsid w:val="00162FB9"/>
    <w:rsid w:val="001F4D03"/>
    <w:rsid w:val="005C5BBD"/>
    <w:rsid w:val="006C11B3"/>
    <w:rsid w:val="007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hAnsi="Times New Roman"/>
      <w:sz w:val="26"/>
    </w:rPr>
  </w:style>
  <w:style w:type="paragraph" w:styleId="1">
    <w:name w:val="heading 1"/>
    <w:qFormat/>
    <w:pPr>
      <w:overflowPunct w:val="0"/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overflowPunct w:val="0"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verflowPunct w:val="0"/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verflowPunct w:val="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verflowPunct w:val="0"/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styleId="a7">
    <w:name w:val="Title"/>
    <w:next w:val="a8"/>
    <w:qFormat/>
    <w:pPr>
      <w:overflowPunct w:val="0"/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pPr>
      <w:overflowPunct w:val="0"/>
    </w:pPr>
    <w:rPr>
      <w:b/>
      <w:sz w:val="36"/>
    </w:rPr>
  </w:style>
  <w:style w:type="paragraph" w:styleId="ab">
    <w:name w:val="index heading"/>
    <w:qFormat/>
    <w:pPr>
      <w:overflowPunct w:val="0"/>
    </w:pPr>
    <w:rPr>
      <w:sz w:val="26"/>
    </w:rPr>
  </w:style>
  <w:style w:type="paragraph" w:styleId="ac">
    <w:name w:val="No Spacing"/>
    <w:qFormat/>
    <w:pPr>
      <w:overflowPunct w:val="0"/>
    </w:pPr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  <w:pPr>
      <w:overflowPunct w:val="0"/>
    </w:pPr>
  </w:style>
  <w:style w:type="paragraph" w:styleId="24">
    <w:name w:val="toc 2"/>
    <w:next w:val="a"/>
    <w:pPr>
      <w:overflowPunct w:val="0"/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pPr>
      <w:overflowPunct w:val="0"/>
    </w:pPr>
    <w:rPr>
      <w:rFonts w:ascii="XO Thames" w:hAnsi="XO Thames"/>
    </w:rPr>
  </w:style>
  <w:style w:type="paragraph" w:styleId="40">
    <w:name w:val="toc 4"/>
    <w:next w:val="a"/>
    <w:pPr>
      <w:overflowPunct w:val="0"/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overflowPunct w:val="0"/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pPr>
      <w:overflowPunct w:val="0"/>
    </w:pPr>
    <w:rPr>
      <w:sz w:val="26"/>
    </w:rPr>
  </w:style>
  <w:style w:type="paragraph" w:styleId="70">
    <w:name w:val="toc 7"/>
    <w:next w:val="a"/>
    <w:pPr>
      <w:overflowPunct w:val="0"/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pPr>
      <w:overflowPunct w:val="0"/>
    </w:pPr>
    <w:rPr>
      <w:rFonts w:ascii="XO Thames" w:hAnsi="XO Thames"/>
      <w:sz w:val="26"/>
    </w:rPr>
  </w:style>
  <w:style w:type="paragraph" w:customStyle="1" w:styleId="1c">
    <w:name w:val="Основной шрифт абзаца1"/>
    <w:qFormat/>
    <w:pPr>
      <w:overflowPunct w:val="0"/>
    </w:pPr>
    <w:rPr>
      <w:sz w:val="26"/>
    </w:rPr>
  </w:style>
  <w:style w:type="paragraph" w:styleId="af2">
    <w:name w:val="Balloon Text"/>
    <w:qFormat/>
    <w:pPr>
      <w:overflowPunct w:val="0"/>
    </w:pPr>
    <w:rPr>
      <w:rFonts w:ascii="Tahoma" w:hAnsi="Tahoma"/>
      <w:sz w:val="16"/>
    </w:rPr>
  </w:style>
  <w:style w:type="paragraph" w:customStyle="1" w:styleId="Contents50">
    <w:name w:val="Contents 5"/>
    <w:qFormat/>
    <w:pPr>
      <w:overflowPunct w:val="0"/>
    </w:pPr>
    <w:rPr>
      <w:sz w:val="26"/>
    </w:rPr>
  </w:style>
  <w:style w:type="paragraph" w:customStyle="1" w:styleId="Contents70">
    <w:name w:val="Contents 7"/>
    <w:qFormat/>
    <w:pPr>
      <w:overflowPunct w:val="0"/>
    </w:pPr>
    <w:rPr>
      <w:sz w:val="26"/>
    </w:rPr>
  </w:style>
  <w:style w:type="paragraph" w:customStyle="1" w:styleId="Textbody0">
    <w:name w:val="Text body"/>
    <w:qFormat/>
    <w:pPr>
      <w:overflowPunct w:val="0"/>
    </w:pPr>
    <w:rPr>
      <w:sz w:val="26"/>
    </w:rPr>
  </w:style>
  <w:style w:type="paragraph" w:customStyle="1" w:styleId="Contents60">
    <w:name w:val="Contents 6"/>
    <w:qFormat/>
    <w:pPr>
      <w:overflowPunct w:val="0"/>
    </w:pPr>
    <w:rPr>
      <w:sz w:val="26"/>
    </w:rPr>
  </w:style>
  <w:style w:type="paragraph" w:customStyle="1" w:styleId="Contents80">
    <w:name w:val="Contents 8"/>
    <w:qFormat/>
    <w:pPr>
      <w:overflowPunct w:val="0"/>
    </w:pPr>
    <w:rPr>
      <w:sz w:val="26"/>
    </w:rPr>
  </w:style>
  <w:style w:type="paragraph" w:customStyle="1" w:styleId="25">
    <w:name w:val="Основной шрифт абзаца2"/>
    <w:qFormat/>
    <w:pPr>
      <w:overflowPunct w:val="0"/>
    </w:pPr>
    <w:rPr>
      <w:sz w:val="26"/>
    </w:rPr>
  </w:style>
  <w:style w:type="paragraph" w:customStyle="1" w:styleId="ConsPlusNormal1">
    <w:name w:val="ConsPlusNormal"/>
    <w:qFormat/>
    <w:pPr>
      <w:overflowPunct w:val="0"/>
    </w:pPr>
    <w:rPr>
      <w:rFonts w:ascii="Arial" w:hAnsi="Arial"/>
    </w:rPr>
  </w:style>
  <w:style w:type="paragraph" w:customStyle="1" w:styleId="Contents20">
    <w:name w:val="Contents 2"/>
    <w:qFormat/>
    <w:pPr>
      <w:overflowPunct w:val="0"/>
    </w:pPr>
    <w:rPr>
      <w:sz w:val="26"/>
    </w:rPr>
  </w:style>
  <w:style w:type="paragraph" w:customStyle="1" w:styleId="Contents40">
    <w:name w:val="Contents 4"/>
    <w:qFormat/>
    <w:pPr>
      <w:overflowPunct w:val="0"/>
    </w:pPr>
    <w:rPr>
      <w:sz w:val="26"/>
    </w:rPr>
  </w:style>
  <w:style w:type="paragraph" w:styleId="af3">
    <w:name w:val="footer"/>
    <w:pPr>
      <w:overflowPunct w:val="0"/>
    </w:pPr>
    <w:rPr>
      <w:sz w:val="26"/>
    </w:rPr>
  </w:style>
  <w:style w:type="paragraph" w:customStyle="1" w:styleId="1d">
    <w:name w:val="Гиперссылка1"/>
    <w:qFormat/>
    <w:pPr>
      <w:overflowPunct w:val="0"/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overflowPunct w:val="0"/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pPr>
      <w:overflowPunct w:val="0"/>
    </w:pPr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pPr>
      <w:overflowPunct w:val="0"/>
    </w:pPr>
    <w:rPr>
      <w:sz w:val="26"/>
    </w:rPr>
  </w:style>
  <w:style w:type="paragraph" w:styleId="af4">
    <w:name w:val="header"/>
    <w:pPr>
      <w:overflowPunct w:val="0"/>
    </w:pPr>
    <w:rPr>
      <w:sz w:val="26"/>
    </w:rPr>
  </w:style>
  <w:style w:type="paragraph" w:customStyle="1" w:styleId="-0">
    <w:name w:val="Интернет-ссылка"/>
    <w:qFormat/>
    <w:pPr>
      <w:overflowPunct w:val="0"/>
    </w:pPr>
    <w:rPr>
      <w:color w:val="0000FF"/>
      <w:sz w:val="26"/>
      <w:u w:val="single"/>
    </w:rPr>
  </w:style>
  <w:style w:type="paragraph" w:customStyle="1" w:styleId="27">
    <w:name w:val="Гиперссылка2"/>
    <w:qFormat/>
    <w:pPr>
      <w:overflowPunct w:val="0"/>
    </w:pPr>
    <w:rPr>
      <w:color w:val="0000FF"/>
      <w:sz w:val="26"/>
      <w:u w:val="single"/>
    </w:rPr>
  </w:style>
  <w:style w:type="paragraph" w:styleId="1f">
    <w:name w:val="toc 1"/>
    <w:next w:val="a"/>
    <w:pPr>
      <w:overflowPunct w:val="0"/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pPr>
      <w:overflowPunct w:val="0"/>
    </w:pPr>
    <w:rPr>
      <w:sz w:val="26"/>
    </w:rPr>
  </w:style>
  <w:style w:type="paragraph" w:styleId="90">
    <w:name w:val="toc 9"/>
    <w:next w:val="a"/>
    <w:pPr>
      <w:overflowPunct w:val="0"/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overflowPunct w:val="0"/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pPr>
      <w:overflowPunct w:val="0"/>
    </w:pPr>
    <w:rPr>
      <w:rFonts w:ascii="XO Thames" w:hAnsi="XO Thames"/>
      <w:b/>
      <w:sz w:val="26"/>
    </w:rPr>
  </w:style>
  <w:style w:type="paragraph" w:styleId="50">
    <w:name w:val="toc 5"/>
    <w:next w:val="a"/>
    <w:pPr>
      <w:overflowPunct w:val="0"/>
      <w:spacing w:after="200" w:line="276" w:lineRule="auto"/>
      <w:ind w:left="800"/>
    </w:pPr>
    <w:rPr>
      <w:sz w:val="26"/>
    </w:rPr>
  </w:style>
  <w:style w:type="paragraph" w:styleId="af5">
    <w:name w:val="List Paragraph"/>
    <w:qFormat/>
    <w:pPr>
      <w:overflowPunct w:val="0"/>
    </w:pPr>
    <w:rPr>
      <w:sz w:val="26"/>
    </w:rPr>
  </w:style>
  <w:style w:type="paragraph" w:customStyle="1" w:styleId="toc100">
    <w:name w:val="toc 10"/>
    <w:next w:val="a"/>
    <w:qFormat/>
    <w:pPr>
      <w:overflowPunct w:val="0"/>
      <w:spacing w:after="200" w:line="276" w:lineRule="auto"/>
      <w:ind w:left="1800"/>
    </w:pPr>
    <w:rPr>
      <w:sz w:val="26"/>
    </w:rPr>
  </w:style>
  <w:style w:type="paragraph" w:styleId="af6">
    <w:name w:val="Subtitle"/>
    <w:qFormat/>
    <w:pPr>
      <w:overflowPunct w:val="0"/>
    </w:pPr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pPr>
      <w:overflowPunct w:val="0"/>
    </w:pPr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pPr>
      <w:overflowPunct w:val="0"/>
    </w:pPr>
    <w:rPr>
      <w:rFonts w:cs="Calibri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Times New Roman" w:hAnsi="Tahoma" w:cs="Tahoma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hAnsi="Times New Roman"/>
      <w:sz w:val="26"/>
    </w:rPr>
  </w:style>
  <w:style w:type="paragraph" w:styleId="1">
    <w:name w:val="heading 1"/>
    <w:qFormat/>
    <w:pPr>
      <w:overflowPunct w:val="0"/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overflowPunct w:val="0"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verflowPunct w:val="0"/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verflowPunct w:val="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verflowPunct w:val="0"/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styleId="a7">
    <w:name w:val="Title"/>
    <w:next w:val="a8"/>
    <w:qFormat/>
    <w:pPr>
      <w:overflowPunct w:val="0"/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pPr>
      <w:overflowPunct w:val="0"/>
    </w:pPr>
    <w:rPr>
      <w:b/>
      <w:sz w:val="36"/>
    </w:rPr>
  </w:style>
  <w:style w:type="paragraph" w:styleId="ab">
    <w:name w:val="index heading"/>
    <w:qFormat/>
    <w:pPr>
      <w:overflowPunct w:val="0"/>
    </w:pPr>
    <w:rPr>
      <w:sz w:val="26"/>
    </w:rPr>
  </w:style>
  <w:style w:type="paragraph" w:styleId="ac">
    <w:name w:val="No Spacing"/>
    <w:qFormat/>
    <w:pPr>
      <w:overflowPunct w:val="0"/>
    </w:pPr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  <w:pPr>
      <w:overflowPunct w:val="0"/>
    </w:pPr>
  </w:style>
  <w:style w:type="paragraph" w:styleId="24">
    <w:name w:val="toc 2"/>
    <w:next w:val="a"/>
    <w:pPr>
      <w:overflowPunct w:val="0"/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pPr>
      <w:overflowPunct w:val="0"/>
    </w:pPr>
    <w:rPr>
      <w:rFonts w:ascii="XO Thames" w:hAnsi="XO Thames"/>
    </w:rPr>
  </w:style>
  <w:style w:type="paragraph" w:styleId="40">
    <w:name w:val="toc 4"/>
    <w:next w:val="a"/>
    <w:pPr>
      <w:overflowPunct w:val="0"/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overflowPunct w:val="0"/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pPr>
      <w:overflowPunct w:val="0"/>
    </w:pPr>
    <w:rPr>
      <w:sz w:val="26"/>
    </w:rPr>
  </w:style>
  <w:style w:type="paragraph" w:styleId="70">
    <w:name w:val="toc 7"/>
    <w:next w:val="a"/>
    <w:pPr>
      <w:overflowPunct w:val="0"/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pPr>
      <w:overflowPunct w:val="0"/>
    </w:pPr>
    <w:rPr>
      <w:rFonts w:ascii="XO Thames" w:hAnsi="XO Thames"/>
      <w:sz w:val="26"/>
    </w:rPr>
  </w:style>
  <w:style w:type="paragraph" w:customStyle="1" w:styleId="1c">
    <w:name w:val="Основной шрифт абзаца1"/>
    <w:qFormat/>
    <w:pPr>
      <w:overflowPunct w:val="0"/>
    </w:pPr>
    <w:rPr>
      <w:sz w:val="26"/>
    </w:rPr>
  </w:style>
  <w:style w:type="paragraph" w:styleId="af2">
    <w:name w:val="Balloon Text"/>
    <w:qFormat/>
    <w:pPr>
      <w:overflowPunct w:val="0"/>
    </w:pPr>
    <w:rPr>
      <w:rFonts w:ascii="Tahoma" w:hAnsi="Tahoma"/>
      <w:sz w:val="16"/>
    </w:rPr>
  </w:style>
  <w:style w:type="paragraph" w:customStyle="1" w:styleId="Contents50">
    <w:name w:val="Contents 5"/>
    <w:qFormat/>
    <w:pPr>
      <w:overflowPunct w:val="0"/>
    </w:pPr>
    <w:rPr>
      <w:sz w:val="26"/>
    </w:rPr>
  </w:style>
  <w:style w:type="paragraph" w:customStyle="1" w:styleId="Contents70">
    <w:name w:val="Contents 7"/>
    <w:qFormat/>
    <w:pPr>
      <w:overflowPunct w:val="0"/>
    </w:pPr>
    <w:rPr>
      <w:sz w:val="26"/>
    </w:rPr>
  </w:style>
  <w:style w:type="paragraph" w:customStyle="1" w:styleId="Textbody0">
    <w:name w:val="Text body"/>
    <w:qFormat/>
    <w:pPr>
      <w:overflowPunct w:val="0"/>
    </w:pPr>
    <w:rPr>
      <w:sz w:val="26"/>
    </w:rPr>
  </w:style>
  <w:style w:type="paragraph" w:customStyle="1" w:styleId="Contents60">
    <w:name w:val="Contents 6"/>
    <w:qFormat/>
    <w:pPr>
      <w:overflowPunct w:val="0"/>
    </w:pPr>
    <w:rPr>
      <w:sz w:val="26"/>
    </w:rPr>
  </w:style>
  <w:style w:type="paragraph" w:customStyle="1" w:styleId="Contents80">
    <w:name w:val="Contents 8"/>
    <w:qFormat/>
    <w:pPr>
      <w:overflowPunct w:val="0"/>
    </w:pPr>
    <w:rPr>
      <w:sz w:val="26"/>
    </w:rPr>
  </w:style>
  <w:style w:type="paragraph" w:customStyle="1" w:styleId="25">
    <w:name w:val="Основной шрифт абзаца2"/>
    <w:qFormat/>
    <w:pPr>
      <w:overflowPunct w:val="0"/>
    </w:pPr>
    <w:rPr>
      <w:sz w:val="26"/>
    </w:rPr>
  </w:style>
  <w:style w:type="paragraph" w:customStyle="1" w:styleId="ConsPlusNormal1">
    <w:name w:val="ConsPlusNormal"/>
    <w:qFormat/>
    <w:pPr>
      <w:overflowPunct w:val="0"/>
    </w:pPr>
    <w:rPr>
      <w:rFonts w:ascii="Arial" w:hAnsi="Arial"/>
    </w:rPr>
  </w:style>
  <w:style w:type="paragraph" w:customStyle="1" w:styleId="Contents20">
    <w:name w:val="Contents 2"/>
    <w:qFormat/>
    <w:pPr>
      <w:overflowPunct w:val="0"/>
    </w:pPr>
    <w:rPr>
      <w:sz w:val="26"/>
    </w:rPr>
  </w:style>
  <w:style w:type="paragraph" w:customStyle="1" w:styleId="Contents40">
    <w:name w:val="Contents 4"/>
    <w:qFormat/>
    <w:pPr>
      <w:overflowPunct w:val="0"/>
    </w:pPr>
    <w:rPr>
      <w:sz w:val="26"/>
    </w:rPr>
  </w:style>
  <w:style w:type="paragraph" w:styleId="af3">
    <w:name w:val="footer"/>
    <w:pPr>
      <w:overflowPunct w:val="0"/>
    </w:pPr>
    <w:rPr>
      <w:sz w:val="26"/>
    </w:rPr>
  </w:style>
  <w:style w:type="paragraph" w:customStyle="1" w:styleId="1d">
    <w:name w:val="Гиперссылка1"/>
    <w:qFormat/>
    <w:pPr>
      <w:overflowPunct w:val="0"/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overflowPunct w:val="0"/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pPr>
      <w:overflowPunct w:val="0"/>
    </w:pPr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pPr>
      <w:overflowPunct w:val="0"/>
    </w:pPr>
    <w:rPr>
      <w:sz w:val="26"/>
    </w:rPr>
  </w:style>
  <w:style w:type="paragraph" w:styleId="af4">
    <w:name w:val="header"/>
    <w:pPr>
      <w:overflowPunct w:val="0"/>
    </w:pPr>
    <w:rPr>
      <w:sz w:val="26"/>
    </w:rPr>
  </w:style>
  <w:style w:type="paragraph" w:customStyle="1" w:styleId="-0">
    <w:name w:val="Интернет-ссылка"/>
    <w:qFormat/>
    <w:pPr>
      <w:overflowPunct w:val="0"/>
    </w:pPr>
    <w:rPr>
      <w:color w:val="0000FF"/>
      <w:sz w:val="26"/>
      <w:u w:val="single"/>
    </w:rPr>
  </w:style>
  <w:style w:type="paragraph" w:customStyle="1" w:styleId="27">
    <w:name w:val="Гиперссылка2"/>
    <w:qFormat/>
    <w:pPr>
      <w:overflowPunct w:val="0"/>
    </w:pPr>
    <w:rPr>
      <w:color w:val="0000FF"/>
      <w:sz w:val="26"/>
      <w:u w:val="single"/>
    </w:rPr>
  </w:style>
  <w:style w:type="paragraph" w:styleId="1f">
    <w:name w:val="toc 1"/>
    <w:next w:val="a"/>
    <w:pPr>
      <w:overflowPunct w:val="0"/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pPr>
      <w:overflowPunct w:val="0"/>
    </w:pPr>
    <w:rPr>
      <w:sz w:val="26"/>
    </w:rPr>
  </w:style>
  <w:style w:type="paragraph" w:styleId="90">
    <w:name w:val="toc 9"/>
    <w:next w:val="a"/>
    <w:pPr>
      <w:overflowPunct w:val="0"/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overflowPunct w:val="0"/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pPr>
      <w:overflowPunct w:val="0"/>
    </w:pPr>
    <w:rPr>
      <w:rFonts w:ascii="XO Thames" w:hAnsi="XO Thames"/>
      <w:b/>
      <w:sz w:val="26"/>
    </w:rPr>
  </w:style>
  <w:style w:type="paragraph" w:styleId="50">
    <w:name w:val="toc 5"/>
    <w:next w:val="a"/>
    <w:pPr>
      <w:overflowPunct w:val="0"/>
      <w:spacing w:after="200" w:line="276" w:lineRule="auto"/>
      <w:ind w:left="800"/>
    </w:pPr>
    <w:rPr>
      <w:sz w:val="26"/>
    </w:rPr>
  </w:style>
  <w:style w:type="paragraph" w:styleId="af5">
    <w:name w:val="List Paragraph"/>
    <w:qFormat/>
    <w:pPr>
      <w:overflowPunct w:val="0"/>
    </w:pPr>
    <w:rPr>
      <w:sz w:val="26"/>
    </w:rPr>
  </w:style>
  <w:style w:type="paragraph" w:customStyle="1" w:styleId="toc100">
    <w:name w:val="toc 10"/>
    <w:next w:val="a"/>
    <w:qFormat/>
    <w:pPr>
      <w:overflowPunct w:val="0"/>
      <w:spacing w:after="200" w:line="276" w:lineRule="auto"/>
      <w:ind w:left="1800"/>
    </w:pPr>
    <w:rPr>
      <w:sz w:val="26"/>
    </w:rPr>
  </w:style>
  <w:style w:type="paragraph" w:styleId="af6">
    <w:name w:val="Subtitle"/>
    <w:qFormat/>
    <w:pPr>
      <w:overflowPunct w:val="0"/>
    </w:pPr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pPr>
      <w:overflowPunct w:val="0"/>
    </w:pPr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pPr>
      <w:overflowPunct w:val="0"/>
    </w:pPr>
    <w:rPr>
      <w:rFonts w:cs="Calibri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Times New Roman" w:hAnsi="Tahoma" w:cs="Tahoma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E883E777FADE4EBB08DD88FA65E9587E83BA8C7CC94ECE89EC35D19117D6DE59C2E61F0CE5A9D53AC7FA414D2043503E4B2FC490960C6A44366021D3k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640</Words>
  <Characters>3653</Characters>
  <Application>Microsoft Office Word</Application>
  <DocSecurity>0</DocSecurity>
  <Lines>30</Lines>
  <Paragraphs>8</Paragraphs>
  <ScaleCrop>false</ScaleCrop>
  <Company>КонсультантПлюс Версия 4022.00.55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22.11.2019 N 374-п(ред. от 12.05.2023)"Об утверждении Генерального плана муниципального образования - Полянское сельское поселение Рязанского муниципального района Рязанской области"</dc:title>
  <dc:subject/>
  <dc:creator/>
  <dc:description/>
  <cp:lastModifiedBy>Валентина А. Кондрашова</cp:lastModifiedBy>
  <cp:revision>129</cp:revision>
  <cp:lastPrinted>2023-07-28T15:22:00Z</cp:lastPrinted>
  <dcterms:created xsi:type="dcterms:W3CDTF">2023-07-07T16:19:00Z</dcterms:created>
  <dcterms:modified xsi:type="dcterms:W3CDTF">2023-08-01T10:03:00Z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