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FC" w:rsidRDefault="009548F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8FC" w:rsidRDefault="009548F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018FC" w:rsidRDefault="009548F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018FC" w:rsidRDefault="006018FC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6018FC" w:rsidRDefault="006018FC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6018FC" w:rsidRDefault="009548F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018FC" w:rsidRDefault="006018FC">
      <w:pPr>
        <w:tabs>
          <w:tab w:val="left" w:pos="709"/>
        </w:tabs>
        <w:jc w:val="center"/>
        <w:rPr>
          <w:sz w:val="28"/>
        </w:rPr>
      </w:pPr>
    </w:p>
    <w:p w:rsidR="006018FC" w:rsidRDefault="006018FC">
      <w:pPr>
        <w:tabs>
          <w:tab w:val="left" w:pos="709"/>
        </w:tabs>
        <w:jc w:val="center"/>
        <w:rPr>
          <w:sz w:val="28"/>
        </w:rPr>
      </w:pPr>
    </w:p>
    <w:p w:rsidR="006018FC" w:rsidRDefault="0048583B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03 августа </w:t>
      </w:r>
      <w:r w:rsidR="009548FA">
        <w:rPr>
          <w:sz w:val="28"/>
        </w:rPr>
        <w:t xml:space="preserve">2023 г.                            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9548FA">
        <w:rPr>
          <w:sz w:val="28"/>
        </w:rPr>
        <w:t xml:space="preserve">                                  № </w:t>
      </w:r>
      <w:r>
        <w:rPr>
          <w:sz w:val="28"/>
        </w:rPr>
        <w:t>348-п</w:t>
      </w:r>
    </w:p>
    <w:p w:rsidR="006018FC" w:rsidRDefault="006018FC">
      <w:pPr>
        <w:tabs>
          <w:tab w:val="left" w:pos="709"/>
        </w:tabs>
        <w:jc w:val="both"/>
        <w:rPr>
          <w:sz w:val="28"/>
        </w:rPr>
      </w:pPr>
    </w:p>
    <w:p w:rsidR="006018FC" w:rsidRDefault="006018FC">
      <w:pPr>
        <w:tabs>
          <w:tab w:val="left" w:pos="709"/>
        </w:tabs>
        <w:jc w:val="both"/>
        <w:rPr>
          <w:sz w:val="28"/>
        </w:rPr>
      </w:pPr>
    </w:p>
    <w:p w:rsidR="006018FC" w:rsidRDefault="009548FA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Об утверждении изменений в </w:t>
      </w:r>
      <w:r>
        <w:rPr>
          <w:sz w:val="28"/>
        </w:rPr>
        <w:t xml:space="preserve">правила </w:t>
      </w:r>
      <w:r>
        <w:rPr>
          <w:sz w:val="28"/>
        </w:rPr>
        <w:t>землепользования и застройки</w:t>
      </w:r>
      <w:r>
        <w:rPr>
          <w:sz w:val="28"/>
        </w:rPr>
        <w:t xml:space="preserve"> муниципального образова</w:t>
      </w:r>
      <w:r>
        <w:rPr>
          <w:sz w:val="28"/>
        </w:rPr>
        <w:t xml:space="preserve">ния – </w:t>
      </w:r>
      <w:proofErr w:type="spellStart"/>
      <w:r>
        <w:rPr>
          <w:sz w:val="28"/>
        </w:rPr>
        <w:t>Ермо</w:t>
      </w:r>
      <w:proofErr w:type="spellEnd"/>
      <w:r>
        <w:rPr>
          <w:sz w:val="28"/>
        </w:rPr>
        <w:t xml:space="preserve">-Николаевское сельское поселение </w:t>
      </w:r>
      <w:proofErr w:type="spellStart"/>
      <w:r>
        <w:rPr>
          <w:sz w:val="28"/>
        </w:rPr>
        <w:t>Пителинского</w:t>
      </w:r>
      <w:proofErr w:type="spellEnd"/>
      <w:r>
        <w:rPr>
          <w:color w:val="000000" w:themeColor="text1"/>
          <w:sz w:val="28"/>
          <w:szCs w:val="28"/>
        </w:rPr>
        <w:t xml:space="preserve"> м</w:t>
      </w:r>
      <w:r>
        <w:rPr>
          <w:sz w:val="28"/>
          <w:szCs w:val="28"/>
        </w:rPr>
        <w:t xml:space="preserve">униципального района </w:t>
      </w:r>
      <w:r>
        <w:rPr>
          <w:sz w:val="28"/>
        </w:rPr>
        <w:t>Рязанской области</w:t>
      </w:r>
    </w:p>
    <w:p w:rsidR="006018FC" w:rsidRDefault="006018FC">
      <w:pPr>
        <w:tabs>
          <w:tab w:val="left" w:pos="709"/>
        </w:tabs>
        <w:jc w:val="center"/>
        <w:rPr>
          <w:sz w:val="28"/>
        </w:rPr>
      </w:pPr>
    </w:p>
    <w:p w:rsidR="006018FC" w:rsidRDefault="009548FA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Градостроительного кодекса Российской Федерации, статьи 2 Закона Рязанской области </w:t>
      </w:r>
      <w:r>
        <w:rPr>
          <w:sz w:val="28"/>
          <w:highlight w:val="white"/>
        </w:rPr>
        <w:t>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</w:r>
      <w:r>
        <w:rPr>
          <w:sz w:val="28"/>
          <w:highlight w:val="white"/>
        </w:rPr>
        <w:t>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 xml:space="preserve">т </w:t>
      </w:r>
      <w:r>
        <w:rPr>
          <w:color w:val="000000" w:themeColor="text1"/>
          <w:sz w:val="28"/>
          <w:shd w:val="clear" w:color="auto" w:fill="FFFFFF"/>
        </w:rPr>
        <w:t>04</w:t>
      </w:r>
      <w:r>
        <w:rPr>
          <w:color w:val="000000" w:themeColor="text1"/>
          <w:sz w:val="28"/>
          <w:highlight w:val="white"/>
          <w:shd w:val="clear" w:color="auto" w:fill="FFFFFF"/>
        </w:rPr>
        <w:t>.07.2023 п</w:t>
      </w:r>
      <w:r>
        <w:rPr>
          <w:color w:val="000000" w:themeColor="text1"/>
          <w:sz w:val="28"/>
          <w:highlight w:val="white"/>
        </w:rPr>
        <w:t>о прое</w:t>
      </w:r>
      <w:r>
        <w:rPr>
          <w:sz w:val="28"/>
          <w:highlight w:val="white"/>
        </w:rPr>
        <w:t>кту внесения изменений в правила землепользования</w:t>
      </w:r>
      <w:r>
        <w:rPr>
          <w:sz w:val="28"/>
          <w:highlight w:val="white"/>
        </w:rPr>
        <w:br/>
        <w:t>и застройки муниципального образов</w:t>
      </w:r>
      <w:r>
        <w:rPr>
          <w:sz w:val="28"/>
        </w:rPr>
        <w:t xml:space="preserve">ания – </w:t>
      </w:r>
      <w:proofErr w:type="spellStart"/>
      <w:r>
        <w:rPr>
          <w:sz w:val="28"/>
        </w:rPr>
        <w:t>Ермо</w:t>
      </w:r>
      <w:proofErr w:type="spellEnd"/>
      <w:r>
        <w:rPr>
          <w:sz w:val="28"/>
        </w:rPr>
        <w:t xml:space="preserve">-Николаевское сельское поселение </w:t>
      </w:r>
      <w:proofErr w:type="spellStart"/>
      <w:r>
        <w:rPr>
          <w:sz w:val="28"/>
        </w:rPr>
        <w:t>Пителинског</w:t>
      </w:r>
      <w:r>
        <w:rPr>
          <w:sz w:val="28"/>
        </w:rPr>
        <w:t>о</w:t>
      </w:r>
      <w:proofErr w:type="spellEnd"/>
      <w:r>
        <w:rPr>
          <w:sz w:val="28"/>
          <w:szCs w:val="28"/>
        </w:rPr>
        <w:t xml:space="preserve"> мун</w:t>
      </w:r>
      <w:r>
        <w:rPr>
          <w:sz w:val="28"/>
          <w:szCs w:val="28"/>
          <w:highlight w:val="white"/>
        </w:rPr>
        <w:t>иципального района</w:t>
      </w:r>
      <w:r>
        <w:rPr>
          <w:sz w:val="28"/>
          <w:highlight w:val="white"/>
        </w:rPr>
        <w:t xml:space="preserve"> Рязанской 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«Об утверждении Положения о главном управлении архитектуры </w:t>
      </w:r>
      <w:r>
        <w:rPr>
          <w:sz w:val="28"/>
          <w:highlight w:val="white"/>
        </w:rPr>
        <w:br/>
        <w:t>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br/>
        <w:t>и градостроительства Рязанской области ПОСТАНОВЛЯЕТ:</w:t>
      </w:r>
    </w:p>
    <w:p w:rsidR="006018FC" w:rsidRDefault="009548FA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highlight w:val="white"/>
        </w:rPr>
      </w:pPr>
      <w:proofErr w:type="gramStart"/>
      <w:r>
        <w:rPr>
          <w:rFonts w:ascii="Times New Roman" w:hAnsi="Times New Roman"/>
          <w:sz w:val="28"/>
          <w:szCs w:val="27"/>
        </w:rPr>
        <w:t>Утвердить изменения</w:t>
      </w:r>
      <w:r>
        <w:rPr>
          <w:rFonts w:ascii="Times New Roman" w:hAnsi="Times New Roman"/>
          <w:sz w:val="28"/>
        </w:rPr>
        <w:t xml:space="preserve">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Ермо</w:t>
      </w:r>
      <w:proofErr w:type="spellEnd"/>
      <w:r>
        <w:rPr>
          <w:rFonts w:ascii="Times New Roman" w:hAnsi="Times New Roman"/>
          <w:sz w:val="28"/>
        </w:rPr>
        <w:t xml:space="preserve">-Николаевское сельское поселение </w:t>
      </w:r>
      <w:proofErr w:type="spellStart"/>
      <w:r>
        <w:rPr>
          <w:rFonts w:ascii="Times New Roman" w:hAnsi="Times New Roman"/>
          <w:sz w:val="28"/>
        </w:rPr>
        <w:t>Пителинского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</w:rPr>
        <w:t xml:space="preserve">Рязанской области, утвержденные </w:t>
      </w:r>
      <w:r>
        <w:rPr>
          <w:rFonts w:ascii="Times New Roman" w:hAnsi="Times New Roman"/>
          <w:sz w:val="28"/>
          <w:szCs w:val="27"/>
        </w:rPr>
        <w:t xml:space="preserve">постановлением </w:t>
      </w:r>
      <w:r>
        <w:rPr>
          <w:rFonts w:ascii="Times New Roman" w:hAnsi="Times New Roman"/>
          <w:sz w:val="28"/>
        </w:rPr>
        <w:t>главного управления архитектуры и градостроительства Рязанской области от 24.09.2019 № 213-п</w:t>
      </w:r>
      <w:r>
        <w:rPr>
          <w:rFonts w:ascii="Times New Roman" w:hAnsi="Times New Roman"/>
          <w:sz w:val="28"/>
          <w:szCs w:val="28"/>
        </w:rPr>
        <w:t xml:space="preserve"> «Об утверждении Правил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</w:rPr>
        <w:t>Ермо</w:t>
      </w:r>
      <w:proofErr w:type="spellEnd"/>
      <w:r>
        <w:rPr>
          <w:rFonts w:ascii="Times New Roman" w:hAnsi="Times New Roman"/>
          <w:sz w:val="28"/>
        </w:rPr>
        <w:t xml:space="preserve">-Николаевское сельское поселение </w:t>
      </w:r>
      <w:proofErr w:type="spellStart"/>
      <w:r>
        <w:rPr>
          <w:rFonts w:ascii="Times New Roman" w:hAnsi="Times New Roman"/>
          <w:sz w:val="28"/>
        </w:rPr>
        <w:t>Пителинского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</w:t>
      </w:r>
      <w:r>
        <w:rPr>
          <w:rFonts w:ascii="Times New Roman" w:hAnsi="Times New Roman"/>
          <w:sz w:val="28"/>
          <w:szCs w:val="28"/>
        </w:rPr>
        <w:t>айона Рязанской области»</w:t>
      </w:r>
      <w:r>
        <w:rPr>
          <w:rFonts w:ascii="Times New Roman" w:hAnsi="Times New Roman"/>
          <w:sz w:val="28"/>
          <w:szCs w:val="27"/>
        </w:rPr>
        <w:t xml:space="preserve">, изложив </w:t>
      </w:r>
      <w:r>
        <w:rPr>
          <w:rFonts w:ascii="Times New Roman" w:hAnsi="Times New Roman"/>
          <w:sz w:val="28"/>
        </w:rPr>
        <w:t xml:space="preserve">их </w:t>
      </w:r>
      <w:r>
        <w:rPr>
          <w:rFonts w:ascii="Times New Roman" w:hAnsi="Times New Roman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6018FC" w:rsidRDefault="009548FA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6018FC" w:rsidRDefault="009548FA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</w:t>
      </w:r>
      <w:r>
        <w:rPr>
          <w:rFonts w:ascii="Times New Roman" w:hAnsi="Times New Roman"/>
          <w:color w:val="000000" w:themeColor="text1"/>
          <w:sz w:val="28"/>
        </w:rPr>
        <w:t xml:space="preserve">язанской области»:  </w:t>
      </w:r>
    </w:p>
    <w:p w:rsidR="006018FC" w:rsidRDefault="009548F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обеспечить доступ к изменениям в правила землепользования </w:t>
      </w:r>
      <w:r>
        <w:rPr>
          <w:rFonts w:ascii="Times New Roman" w:hAnsi="Times New Roman"/>
          <w:sz w:val="28"/>
        </w:rPr>
        <w:br/>
        <w:t xml:space="preserve">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Ермо</w:t>
      </w:r>
      <w:proofErr w:type="spellEnd"/>
      <w:r>
        <w:rPr>
          <w:rFonts w:ascii="Times New Roman" w:hAnsi="Times New Roman"/>
          <w:sz w:val="28"/>
        </w:rPr>
        <w:t xml:space="preserve">-Николаевское сельское поселение </w:t>
      </w:r>
      <w:proofErr w:type="spellStart"/>
      <w:r>
        <w:rPr>
          <w:rFonts w:ascii="Times New Roman" w:hAnsi="Times New Roman"/>
          <w:sz w:val="28"/>
        </w:rPr>
        <w:t>Пителинского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района Рязанской области </w:t>
      </w:r>
      <w:r>
        <w:rPr>
          <w:rFonts w:ascii="Times New Roman" w:hAnsi="Times New Roman"/>
          <w:sz w:val="28"/>
        </w:rPr>
        <w:br/>
        <w:t>в федеральной государственной информацион</w:t>
      </w:r>
      <w:r>
        <w:rPr>
          <w:rFonts w:ascii="Times New Roman" w:hAnsi="Times New Roman"/>
          <w:sz w:val="28"/>
        </w:rPr>
        <w:t>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6018FC" w:rsidRDefault="009548F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подготовить, заверить усиленной </w:t>
      </w:r>
      <w:r>
        <w:rPr>
          <w:rFonts w:ascii="Times New Roman" w:hAnsi="Times New Roman"/>
          <w:color w:val="000000" w:themeColor="text1"/>
          <w:sz w:val="28"/>
          <w:szCs w:val="28"/>
        </w:rPr>
        <w:t>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</w:t>
      </w:r>
      <w:r>
        <w:rPr>
          <w:rFonts w:ascii="Times New Roman" w:hAnsi="Times New Roman"/>
          <w:color w:val="000000" w:themeColor="text1"/>
          <w:sz w:val="28"/>
        </w:rPr>
        <w:t>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6018FC" w:rsidRDefault="009548FA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6018FC" w:rsidRDefault="009548F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000000" w:themeColor="text1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6018FC" w:rsidRDefault="009548F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</w:rPr>
        <w:t xml:space="preserve">опубликование настоящего постановления в сетевом издании </w:t>
      </w:r>
      <w:r>
        <w:rPr>
          <w:rFonts w:ascii="Times New Roman" w:hAnsi="Times New Roman"/>
          <w:sz w:val="28"/>
        </w:rPr>
        <w:t>«Рязанские ведомости» (www.rv-ryazan.ru) и на официальном интернет-портале правовой информации (</w:t>
      </w:r>
      <w:hyperlink r:id="rId10" w:tgtFrame="http://www.pravo.gov.ru/">
        <w:r>
          <w:rPr>
            <w:rFonts w:ascii="Times New Roman" w:hAnsi="Times New Roman"/>
            <w:sz w:val="28"/>
          </w:rPr>
          <w:t>www.pravo.gov.ru</w:t>
        </w:r>
      </w:hyperlink>
      <w:r>
        <w:rPr>
          <w:rFonts w:ascii="Times New Roman" w:hAnsi="Times New Roman"/>
          <w:sz w:val="28"/>
        </w:rPr>
        <w:t>).</w:t>
      </w:r>
      <w:proofErr w:type="gramEnd"/>
    </w:p>
    <w:p w:rsidR="006018FC" w:rsidRDefault="009548FA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color w:val="000000" w:themeColor="text1"/>
          <w:sz w:val="28"/>
        </w:rPr>
        <w:t>р</w:t>
      </w:r>
      <w:r>
        <w:rPr>
          <w:rFonts w:ascii="Times New Roman" w:hAnsi="Times New Roman"/>
          <w:color w:val="000000" w:themeColor="text1"/>
          <w:sz w:val="28"/>
        </w:rPr>
        <w:t>азместить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6018FC" w:rsidRDefault="009548FA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Пителинский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муниципальный район Рязанской области, </w:t>
      </w:r>
      <w:r>
        <w:rPr>
          <w:rFonts w:ascii="Times New Roman" w:hAnsi="Times New Roman"/>
          <w:color w:val="000000" w:themeColor="text1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</w:rPr>
        <w:t>Ермо</w:t>
      </w:r>
      <w:proofErr w:type="spellEnd"/>
      <w:r>
        <w:rPr>
          <w:rFonts w:ascii="Times New Roman" w:hAnsi="Times New Roman"/>
          <w:sz w:val="28"/>
        </w:rPr>
        <w:t xml:space="preserve">-Николаевское сельское поселение </w:t>
      </w:r>
      <w:proofErr w:type="spellStart"/>
      <w:r>
        <w:rPr>
          <w:rFonts w:ascii="Times New Roman" w:hAnsi="Times New Roman"/>
          <w:sz w:val="28"/>
        </w:rPr>
        <w:t>Пителинского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</w:rPr>
        <w:t xml:space="preserve"> Рязанской области обеспечить размещение настоящего постановлен</w:t>
      </w:r>
      <w:r>
        <w:rPr>
          <w:rFonts w:ascii="Times New Roman" w:hAnsi="Times New Roman"/>
          <w:color w:val="000000" w:themeColor="text1"/>
          <w:sz w:val="28"/>
        </w:rPr>
        <w:t xml:space="preserve">ия </w:t>
      </w:r>
      <w:r>
        <w:rPr>
          <w:rFonts w:ascii="Times New Roman" w:hAnsi="Times New Roman"/>
          <w:color w:val="000000" w:themeColor="text1"/>
          <w:sz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6018FC" w:rsidRDefault="009548FA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  <w:t xml:space="preserve">на </w:t>
      </w:r>
      <w:r>
        <w:rPr>
          <w:rFonts w:ascii="Times New Roman" w:hAnsi="Times New Roman"/>
          <w:color w:val="000000" w:themeColor="text1"/>
          <w:sz w:val="28"/>
        </w:rPr>
        <w:t>отдел градостроительного контроля и правового обеспечения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6018FC" w:rsidRDefault="006018F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sz w:val="28"/>
        </w:rPr>
      </w:pPr>
    </w:p>
    <w:p w:rsidR="006018FC" w:rsidRDefault="006018F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sz w:val="28"/>
          <w:szCs w:val="27"/>
        </w:rPr>
      </w:pPr>
    </w:p>
    <w:p w:rsidR="006018FC" w:rsidRDefault="009548F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Начальник         </w:t>
      </w:r>
      <w:r>
        <w:rPr>
          <w:sz w:val="28"/>
        </w:rPr>
        <w:t xml:space="preserve">                                                                                           Р.В. Шашкин</w:t>
      </w:r>
    </w:p>
    <w:sectPr w:rsidR="006018FC">
      <w:headerReference w:type="default" r:id="rId11"/>
      <w:footerReference w:type="default" r:id="rId12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FA" w:rsidRDefault="009548FA">
      <w:r>
        <w:separator/>
      </w:r>
    </w:p>
  </w:endnote>
  <w:endnote w:type="continuationSeparator" w:id="0">
    <w:p w:rsidR="009548FA" w:rsidRDefault="0095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8FC" w:rsidRDefault="006018F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FA" w:rsidRDefault="009548FA">
      <w:r>
        <w:separator/>
      </w:r>
    </w:p>
  </w:footnote>
  <w:footnote w:type="continuationSeparator" w:id="0">
    <w:p w:rsidR="009548FA" w:rsidRDefault="00954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8FC" w:rsidRDefault="009548FA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48583B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6018FC" w:rsidRDefault="006018FC">
    <w:pPr>
      <w:pStyle w:val="af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B33"/>
    <w:multiLevelType w:val="multilevel"/>
    <w:tmpl w:val="A74CBDD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37FC0FCB"/>
    <w:multiLevelType w:val="multilevel"/>
    <w:tmpl w:val="05F283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FC"/>
    <w:rsid w:val="0048583B"/>
    <w:rsid w:val="006018FC"/>
    <w:rsid w:val="0095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7">
    <w:name w:val="Заголовок"/>
    <w:next w:val="a8"/>
    <w:qFormat/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ravo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7FB3-4C66-4144-A82E-8B02A2D9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174</cp:revision>
  <dcterms:created xsi:type="dcterms:W3CDTF">2023-08-03T06:26:00Z</dcterms:created>
  <dcterms:modified xsi:type="dcterms:W3CDTF">2023-08-03T06:31:00Z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