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18" w:rsidRDefault="007A4906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418" w:rsidRDefault="007A4906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E0418" w:rsidRDefault="007A4906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E0418" w:rsidRDefault="009E0418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E0418" w:rsidRDefault="009E0418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E0418" w:rsidRDefault="007A490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E0418" w:rsidRDefault="009E0418">
      <w:pPr>
        <w:tabs>
          <w:tab w:val="left" w:pos="709"/>
        </w:tabs>
        <w:jc w:val="center"/>
        <w:rPr>
          <w:sz w:val="28"/>
        </w:rPr>
      </w:pPr>
    </w:p>
    <w:p w:rsidR="009E0418" w:rsidRDefault="009E0418">
      <w:pPr>
        <w:tabs>
          <w:tab w:val="left" w:pos="709"/>
        </w:tabs>
        <w:jc w:val="center"/>
        <w:rPr>
          <w:sz w:val="28"/>
        </w:rPr>
      </w:pPr>
    </w:p>
    <w:p w:rsidR="009E0418" w:rsidRDefault="005F567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августа </w:t>
      </w:r>
      <w:r w:rsidR="007A4906">
        <w:rPr>
          <w:sz w:val="28"/>
        </w:rPr>
        <w:t xml:space="preserve">2023 г.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7A4906">
        <w:rPr>
          <w:sz w:val="28"/>
        </w:rPr>
        <w:t xml:space="preserve">                                                № </w:t>
      </w:r>
      <w:r>
        <w:rPr>
          <w:sz w:val="28"/>
        </w:rPr>
        <w:t>351-п</w:t>
      </w:r>
    </w:p>
    <w:p w:rsidR="009E0418" w:rsidRDefault="009E0418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9E0418">
        <w:trPr>
          <w:trHeight w:val="1515"/>
        </w:trPr>
        <w:tc>
          <w:tcPr>
            <w:tcW w:w="9920" w:type="dxa"/>
          </w:tcPr>
          <w:p w:rsidR="009E0418" w:rsidRDefault="009E0418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E0418" w:rsidRDefault="007A490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правила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Екимовское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9E0418" w:rsidRDefault="007A490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 Рязанской области</w:t>
            </w:r>
          </w:p>
          <w:p w:rsidR="009E0418" w:rsidRDefault="009E0418">
            <w:pPr>
              <w:pStyle w:val="ConsPlusNormal1"/>
              <w:widowControl w:val="0"/>
              <w:jc w:val="center"/>
            </w:pPr>
          </w:p>
        </w:tc>
      </w:tr>
      <w:tr w:rsidR="009E0418">
        <w:tc>
          <w:tcPr>
            <w:tcW w:w="9920" w:type="dxa"/>
          </w:tcPr>
          <w:p w:rsidR="009E0418" w:rsidRDefault="007A4906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статьи 3</w:t>
            </w:r>
            <w:r w:rsidRPr="005F567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szCs w:val="28"/>
              </w:rPr>
              <w:t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18.07.2023, руководствуясь постановлением Правительства Рязанской области от 06.0</w:t>
            </w:r>
            <w:r>
              <w:rPr>
                <w:sz w:val="28"/>
                <w:szCs w:val="28"/>
              </w:rPr>
              <w:t>8.2008 № 153 «Об утверждении Положения о главном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9E0418" w:rsidRDefault="007A4906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изменения в правила землепользования и застройки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утвержденные постановлением главного управления архитектуры и градостроительства Рязанской области                от 21.10.2020 № 702-п «Об утвер</w:t>
            </w:r>
            <w:r>
              <w:rPr>
                <w:sz w:val="28"/>
                <w:szCs w:val="28"/>
              </w:rPr>
              <w:t xml:space="preserve">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области»:</w:t>
            </w:r>
          </w:p>
          <w:p w:rsidR="009E0418" w:rsidRDefault="007A4906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1) в приложении № 2 согласно приложению № 1 к настоящему постановлению;</w:t>
            </w:r>
          </w:p>
          <w:p w:rsidR="009E0418" w:rsidRDefault="007A4906">
            <w:pPr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2) в приложении № 3 графическ</w:t>
            </w:r>
            <w:r>
              <w:rPr>
                <w:sz w:val="28"/>
                <w:szCs w:val="28"/>
                <w:shd w:val="clear" w:color="auto" w:fill="FFFFFF"/>
              </w:rPr>
              <w:t>ое описание местоположения границ территориальн</w:t>
            </w:r>
            <w:r>
              <w:rPr>
                <w:sz w:val="28"/>
                <w:szCs w:val="28"/>
                <w:shd w:val="clear" w:color="auto" w:fill="FFFFFF"/>
              </w:rPr>
              <w:t>ой</w:t>
            </w:r>
            <w:r>
              <w:rPr>
                <w:sz w:val="28"/>
                <w:szCs w:val="28"/>
                <w:shd w:val="clear" w:color="auto" w:fill="FFFFFF"/>
              </w:rPr>
              <w:t xml:space="preserve"> зоны </w:t>
            </w:r>
            <w:r>
              <w:rPr>
                <w:sz w:val="28"/>
                <w:szCs w:val="28"/>
              </w:rPr>
              <w:t>«П</w:t>
            </w:r>
            <w:r>
              <w:rPr>
                <w:sz w:val="28"/>
                <w:szCs w:val="28"/>
              </w:rPr>
              <w:t xml:space="preserve">роизводственная зона. </w:t>
            </w:r>
            <w:proofErr w:type="gramStart"/>
            <w:r>
              <w:rPr>
                <w:sz w:val="28"/>
                <w:szCs w:val="28"/>
              </w:rPr>
              <w:t>Существующая</w:t>
            </w:r>
            <w:proofErr w:type="gramEnd"/>
            <w:r>
              <w:rPr>
                <w:sz w:val="28"/>
                <w:szCs w:val="28"/>
              </w:rPr>
              <w:t>» для объекта                                            с местоположением: «</w:t>
            </w:r>
            <w:r>
              <w:rPr>
                <w:sz w:val="28"/>
                <w:szCs w:val="28"/>
              </w:rPr>
              <w:t xml:space="preserve">Рязанская область, Рязанский район,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                  д. Рожок» изложить в новой редакции согласно приложению №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 настоящему постановлению.</w:t>
            </w:r>
          </w:p>
          <w:p w:rsidR="009E0418" w:rsidRDefault="007A4906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2. Графическое о</w:t>
            </w:r>
            <w:r>
              <w:rPr>
                <w:sz w:val="28"/>
                <w:szCs w:val="28"/>
                <w:shd w:val="clear" w:color="auto" w:fill="FFFFFF"/>
              </w:rPr>
              <w:t>писание местоположения границ территориальн</w:t>
            </w:r>
            <w:r>
              <w:rPr>
                <w:sz w:val="28"/>
                <w:szCs w:val="28"/>
                <w:shd w:val="clear" w:color="auto" w:fill="FFFFFF"/>
              </w:rPr>
              <w:t>ых</w:t>
            </w:r>
            <w:r>
              <w:rPr>
                <w:sz w:val="28"/>
                <w:szCs w:val="28"/>
                <w:shd w:val="clear" w:color="auto" w:fill="FFFFFF"/>
              </w:rPr>
              <w:t xml:space="preserve"> зон:</w:t>
            </w:r>
          </w:p>
          <w:p w:rsidR="009E0418" w:rsidRDefault="007A4906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«П</w:t>
            </w:r>
            <w:r>
              <w:rPr>
                <w:sz w:val="28"/>
                <w:szCs w:val="28"/>
                <w:shd w:val="clear" w:color="auto" w:fill="FFFFFF"/>
              </w:rPr>
              <w:t>роизводственная зона» для объекта с местоположением: «</w:t>
            </w:r>
            <w:r>
              <w:rPr>
                <w:sz w:val="28"/>
                <w:szCs w:val="28"/>
                <w:shd w:val="clear" w:color="auto" w:fill="FFFFFF"/>
              </w:rPr>
              <w:t>Рязанская область, Ряза</w:t>
            </w:r>
            <w:r>
              <w:rPr>
                <w:sz w:val="28"/>
                <w:szCs w:val="28"/>
                <w:shd w:val="clear" w:color="auto" w:fill="FFFFFF"/>
              </w:rPr>
              <w:t xml:space="preserve">нский район,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Екимовское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shd w:val="clear" w:color="auto" w:fill="FFFFFF"/>
              </w:rPr>
              <w:t xml:space="preserve">» изложить согласно приложению                   № </w:t>
            </w:r>
            <w:r>
              <w:rPr>
                <w:sz w:val="28"/>
                <w:szCs w:val="28"/>
                <w:shd w:val="clear" w:color="auto" w:fill="FFFFFF"/>
              </w:rPr>
              <w:t>3</w:t>
            </w:r>
            <w:r>
              <w:rPr>
                <w:sz w:val="28"/>
                <w:szCs w:val="28"/>
                <w:shd w:val="clear" w:color="auto" w:fill="FFFFFF"/>
              </w:rPr>
              <w:t xml:space="preserve"> к настоящему постановлению;</w:t>
            </w:r>
          </w:p>
          <w:p w:rsidR="009E0418" w:rsidRDefault="007A4906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«Производственная зона сельскохозяйственных предприятий.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Существующая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» для объектов с местоположением: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 xml:space="preserve">«Рязанская область, Рязанский район,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Екимо</w:t>
            </w:r>
            <w:r>
              <w:rPr>
                <w:sz w:val="28"/>
                <w:szCs w:val="28"/>
                <w:shd w:val="clear" w:color="auto" w:fill="FFFFFF"/>
              </w:rPr>
              <w:t>вское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shd w:val="clear" w:color="auto" w:fill="FFFFFF"/>
              </w:rPr>
              <w:t xml:space="preserve">, д.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Калетинка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»; «Рязанская область, Рязанский район,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Екимовское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shd w:val="clear" w:color="auto" w:fill="FFFFFF"/>
              </w:rPr>
              <w:t xml:space="preserve">, д. Писцово»; «Рязанская область, Рязанский район,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Екимовское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shd w:val="clear" w:color="auto" w:fill="FFFFFF"/>
              </w:rPr>
              <w:t>, д. Рожок»; «Производственная зона сельскохозяйственных предприятий.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Планируемая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» для объекта                                    с местоположением: «Рязанская область, Рязанский район,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Екимовское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с.п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  <w:shd w:val="clear" w:color="auto" w:fill="FFFFFF"/>
              </w:rPr>
              <w:t>,                 д. Рожок» изложить согласно приложени</w:t>
            </w:r>
            <w:r>
              <w:rPr>
                <w:sz w:val="28"/>
                <w:szCs w:val="28"/>
                <w:shd w:val="clear" w:color="auto" w:fill="FFFFFF"/>
              </w:rPr>
              <w:t xml:space="preserve">ю № </w:t>
            </w:r>
            <w:r>
              <w:rPr>
                <w:sz w:val="28"/>
                <w:szCs w:val="28"/>
                <w:shd w:val="clear" w:color="auto" w:fill="FFFFFF"/>
              </w:rPr>
              <w:t>3</w:t>
            </w:r>
            <w:r>
              <w:rPr>
                <w:sz w:val="28"/>
                <w:szCs w:val="28"/>
                <w:shd w:val="clear" w:color="auto" w:fill="FFFFFF"/>
              </w:rPr>
              <w:t xml:space="preserve"> к настоящему постановлению.</w:t>
            </w:r>
          </w:p>
          <w:p w:rsidR="009E0418" w:rsidRDefault="007A4906">
            <w:pPr>
              <w:pStyle w:val="a8"/>
              <w:widowControl w:val="0"/>
              <w:spacing w:after="0" w:line="240" w:lineRule="auto"/>
              <w:ind w:firstLine="850"/>
              <w:jc w:val="both"/>
            </w:pPr>
            <w:r>
              <w:rPr>
                <w:sz w:val="28"/>
                <w:szCs w:val="28"/>
              </w:rPr>
              <w:t xml:space="preserve">3. </w:t>
            </w:r>
            <w:hyperlink r:id="rId9">
              <w:r>
                <w:rPr>
                  <w:sz w:val="28"/>
                  <w:szCs w:val="28"/>
                </w:rPr>
                <w:t>Настоящее постановление вступает в силу со дня его официального опу</w:t>
              </w:r>
              <w:r>
                <w:rPr>
                  <w:sz w:val="28"/>
                  <w:szCs w:val="28"/>
                </w:rPr>
                <w:t>бликования.</w:t>
              </w:r>
            </w:hyperlink>
          </w:p>
          <w:p w:rsidR="009E0418" w:rsidRDefault="007A4906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Государственному казенному учреждению Рязанской области «Центр градостроительного развития Рязанской области»:</w:t>
            </w:r>
          </w:p>
          <w:p w:rsidR="009E0418" w:rsidRDefault="007A4906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обеспечить доступ </w:t>
            </w:r>
            <w:r>
              <w:rPr>
                <w:color w:val="auto"/>
                <w:sz w:val="28"/>
                <w:szCs w:val="28"/>
              </w:rPr>
              <w:t xml:space="preserve">к изменениям в </w:t>
            </w:r>
            <w:r>
              <w:rPr>
                <w:sz w:val="28"/>
                <w:szCs w:val="28"/>
              </w:rPr>
              <w:t xml:space="preserve">правила землепользования                         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</w:t>
            </w:r>
            <w:r>
              <w:rPr>
                <w:sz w:val="28"/>
                <w:szCs w:val="28"/>
              </w:rPr>
              <w:t>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  <w:r>
              <w:rPr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</w:t>
            </w:r>
            <w:r>
              <w:rPr>
                <w:color w:val="auto"/>
                <w:sz w:val="28"/>
                <w:szCs w:val="28"/>
              </w:rPr>
              <w:t>ельной деятельности в соответствии с требованиями Градостроительного кодекса Российской Федерации;</w:t>
            </w:r>
          </w:p>
          <w:p w:rsidR="009E0418" w:rsidRDefault="007A4906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2) </w:t>
            </w:r>
            <w:r>
              <w:rPr>
                <w:rFonts w:cs="Times New Roman"/>
                <w:color w:val="auto"/>
                <w:sz w:val="28"/>
                <w:szCs w:val="28"/>
              </w:rPr>
              <w:t>подготовить</w:t>
            </w:r>
            <w:r>
              <w:rPr>
                <w:rFonts w:cs="Times New Roman"/>
                <w:sz w:val="28"/>
                <w:szCs w:val="28"/>
              </w:rPr>
              <w:t>, заверить усиленной квалифицированной электронной подписью и направить в территориальный орган федерального органа исполнительной власти, упол</w:t>
            </w:r>
            <w:r>
              <w:rPr>
                <w:rFonts w:cs="Times New Roman"/>
                <w:sz w:val="28"/>
                <w:szCs w:val="28"/>
              </w:rPr>
              <w:t xml:space="preserve">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      </w:r>
            <w:r w:rsidRPr="005F567D">
              <w:rPr>
                <w:rFonts w:cs="Times New Roman"/>
                <w:sz w:val="28"/>
                <w:szCs w:val="28"/>
              </w:rPr>
              <w:t xml:space="preserve">            </w:t>
            </w:r>
            <w:r w:rsidRPr="005F567D">
              <w:rPr>
                <w:rFonts w:cs="Times New Roman"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sz w:val="28"/>
                <w:szCs w:val="28"/>
              </w:rPr>
              <w:t xml:space="preserve">в Единый государственный реестр недвижимости в соответствии   </w:t>
            </w:r>
            <w:r w:rsidRPr="005F567D">
              <w:rPr>
                <w:rFonts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cs="Times New Roman"/>
                <w:sz w:val="28"/>
                <w:szCs w:val="28"/>
              </w:rPr>
              <w:t>с Федеральным законом от 13.07.2015 № 218-ФЗ «О государственной регистрации недвижимости»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9E0418" w:rsidRDefault="007A4906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Отделу кадровой работы и делопроизводства обеспечить:</w:t>
            </w:r>
          </w:p>
          <w:p w:rsidR="009E0418" w:rsidRDefault="007A4906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  <w:proofErr w:type="gramEnd"/>
          </w:p>
          <w:p w:rsidR="009E0418" w:rsidRDefault="007A4906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нет-портале правовой информации (www.pravo.gov.ru).</w:t>
            </w:r>
            <w:proofErr w:type="gramEnd"/>
          </w:p>
          <w:p w:rsidR="009E0418" w:rsidRDefault="007A4906">
            <w:pPr>
              <w:pStyle w:val="a8"/>
              <w:widowControl w:val="0"/>
              <w:tabs>
                <w:tab w:val="left" w:pos="733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sz w:val="28"/>
                <w:szCs w:val="28"/>
              </w:rPr>
              <w:t xml:space="preserve">        в сети «Интернет».</w:t>
            </w:r>
          </w:p>
          <w:p w:rsidR="009E0418" w:rsidRDefault="007A4906">
            <w:pPr>
              <w:pStyle w:val="a8"/>
              <w:widowControl w:val="0"/>
              <w:tabs>
                <w:tab w:val="left" w:pos="969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lastRenderedPageBreak/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обеспечить разм</w:t>
            </w:r>
            <w:r>
              <w:rPr>
                <w:sz w:val="28"/>
                <w:szCs w:val="28"/>
              </w:rPr>
              <w:t>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9E0418" w:rsidRDefault="007A4906">
            <w:pPr>
              <w:pStyle w:val="a8"/>
              <w:widowControl w:val="0"/>
              <w:tabs>
                <w:tab w:val="left" w:pos="1313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rFonts w:eastAsia="NSimSun" w:cs="Arial"/>
                <w:sz w:val="28"/>
                <w:szCs w:val="28"/>
              </w:rPr>
              <w:t xml:space="preserve">8. </w:t>
            </w: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</w:t>
            </w:r>
            <w:r>
              <w:rPr>
                <w:rFonts w:eastAsia="NSimSun" w:cs="Arial"/>
                <w:sz w:val="28"/>
                <w:szCs w:val="28"/>
              </w:rPr>
              <w:t>контроля и правового обеспечения.</w:t>
            </w:r>
          </w:p>
          <w:p w:rsidR="009E0418" w:rsidRDefault="009E0418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</w:p>
          <w:p w:rsidR="009E0418" w:rsidRDefault="009E0418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9E0418">
        <w:tc>
          <w:tcPr>
            <w:tcW w:w="9920" w:type="dxa"/>
          </w:tcPr>
          <w:p w:rsidR="009E0418" w:rsidRDefault="007A4906">
            <w:pPr>
              <w:widowControl w:val="0"/>
              <w:tabs>
                <w:tab w:val="left" w:pos="169"/>
                <w:tab w:val="left" w:pos="709"/>
              </w:tabs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9E0418" w:rsidRDefault="009E0418">
            <w:pPr>
              <w:widowControl w:val="0"/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9E0418" w:rsidRDefault="009E0418">
      <w:pPr>
        <w:spacing w:line="216" w:lineRule="auto"/>
        <w:ind w:firstLine="709"/>
        <w:contextualSpacing/>
        <w:jc w:val="both"/>
        <w:rPr>
          <w:sz w:val="24"/>
        </w:rPr>
      </w:pPr>
    </w:p>
    <w:p w:rsidR="009E0418" w:rsidRDefault="009E0418">
      <w:pPr>
        <w:spacing w:line="216" w:lineRule="auto"/>
        <w:ind w:firstLine="709"/>
        <w:contextualSpacing/>
        <w:jc w:val="both"/>
        <w:rPr>
          <w:sz w:val="24"/>
        </w:rPr>
      </w:pPr>
    </w:p>
    <w:sectPr w:rsidR="009E0418">
      <w:headerReference w:type="default" r:id="rId10"/>
      <w:pgSz w:w="11906" w:h="16838"/>
      <w:pgMar w:top="1134" w:right="567" w:bottom="1134" w:left="1417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06" w:rsidRDefault="007A4906">
      <w:r>
        <w:separator/>
      </w:r>
    </w:p>
  </w:endnote>
  <w:endnote w:type="continuationSeparator" w:id="0">
    <w:p w:rsidR="007A4906" w:rsidRDefault="007A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06" w:rsidRDefault="007A4906">
      <w:r>
        <w:separator/>
      </w:r>
    </w:p>
  </w:footnote>
  <w:footnote w:type="continuationSeparator" w:id="0">
    <w:p w:rsidR="007A4906" w:rsidRDefault="007A4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57434"/>
      <w:docPartObj>
        <w:docPartGallery w:val="Page Numbers (Top of Page)"/>
        <w:docPartUnique/>
      </w:docPartObj>
    </w:sdtPr>
    <w:sdtEndPr/>
    <w:sdtContent>
      <w:p w:rsidR="009E0418" w:rsidRDefault="007A4906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F567D">
          <w:rPr>
            <w:noProof/>
          </w:rPr>
          <w:t>2</w:t>
        </w:r>
        <w:r>
          <w:fldChar w:fldCharType="end"/>
        </w:r>
      </w:p>
      <w:p w:rsidR="009E0418" w:rsidRDefault="007A4906">
        <w:pPr>
          <w:pStyle w:val="af5"/>
          <w:jc w:val="center"/>
          <w:rPr>
            <w:sz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5A5"/>
    <w:multiLevelType w:val="multilevel"/>
    <w:tmpl w:val="C062F6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46AE4AFF"/>
    <w:multiLevelType w:val="multilevel"/>
    <w:tmpl w:val="AD589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418"/>
    <w:rsid w:val="005F567D"/>
    <w:rsid w:val="007A4906"/>
    <w:rsid w:val="009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 w:cs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 w:cs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 w:cs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 w:cs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41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1b">
    <w:name w:val="Список1"/>
    <w:qFormat/>
  </w:style>
  <w:style w:type="character" w:customStyle="1" w:styleId="a6">
    <w:name w:val="Верхний колонтитул Знак"/>
    <w:basedOn w:val="a0"/>
    <w:uiPriority w:val="99"/>
    <w:qFormat/>
    <w:rsid w:val="00723119"/>
    <w:rPr>
      <w:rFonts w:ascii="Times New Roman" w:hAnsi="Times New Roman"/>
      <w:sz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rFonts w:eastAsia="Noto Sans Devanagari" w:cs="Liberation Serif"/>
      <w:sz w:val="26"/>
      <w:lang w:eastAsia="hi-IN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Обычная таблица1"/>
    <w:qFormat/>
    <w:pPr>
      <w:spacing w:after="160" w:line="252" w:lineRule="auto"/>
    </w:pPr>
    <w:rPr>
      <w:rFonts w:eastAsia="Times New Roman" w:cs="Times New Roman"/>
      <w:sz w:val="22"/>
      <w:szCs w:val="22"/>
      <w:lang w:eastAsia="en-US" w:bidi="ar-SA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830</Words>
  <Characters>4733</Characters>
  <Application>Microsoft Office Word</Application>
  <DocSecurity>0</DocSecurity>
  <Lines>39</Lines>
  <Paragraphs>11</Paragraphs>
  <ScaleCrop>false</ScaleCrop>
  <Company>КонсультантПлюс Версия 4022.00.55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21.10.2020 N 702-п(ред. от 16.03.2022)"Об утверждении Правил землепользования и застройки муниципального образования - Екимовское сельское поселение Рязанского муниципального района Рязанской области"</dc:title>
  <dc:subject/>
  <dc:creator/>
  <dc:description/>
  <cp:lastModifiedBy>Валентина А. Кондрашова</cp:lastModifiedBy>
  <cp:revision>85</cp:revision>
  <cp:lastPrinted>2023-08-01T10:40:00Z</cp:lastPrinted>
  <dcterms:created xsi:type="dcterms:W3CDTF">2023-07-31T16:35:00Z</dcterms:created>
  <dcterms:modified xsi:type="dcterms:W3CDTF">2023-08-03T06:51:00Z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