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31" w:rsidRDefault="00A23AB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F31" w:rsidRDefault="00A23AB0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E6F31" w:rsidRDefault="00A23AB0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E6F31" w:rsidRDefault="007E6F31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7E6F31" w:rsidRDefault="007E6F31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7E6F31" w:rsidRDefault="00A23AB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E6F31" w:rsidRDefault="007E6F31">
      <w:pPr>
        <w:tabs>
          <w:tab w:val="left" w:pos="709"/>
        </w:tabs>
        <w:jc w:val="center"/>
        <w:rPr>
          <w:sz w:val="28"/>
        </w:rPr>
      </w:pPr>
    </w:p>
    <w:p w:rsidR="007E6F31" w:rsidRDefault="007E6F31">
      <w:pPr>
        <w:tabs>
          <w:tab w:val="left" w:pos="709"/>
        </w:tabs>
        <w:jc w:val="center"/>
        <w:rPr>
          <w:sz w:val="28"/>
        </w:rPr>
      </w:pPr>
    </w:p>
    <w:p w:rsidR="007E6F31" w:rsidRDefault="008E76E5">
      <w:pPr>
        <w:tabs>
          <w:tab w:val="left" w:pos="709"/>
        </w:tabs>
      </w:pPr>
      <w:r>
        <w:rPr>
          <w:sz w:val="28"/>
        </w:rPr>
        <w:t xml:space="preserve">23 августа </w:t>
      </w:r>
      <w:r w:rsidR="00A23AB0">
        <w:rPr>
          <w:sz w:val="28"/>
        </w:rPr>
        <w:t xml:space="preserve">2023 г.                                                                    </w:t>
      </w:r>
      <w:r>
        <w:rPr>
          <w:sz w:val="28"/>
        </w:rPr>
        <w:t xml:space="preserve">                         </w:t>
      </w:r>
      <w:bookmarkStart w:id="0" w:name="_GoBack"/>
      <w:bookmarkEnd w:id="0"/>
      <w:r w:rsidR="00A23AB0">
        <w:rPr>
          <w:sz w:val="28"/>
        </w:rPr>
        <w:t xml:space="preserve">    № </w:t>
      </w:r>
      <w:r>
        <w:rPr>
          <w:sz w:val="28"/>
        </w:rPr>
        <w:t>376-п</w:t>
      </w:r>
    </w:p>
    <w:p w:rsidR="007E6F31" w:rsidRDefault="007E6F31">
      <w:pPr>
        <w:tabs>
          <w:tab w:val="left" w:pos="709"/>
        </w:tabs>
        <w:jc w:val="both"/>
        <w:rPr>
          <w:sz w:val="28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7E6F31">
        <w:trPr>
          <w:trHeight w:val="1515"/>
        </w:trPr>
        <w:tc>
          <w:tcPr>
            <w:tcW w:w="9923" w:type="dxa"/>
          </w:tcPr>
          <w:p w:rsidR="007E6F31" w:rsidRDefault="007E6F31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7E6F31" w:rsidRDefault="00A23AB0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изменений в генеральный план 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Собчаковское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сельское поселение Спасского  муниципального района</w:t>
            </w:r>
          </w:p>
          <w:p w:rsidR="007E6F31" w:rsidRDefault="00A23AB0" w:rsidP="0076317A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</w:tr>
      <w:tr w:rsidR="007E6F31">
        <w:trPr>
          <w:trHeight w:val="8460"/>
        </w:trPr>
        <w:tc>
          <w:tcPr>
            <w:tcW w:w="9923" w:type="dxa"/>
          </w:tcPr>
          <w:p w:rsidR="007E6F31" w:rsidRDefault="00A23AB0">
            <w:pPr>
              <w:widowControl w:val="0"/>
              <w:tabs>
                <w:tab w:val="left" w:pos="709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основании статей 23-25 Градостроительного кодекса Российской Федерации, </w:t>
            </w:r>
            <w:r>
              <w:rPr>
                <w:spacing w:val="-6"/>
                <w:sz w:val="28"/>
                <w:szCs w:val="28"/>
              </w:rPr>
              <w:t xml:space="preserve">статьи </w:t>
            </w:r>
            <w:r>
              <w:rPr>
                <w:sz w:val="28"/>
                <w:szCs w:val="28"/>
              </w:rPr>
              <w:t>2 Закона Рязанской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 от 11.08.2023,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      </w:r>
          </w:p>
          <w:p w:rsidR="007E6F31" w:rsidRDefault="00A23AB0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85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Утвердить изменения в генеральный план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Собчаковское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Спасского муниципального района Рязанской области, утвержденный постановлением главного управления архитектуры и градостроительства Рязанской области от 30.03.2023 № 154-п «Об утверждении генерального плана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Собчаковское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Спасского муниципального района Рязанской области»:</w:t>
            </w:r>
          </w:p>
          <w:p w:rsidR="007E6F31" w:rsidRDefault="00A23AB0">
            <w:pPr>
              <w:pStyle w:val="a8"/>
              <w:widowControl w:val="0"/>
              <w:spacing w:after="0" w:line="240" w:lineRule="auto"/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в положении о территориальном планировании в таблице, определяющей площади функциональных зон, в пункте 2.1 «Параметры функциональных зон» цифры «</w:t>
            </w:r>
            <w:r>
              <w:rPr>
                <w:rFonts w:cs="Times New Roman"/>
                <w:sz w:val="28"/>
                <w:szCs w:val="28"/>
              </w:rPr>
              <w:t>346,07</w:t>
            </w:r>
            <w:r>
              <w:rPr>
                <w:sz w:val="28"/>
                <w:szCs w:val="28"/>
              </w:rPr>
              <w:t>» заменить цифрами «</w:t>
            </w:r>
            <w:r>
              <w:rPr>
                <w:rFonts w:eastAsia="Calibri" w:cs="Times New Roman"/>
                <w:sz w:val="28"/>
                <w:szCs w:val="28"/>
              </w:rPr>
              <w:t>326,47</w:t>
            </w:r>
            <w:r>
              <w:rPr>
                <w:sz w:val="28"/>
                <w:szCs w:val="28"/>
              </w:rPr>
              <w:t>»;</w:t>
            </w:r>
          </w:p>
          <w:p w:rsidR="007E6F31" w:rsidRDefault="00A23AB0">
            <w:pPr>
              <w:pStyle w:val="a8"/>
              <w:widowControl w:val="0"/>
              <w:spacing w:before="57" w:after="57" w:line="240" w:lineRule="auto"/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в приложении № 1 согласно приложению № 1 к настоящему постановлению;</w:t>
            </w:r>
          </w:p>
          <w:p w:rsidR="007E6F31" w:rsidRDefault="00A23AB0">
            <w:pPr>
              <w:pStyle w:val="a8"/>
              <w:widowControl w:val="0"/>
              <w:spacing w:before="57" w:after="57" w:line="240" w:lineRule="auto"/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в приложении № 3 согласно приложению № 2 к настоящему постановлению.</w:t>
            </w:r>
          </w:p>
          <w:p w:rsidR="007E6F31" w:rsidRDefault="00A23AB0">
            <w:pPr>
              <w:pStyle w:val="a8"/>
              <w:widowControl w:val="0"/>
              <w:numPr>
                <w:ilvl w:val="0"/>
                <w:numId w:val="2"/>
              </w:numPr>
              <w:spacing w:before="57" w:after="57" w:line="240" w:lineRule="auto"/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Настоящее постановление вступает в силу со дня его официального опубликования.</w:t>
            </w:r>
          </w:p>
          <w:p w:rsidR="007E6F31" w:rsidRDefault="00A23AB0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850"/>
              <w:jc w:val="both"/>
            </w:pPr>
            <w:r>
              <w:rPr>
                <w:sz w:val="28"/>
                <w:szCs w:val="28"/>
              </w:rPr>
              <w:t xml:space="preserve">Государственному казенному учреждению Рязанской области «Центр градостроительного развития Рязанской области» обеспечить доступ              </w:t>
            </w:r>
            <w:r>
              <w:rPr>
                <w:color w:val="auto"/>
                <w:sz w:val="28"/>
                <w:szCs w:val="28"/>
              </w:rPr>
              <w:t>к изменениям в генеральный</w:t>
            </w:r>
            <w:r>
              <w:rPr>
                <w:sz w:val="28"/>
                <w:szCs w:val="28"/>
              </w:rPr>
              <w:t xml:space="preserve"> план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Собчаковское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Спасского муниципального района Рязанской области                   </w:t>
            </w:r>
            <w:r>
              <w:rPr>
                <w:color w:val="auto"/>
                <w:sz w:val="28"/>
                <w:szCs w:val="28"/>
              </w:rPr>
      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      </w:r>
          </w:p>
          <w:p w:rsidR="007E6F31" w:rsidRDefault="00A23AB0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85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кадровой работы и делопроизводства обеспечить:</w:t>
            </w:r>
          </w:p>
          <w:p w:rsidR="007E6F31" w:rsidRDefault="00A23AB0">
            <w:pPr>
              <w:pStyle w:val="ConsPlusNormal1"/>
              <w:widowControl w:val="0"/>
              <w:tabs>
                <w:tab w:val="left" w:pos="708"/>
                <w:tab w:val="left" w:pos="1276"/>
              </w:tabs>
              <w:ind w:firstLine="85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      </w:r>
          </w:p>
          <w:p w:rsidR="007E6F31" w:rsidRDefault="00A23AB0">
            <w:pPr>
              <w:pStyle w:val="ConsPlusNormal1"/>
              <w:widowControl w:val="0"/>
              <w:tabs>
                <w:tab w:val="left" w:pos="708"/>
                <w:tab w:val="left" w:pos="1276"/>
              </w:tabs>
              <w:ind w:firstLine="85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    </w:r>
          </w:p>
          <w:p w:rsidR="007E6F31" w:rsidRDefault="00A23AB0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733"/>
              </w:tabs>
              <w:spacing w:after="0" w:line="240" w:lineRule="auto"/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      </w:r>
          </w:p>
          <w:p w:rsidR="007E6F31" w:rsidRDefault="00A23AB0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850"/>
              <w:jc w:val="both"/>
            </w:pPr>
            <w:r>
              <w:rPr>
                <w:sz w:val="28"/>
                <w:szCs w:val="28"/>
              </w:rPr>
              <w:t xml:space="preserve"> Предложить главе муниципального образования – Спасский муниципальный район Рязанской области, главе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Собчаковское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Спасского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7E6F31" w:rsidRDefault="00A23AB0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850"/>
              <w:jc w:val="both"/>
              <w:rPr>
                <w:rFonts w:eastAsia="NSimSun" w:cs="Arial"/>
                <w:sz w:val="28"/>
                <w:szCs w:val="28"/>
              </w:rPr>
            </w:pPr>
            <w:r>
              <w:rPr>
                <w:rFonts w:eastAsia="NSimSun" w:cs="Arial"/>
                <w:sz w:val="28"/>
                <w:szCs w:val="28"/>
              </w:rPr>
              <w:t xml:space="preserve"> Контроль за исполнением настоящего постановления возложить                        на отдел градостроительного контроля и правового обеспечения.</w:t>
            </w:r>
          </w:p>
          <w:p w:rsidR="007E6F31" w:rsidRDefault="007E6F31">
            <w:pPr>
              <w:pStyle w:val="a8"/>
              <w:widowControl w:val="0"/>
              <w:tabs>
                <w:tab w:val="left" w:pos="1313"/>
              </w:tabs>
              <w:spacing w:after="0" w:line="240" w:lineRule="auto"/>
              <w:ind w:left="1879"/>
              <w:jc w:val="both"/>
              <w:rPr>
                <w:sz w:val="28"/>
                <w:szCs w:val="28"/>
              </w:rPr>
            </w:pPr>
          </w:p>
          <w:p w:rsidR="007E6F31" w:rsidRDefault="007E6F31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E6F31">
        <w:tc>
          <w:tcPr>
            <w:tcW w:w="9923" w:type="dxa"/>
          </w:tcPr>
          <w:p w:rsidR="007E6F31" w:rsidRDefault="00A23AB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</w:tc>
      </w:tr>
    </w:tbl>
    <w:p w:rsidR="007E6F31" w:rsidRDefault="007E6F31">
      <w:pPr>
        <w:tabs>
          <w:tab w:val="left" w:pos="709"/>
        </w:tabs>
        <w:jc w:val="both"/>
      </w:pPr>
    </w:p>
    <w:sectPr w:rsidR="007E6F3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2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0C" w:rsidRDefault="002F680C">
      <w:r>
        <w:separator/>
      </w:r>
    </w:p>
  </w:endnote>
  <w:endnote w:type="continuationSeparator" w:id="0">
    <w:p w:rsidR="002F680C" w:rsidRDefault="002F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F31" w:rsidRDefault="007E6F31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F31" w:rsidRDefault="007E6F3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0C" w:rsidRDefault="002F680C">
      <w:r>
        <w:separator/>
      </w:r>
    </w:p>
  </w:footnote>
  <w:footnote w:type="continuationSeparator" w:id="0">
    <w:p w:rsidR="002F680C" w:rsidRDefault="002F6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F31" w:rsidRDefault="00A23AB0">
    <w:pPr>
      <w:pStyle w:val="af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8E76E5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7E6F31" w:rsidRDefault="007E6F31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F31" w:rsidRDefault="007E6F31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5847"/>
    <w:multiLevelType w:val="multilevel"/>
    <w:tmpl w:val="07A474E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">
    <w:nsid w:val="6D337CA7"/>
    <w:multiLevelType w:val="multilevel"/>
    <w:tmpl w:val="DC1240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31"/>
    <w:rsid w:val="002F680C"/>
    <w:rsid w:val="00555CBB"/>
    <w:rsid w:val="0076317A"/>
    <w:rsid w:val="007E6F31"/>
    <w:rsid w:val="008E76E5"/>
    <w:rsid w:val="00A23AB0"/>
    <w:rsid w:val="00E0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6">
    <w:name w:val="Символ нумерации"/>
    <w:qFormat/>
    <w:rPr>
      <w:rFonts w:ascii="Times New Roman" w:hAnsi="Times New Roman"/>
      <w:sz w:val="28"/>
      <w:szCs w:val="28"/>
    </w:rPr>
  </w:style>
  <w:style w:type="paragraph" w:styleId="a7">
    <w:name w:val="Title"/>
    <w:next w:val="a8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d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e">
    <w:name w:val="footnote text"/>
    <w:basedOn w:val="a"/>
    <w:pPr>
      <w:spacing w:after="40"/>
    </w:pPr>
    <w:rPr>
      <w:sz w:val="18"/>
    </w:rPr>
  </w:style>
  <w:style w:type="paragraph" w:styleId="af">
    <w:name w:val="endnote text"/>
    <w:basedOn w:val="a"/>
    <w:rPr>
      <w:sz w:val="20"/>
    </w:rPr>
  </w:style>
  <w:style w:type="paragraph" w:styleId="af0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1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2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3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4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5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6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1f0">
    <w:name w:val="Обычная таблица1"/>
    <w:qFormat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6">
    <w:name w:val="Символ нумерации"/>
    <w:qFormat/>
    <w:rPr>
      <w:rFonts w:ascii="Times New Roman" w:hAnsi="Times New Roman"/>
      <w:sz w:val="28"/>
      <w:szCs w:val="28"/>
    </w:rPr>
  </w:style>
  <w:style w:type="paragraph" w:styleId="a7">
    <w:name w:val="Title"/>
    <w:next w:val="a8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d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e">
    <w:name w:val="footnote text"/>
    <w:basedOn w:val="a"/>
    <w:pPr>
      <w:spacing w:after="40"/>
    </w:pPr>
    <w:rPr>
      <w:sz w:val="18"/>
    </w:rPr>
  </w:style>
  <w:style w:type="paragraph" w:styleId="af">
    <w:name w:val="endnote text"/>
    <w:basedOn w:val="a"/>
    <w:rPr>
      <w:sz w:val="20"/>
    </w:rPr>
  </w:style>
  <w:style w:type="paragraph" w:styleId="af0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1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2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3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4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5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6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1f0">
    <w:name w:val="Обычная таблица1"/>
    <w:qFormat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Новикова</dc:creator>
  <cp:lastModifiedBy>Ольга Новикова</cp:lastModifiedBy>
  <cp:revision>3</cp:revision>
  <cp:lastPrinted>2023-08-16T11:45:00Z</cp:lastPrinted>
  <dcterms:created xsi:type="dcterms:W3CDTF">2023-08-23T10:54:00Z</dcterms:created>
  <dcterms:modified xsi:type="dcterms:W3CDTF">2023-08-23T11:22:00Z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