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67" w:rsidRDefault="00CC29D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91E67" w:rsidRDefault="00CC29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91E67" w:rsidRDefault="00CC29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91E67" w:rsidRDefault="00791E6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1E67" w:rsidRDefault="00791E6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1E67" w:rsidRDefault="00CC29D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91E67" w:rsidRDefault="00791E67">
      <w:pPr>
        <w:tabs>
          <w:tab w:val="left" w:pos="709"/>
        </w:tabs>
        <w:jc w:val="center"/>
        <w:rPr>
          <w:sz w:val="28"/>
        </w:rPr>
      </w:pPr>
    </w:p>
    <w:p w:rsidR="00791E67" w:rsidRDefault="00791E67">
      <w:pPr>
        <w:tabs>
          <w:tab w:val="left" w:pos="709"/>
        </w:tabs>
        <w:jc w:val="center"/>
        <w:rPr>
          <w:sz w:val="28"/>
        </w:rPr>
      </w:pPr>
    </w:p>
    <w:p w:rsidR="00791E67" w:rsidRDefault="004E405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августа </w:t>
      </w:r>
      <w:r w:rsidR="00CC29DF">
        <w:rPr>
          <w:sz w:val="28"/>
        </w:rPr>
        <w:t xml:space="preserve">2023 г.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CC29DF">
        <w:rPr>
          <w:sz w:val="28"/>
        </w:rPr>
        <w:t xml:space="preserve">     № </w:t>
      </w:r>
      <w:r>
        <w:rPr>
          <w:sz w:val="28"/>
        </w:rPr>
        <w:t>395-п</w:t>
      </w:r>
    </w:p>
    <w:p w:rsidR="00791E67" w:rsidRDefault="00791E67">
      <w:pPr>
        <w:tabs>
          <w:tab w:val="left" w:pos="709"/>
        </w:tabs>
        <w:jc w:val="both"/>
        <w:rPr>
          <w:sz w:val="28"/>
        </w:rPr>
      </w:pPr>
    </w:p>
    <w:p w:rsidR="00791E67" w:rsidRDefault="00791E67">
      <w:pPr>
        <w:tabs>
          <w:tab w:val="left" w:pos="709"/>
        </w:tabs>
        <w:jc w:val="both"/>
        <w:rPr>
          <w:sz w:val="28"/>
        </w:rPr>
      </w:pPr>
    </w:p>
    <w:p w:rsidR="00791E67" w:rsidRDefault="00CC29DF">
      <w:pPr>
        <w:pStyle w:val="ConsPlusNormal1"/>
        <w:widowControl w:val="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Об утверждении </w:t>
      </w:r>
      <w:r>
        <w:rPr>
          <w:rFonts w:ascii="Times New Roman" w:hAnsi="Times New Roman"/>
          <w:sz w:val="28"/>
          <w:highlight w:val="white"/>
        </w:rPr>
        <w:t>правил землепользования и застройки</w:t>
      </w:r>
      <w:r>
        <w:rPr>
          <w:rFonts w:ascii="Times New Roman" w:hAnsi="Times New Roman"/>
          <w:sz w:val="28"/>
          <w:highlight w:val="white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</w:t>
      </w:r>
      <w:r>
        <w:rPr>
          <w:rFonts w:ascii="Times New Roman" w:hAnsi="Times New Roman"/>
          <w:sz w:val="28"/>
          <w:szCs w:val="28"/>
          <w:highlight w:val="white"/>
        </w:rPr>
        <w:t xml:space="preserve">униципального района </w:t>
      </w:r>
      <w:r>
        <w:rPr>
          <w:rFonts w:ascii="Times New Roman" w:hAnsi="Times New Roman"/>
          <w:sz w:val="28"/>
          <w:highlight w:val="white"/>
        </w:rPr>
        <w:t>Рязанской области</w:t>
      </w:r>
    </w:p>
    <w:p w:rsidR="00791E67" w:rsidRDefault="00791E67">
      <w:pPr>
        <w:tabs>
          <w:tab w:val="left" w:pos="709"/>
        </w:tabs>
        <w:jc w:val="both"/>
        <w:rPr>
          <w:sz w:val="28"/>
        </w:rPr>
      </w:pPr>
    </w:p>
    <w:p w:rsidR="00791E67" w:rsidRDefault="00CC29DF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от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01.08.2023 </w:t>
      </w:r>
      <w:r>
        <w:rPr>
          <w:sz w:val="28"/>
          <w:highlight w:val="white"/>
          <w:shd w:val="clear" w:color="FFFFFF" w:fill="FFFFFF" w:themeFill="background1"/>
        </w:rPr>
        <w:t>п</w:t>
      </w:r>
      <w:r>
        <w:rPr>
          <w:sz w:val="28"/>
          <w:highlight w:val="white"/>
        </w:rPr>
        <w:t>о проекту правил землепользования и застройки муниципального о</w:t>
      </w:r>
      <w:r>
        <w:rPr>
          <w:sz w:val="28"/>
          <w:highlight w:val="white"/>
        </w:rPr>
        <w:t xml:space="preserve">бразования – </w:t>
      </w:r>
      <w:proofErr w:type="spellStart"/>
      <w:r>
        <w:rPr>
          <w:sz w:val="28"/>
          <w:highlight w:val="white"/>
        </w:rPr>
        <w:t>Ильинское</w:t>
      </w:r>
      <w:proofErr w:type="spellEnd"/>
      <w:r>
        <w:rPr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sz w:val="28"/>
          <w:szCs w:val="28"/>
          <w:highlight w:val="white"/>
        </w:rPr>
        <w:t>Скопинского</w:t>
      </w:r>
      <w:proofErr w:type="spellEnd"/>
      <w:r>
        <w:rPr>
          <w:sz w:val="28"/>
          <w:szCs w:val="28"/>
          <w:highlight w:val="white"/>
        </w:rPr>
        <w:t xml:space="preserve"> муниципального</w:t>
      </w:r>
      <w:proofErr w:type="gramEnd"/>
      <w:r>
        <w:rPr>
          <w:sz w:val="28"/>
          <w:szCs w:val="28"/>
          <w:highlight w:val="white"/>
        </w:rPr>
        <w:t xml:space="preserve">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</w:t>
      </w:r>
      <w:r>
        <w:rPr>
          <w:sz w:val="28"/>
          <w:highlight w:val="white"/>
        </w:rPr>
        <w:t xml:space="preserve"> Рязанской области»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91E67" w:rsidRDefault="00CC29D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  <w:highlight w:val="white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  <w:highlight w:val="white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  <w:highlight w:val="white"/>
        </w:rPr>
        <w:t xml:space="preserve"> Рязанской области.</w:t>
      </w:r>
    </w:p>
    <w:p w:rsidR="00791E67" w:rsidRDefault="00CC29DF">
      <w:pPr>
        <w:pStyle w:val="ConsPlusNormal1"/>
        <w:numPr>
          <w:ilvl w:val="0"/>
          <w:numId w:val="24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791E67" w:rsidRDefault="00CC29D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  <w:highlight w:val="white"/>
        </w:rPr>
        <w:br/>
        <w:t>«Центр градостроительного развития Рязанской области»:</w:t>
      </w:r>
    </w:p>
    <w:p w:rsidR="00791E67" w:rsidRDefault="00CC29DF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обеспечить доступ к правилам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>мещение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деятельности в соответствии с требованиями Градостроительного кодекса Российской Федерации;</w:t>
      </w:r>
    </w:p>
    <w:p w:rsidR="00791E67" w:rsidRDefault="00CC29DF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направит</w:t>
      </w:r>
      <w:r>
        <w:rPr>
          <w:rFonts w:ascii="Times New Roman" w:hAnsi="Times New Roman"/>
          <w:color w:val="000000" w:themeColor="text1"/>
          <w:sz w:val="28"/>
          <w:szCs w:val="28"/>
        </w:rPr>
        <w:t>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</w:t>
      </w:r>
      <w:r>
        <w:rPr>
          <w:rFonts w:ascii="Times New Roman" w:hAnsi="Times New Roman"/>
          <w:color w:val="000000" w:themeColor="text1"/>
          <w:sz w:val="28"/>
          <w:szCs w:val="28"/>
        </w:rPr>
        <w:t>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791E67" w:rsidRDefault="00CC29D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Отделу кадровой работы и делопроизводства обеспечить:</w:t>
      </w:r>
    </w:p>
    <w:p w:rsidR="00791E67" w:rsidRDefault="00CC29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91E67" w:rsidRDefault="00CC29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2)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 опубликование  настоящего  пос</w:t>
      </w:r>
      <w:r>
        <w:rPr>
          <w:rFonts w:ascii="Times New Roman" w:hAnsi="Times New Roman"/>
          <w:color w:val="auto"/>
          <w:sz w:val="28"/>
          <w:highlight w:val="white"/>
        </w:rPr>
        <w:t xml:space="preserve">тановления в </w:t>
      </w:r>
      <w:r>
        <w:rPr>
          <w:rFonts w:ascii="Times New Roman" w:hAnsi="Times New Roman"/>
          <w:color w:val="auto"/>
          <w:sz w:val="28"/>
          <w:highlight w:val="white"/>
        </w:rPr>
        <w:t>сетевом  издании</w:t>
      </w:r>
      <w:r>
        <w:rPr>
          <w:rFonts w:ascii="Times New Roman" w:hAnsi="Times New Roman"/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  <w:highlight w:val="white"/>
          </w:rPr>
          <w:t>www.pravo.gov.ru</w:t>
        </w:r>
      </w:hyperlink>
      <w:r>
        <w:rPr>
          <w:rFonts w:ascii="Times New Roman" w:hAnsi="Times New Roman"/>
          <w:color w:val="auto"/>
          <w:sz w:val="28"/>
          <w:highlight w:val="white"/>
        </w:rPr>
        <w:t>)</w:t>
      </w:r>
      <w:r>
        <w:rPr>
          <w:rFonts w:ascii="Times New Roman" w:hAnsi="Times New Roman"/>
          <w:color w:val="auto"/>
          <w:sz w:val="28"/>
        </w:rPr>
        <w:t>.</w:t>
      </w:r>
      <w:proofErr w:type="gramEnd"/>
    </w:p>
    <w:p w:rsidR="00791E67" w:rsidRDefault="00CC29D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highlight w:val="white"/>
        </w:rPr>
        <w:t>разместить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791E67" w:rsidRDefault="00CC29D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муниципаль</w:t>
      </w:r>
      <w:r>
        <w:rPr>
          <w:rFonts w:ascii="Times New Roman" w:hAnsi="Times New Roman"/>
          <w:sz w:val="28"/>
          <w:szCs w:val="28"/>
        </w:rPr>
        <w:t xml:space="preserve">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</w:rPr>
        <w:br/>
        <w:t>на оф</w:t>
      </w:r>
      <w:r>
        <w:rPr>
          <w:rFonts w:ascii="Times New Roman" w:hAnsi="Times New Roman"/>
          <w:color w:val="000000" w:themeColor="text1"/>
          <w:sz w:val="28"/>
        </w:rPr>
        <w:t>ициальном сайте му</w:t>
      </w:r>
      <w:r>
        <w:rPr>
          <w:rFonts w:ascii="Times New Roman" w:hAnsi="Times New Roman"/>
          <w:color w:val="000000" w:themeColor="text1"/>
          <w:sz w:val="28"/>
        </w:rPr>
        <w:t>ниципального образования в сети «Интернет», публикацию в средствах массовой информации.</w:t>
      </w:r>
    </w:p>
    <w:p w:rsidR="00791E67" w:rsidRDefault="00CC29D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Признать не подлежащим </w:t>
      </w:r>
      <w:r>
        <w:rPr>
          <w:rFonts w:ascii="Times New Roman" w:hAnsi="Times New Roman"/>
          <w:color w:val="auto"/>
          <w:sz w:val="28"/>
        </w:rPr>
        <w:t xml:space="preserve">применению решение Думы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Скопинский</w:t>
      </w:r>
      <w:proofErr w:type="spellEnd"/>
      <w:r>
        <w:rPr>
          <w:rFonts w:ascii="Times New Roman" w:hAnsi="Times New Roman"/>
          <w:color w:val="auto"/>
          <w:sz w:val="28"/>
        </w:rPr>
        <w:t xml:space="preserve"> муниципальный район Рязанской области</w:t>
      </w:r>
      <w:r>
        <w:rPr>
          <w:rFonts w:ascii="Times New Roman" w:hAnsi="Times New Roman"/>
          <w:color w:val="auto"/>
          <w:sz w:val="28"/>
        </w:rPr>
        <w:br/>
        <w:t xml:space="preserve">от 27.02.2017 № 647 «Об утверждении Правил </w:t>
      </w:r>
      <w:r>
        <w:rPr>
          <w:rFonts w:ascii="Times New Roman" w:hAnsi="Times New Roman"/>
          <w:color w:val="auto"/>
          <w:sz w:val="28"/>
        </w:rPr>
        <w:t xml:space="preserve">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highlight w:val="white"/>
        </w:rPr>
        <w:t>Ильинское</w:t>
      </w:r>
      <w:proofErr w:type="spellEnd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</w:rPr>
        <w:t>Рязанской области</w:t>
      </w:r>
      <w:r>
        <w:rPr>
          <w:rFonts w:ascii="Times New Roman" w:hAnsi="Times New Roman"/>
          <w:color w:val="auto"/>
          <w:sz w:val="28"/>
        </w:rPr>
        <w:t>».</w:t>
      </w:r>
    </w:p>
    <w:p w:rsidR="00791E67" w:rsidRDefault="00CC29DF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на о</w:t>
      </w:r>
      <w:r>
        <w:rPr>
          <w:rFonts w:ascii="Times New Roman" w:hAnsi="Times New Roman"/>
          <w:color w:val="000000" w:themeColor="text1"/>
          <w:sz w:val="28"/>
        </w:rPr>
        <w:t>тдел градостроительного контроля и правового обеспечения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791E67" w:rsidRDefault="00791E6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  <w:highlight w:val="white"/>
        </w:rPr>
      </w:pPr>
    </w:p>
    <w:p w:rsidR="00791E67" w:rsidRDefault="00791E67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  <w:highlight w:val="white"/>
        </w:rPr>
      </w:pPr>
    </w:p>
    <w:p w:rsidR="00791E67" w:rsidRDefault="00CC29DF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</w:t>
      </w:r>
      <w:r>
        <w:rPr>
          <w:color w:val="000000" w:themeColor="text1"/>
          <w:sz w:val="28"/>
          <w:highlight w:val="white"/>
        </w:rPr>
        <w:t xml:space="preserve">                                                                               Р.В. </w:t>
      </w:r>
      <w:r>
        <w:rPr>
          <w:color w:val="000000" w:themeColor="text1"/>
          <w:sz w:val="28"/>
        </w:rPr>
        <w:t>Шашкин</w:t>
      </w:r>
    </w:p>
    <w:sectPr w:rsidR="00791E67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DF" w:rsidRDefault="00CC29DF">
      <w:pPr>
        <w:pStyle w:val="30"/>
      </w:pPr>
      <w:r>
        <w:separator/>
      </w:r>
    </w:p>
  </w:endnote>
  <w:endnote w:type="continuationSeparator" w:id="0">
    <w:p w:rsidR="00CC29DF" w:rsidRDefault="00CC29D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DF" w:rsidRDefault="00CC29DF">
      <w:pPr>
        <w:pStyle w:val="30"/>
      </w:pPr>
      <w:r>
        <w:separator/>
      </w:r>
    </w:p>
  </w:footnote>
  <w:footnote w:type="continuationSeparator" w:id="0">
    <w:p w:rsidR="00CC29DF" w:rsidRDefault="00CC29D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67" w:rsidRDefault="00CC29DF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91E67" w:rsidRDefault="00791E67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D44"/>
    <w:multiLevelType w:val="multilevel"/>
    <w:tmpl w:val="093C88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5AC5193"/>
    <w:multiLevelType w:val="multilevel"/>
    <w:tmpl w:val="6EEEFD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A91144B"/>
    <w:multiLevelType w:val="multilevel"/>
    <w:tmpl w:val="452027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7526588"/>
    <w:multiLevelType w:val="multilevel"/>
    <w:tmpl w:val="1E283D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9865F66"/>
    <w:multiLevelType w:val="multilevel"/>
    <w:tmpl w:val="FD08BB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A456CB0"/>
    <w:multiLevelType w:val="multilevel"/>
    <w:tmpl w:val="92728B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F4D0865"/>
    <w:multiLevelType w:val="multilevel"/>
    <w:tmpl w:val="ED0430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FFC2F83"/>
    <w:multiLevelType w:val="hybridMultilevel"/>
    <w:tmpl w:val="ED440526"/>
    <w:lvl w:ilvl="0" w:tplc="F0BE61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EF01F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6E086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26A2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4E57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4CAD0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42F8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69E24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2C71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2D4482A"/>
    <w:multiLevelType w:val="multilevel"/>
    <w:tmpl w:val="DE10C3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59871EC"/>
    <w:multiLevelType w:val="multilevel"/>
    <w:tmpl w:val="C7048D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13B572B"/>
    <w:multiLevelType w:val="hybridMultilevel"/>
    <w:tmpl w:val="9606F56E"/>
    <w:lvl w:ilvl="0" w:tplc="24D09B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6746D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9C2D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6367B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BC25D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00244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0A6D7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8F82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AB4DD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13C0692"/>
    <w:multiLevelType w:val="multilevel"/>
    <w:tmpl w:val="670EFA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9066507"/>
    <w:multiLevelType w:val="multilevel"/>
    <w:tmpl w:val="A584276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9344C7C"/>
    <w:multiLevelType w:val="multilevel"/>
    <w:tmpl w:val="43B028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5344320F"/>
    <w:multiLevelType w:val="multilevel"/>
    <w:tmpl w:val="0C0214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5A60C11"/>
    <w:multiLevelType w:val="multilevel"/>
    <w:tmpl w:val="7500F2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5BBE5AD2"/>
    <w:multiLevelType w:val="multilevel"/>
    <w:tmpl w:val="651088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5C156E15"/>
    <w:multiLevelType w:val="multilevel"/>
    <w:tmpl w:val="F84281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5F92322D"/>
    <w:multiLevelType w:val="multilevel"/>
    <w:tmpl w:val="C748A3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66F7D82"/>
    <w:multiLevelType w:val="multilevel"/>
    <w:tmpl w:val="4E7A1D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88929DD"/>
    <w:multiLevelType w:val="multilevel"/>
    <w:tmpl w:val="8B3291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72DF1714"/>
    <w:multiLevelType w:val="multilevel"/>
    <w:tmpl w:val="58309F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4F529AF"/>
    <w:multiLevelType w:val="multilevel"/>
    <w:tmpl w:val="7CF2D0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88C6DEF"/>
    <w:multiLevelType w:val="multilevel"/>
    <w:tmpl w:val="B06A4C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FC50CE8"/>
    <w:multiLevelType w:val="multilevel"/>
    <w:tmpl w:val="885A5C6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8"/>
  </w:num>
  <w:num w:numId="5">
    <w:abstractNumId w:val="2"/>
  </w:num>
  <w:num w:numId="6">
    <w:abstractNumId w:val="11"/>
  </w:num>
  <w:num w:numId="7">
    <w:abstractNumId w:val="22"/>
  </w:num>
  <w:num w:numId="8">
    <w:abstractNumId w:val="5"/>
  </w:num>
  <w:num w:numId="9">
    <w:abstractNumId w:val="8"/>
  </w:num>
  <w:num w:numId="10">
    <w:abstractNumId w:val="20"/>
  </w:num>
  <w:num w:numId="11">
    <w:abstractNumId w:val="17"/>
  </w:num>
  <w:num w:numId="12">
    <w:abstractNumId w:val="3"/>
  </w:num>
  <w:num w:numId="13">
    <w:abstractNumId w:val="23"/>
  </w:num>
  <w:num w:numId="14">
    <w:abstractNumId w:val="24"/>
  </w:num>
  <w:num w:numId="15">
    <w:abstractNumId w:val="4"/>
  </w:num>
  <w:num w:numId="16">
    <w:abstractNumId w:val="6"/>
  </w:num>
  <w:num w:numId="17">
    <w:abstractNumId w:val="16"/>
  </w:num>
  <w:num w:numId="18">
    <w:abstractNumId w:val="13"/>
  </w:num>
  <w:num w:numId="19">
    <w:abstractNumId w:val="15"/>
  </w:num>
  <w:num w:numId="20">
    <w:abstractNumId w:val="21"/>
  </w:num>
  <w:num w:numId="21">
    <w:abstractNumId w:val="9"/>
  </w:num>
  <w:num w:numId="22">
    <w:abstractNumId w:val="1"/>
  </w:num>
  <w:num w:numId="23">
    <w:abstractNumId w:val="19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67"/>
    <w:rsid w:val="004E4054"/>
    <w:rsid w:val="00791E67"/>
    <w:rsid w:val="00C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2</cp:revision>
  <dcterms:created xsi:type="dcterms:W3CDTF">2023-08-29T12:43:00Z</dcterms:created>
  <dcterms:modified xsi:type="dcterms:W3CDTF">2023-08-29T12:43:00Z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