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F0327C" w:rsidRDefault="006074E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F0327C" w:rsidRDefault="00D7058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647E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7DCA">
        <w:rPr>
          <w:rFonts w:ascii="Times New Roman" w:hAnsi="Times New Roman" w:cs="Times New Roman"/>
          <w:sz w:val="24"/>
          <w:szCs w:val="24"/>
        </w:rPr>
        <w:t>0</w:t>
      </w:r>
      <w:r w:rsidR="00B8766C">
        <w:rPr>
          <w:rFonts w:ascii="Times New Roman" w:hAnsi="Times New Roman" w:cs="Times New Roman"/>
          <w:sz w:val="24"/>
          <w:szCs w:val="24"/>
        </w:rPr>
        <w:t>8</w:t>
      </w:r>
      <w:r w:rsidR="0004255D">
        <w:rPr>
          <w:rFonts w:ascii="Times New Roman" w:hAnsi="Times New Roman" w:cs="Times New Roman"/>
          <w:sz w:val="24"/>
          <w:szCs w:val="24"/>
        </w:rPr>
        <w:t>.2023</w:t>
      </w:r>
      <w:r w:rsidR="006074EA">
        <w:rPr>
          <w:rFonts w:ascii="Times New Roman" w:hAnsi="Times New Roman" w:cs="Times New Roman"/>
          <w:sz w:val="24"/>
          <w:szCs w:val="24"/>
        </w:rPr>
        <w:t xml:space="preserve"> №</w:t>
      </w:r>
      <w:r w:rsidR="002647E2">
        <w:rPr>
          <w:rFonts w:ascii="Times New Roman" w:hAnsi="Times New Roman" w:cs="Times New Roman"/>
          <w:sz w:val="24"/>
          <w:szCs w:val="24"/>
        </w:rPr>
        <w:t xml:space="preserve"> 375</w:t>
      </w:r>
      <w:r w:rsidR="0004255D">
        <w:rPr>
          <w:rFonts w:ascii="Times New Roman" w:hAnsi="Times New Roman" w:cs="Times New Roman"/>
          <w:sz w:val="24"/>
          <w:szCs w:val="24"/>
        </w:rPr>
        <w:t>-п</w:t>
      </w:r>
      <w:r w:rsidR="00607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2F5B1B" w:rsidRDefault="002F5B1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2F5B1B" w:rsidRPr="00455129" w:rsidRDefault="002F5B1B" w:rsidP="002F5B1B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129">
        <w:rPr>
          <w:rFonts w:ascii="Times New Roman" w:hAnsi="Times New Roman" w:cs="Times New Roman"/>
          <w:b/>
          <w:sz w:val="32"/>
          <w:szCs w:val="32"/>
        </w:rPr>
        <w:t xml:space="preserve">Внесение изменений в </w:t>
      </w:r>
      <w:r>
        <w:rPr>
          <w:rFonts w:ascii="Times New Roman" w:hAnsi="Times New Roman" w:cs="Times New Roman"/>
          <w:b/>
          <w:sz w:val="32"/>
          <w:szCs w:val="32"/>
        </w:rPr>
        <w:t>правила землепользования и застройки</w:t>
      </w:r>
      <w:r w:rsidRPr="00455129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– Семеновское сельское поселение Рязанского муниципального района Рязанской области в части территории земельного участка с кадастровым номером 62:15:0020123:618</w:t>
      </w:r>
      <w:r>
        <w:rPr>
          <w:rFonts w:ascii="Times New Roman" w:hAnsi="Times New Roman" w:cs="Times New Roman"/>
          <w:b/>
          <w:sz w:val="32"/>
          <w:szCs w:val="32"/>
        </w:rPr>
        <w:t xml:space="preserve"> и части прилегающей территории</w:t>
      </w:r>
      <w:bookmarkStart w:id="0" w:name="_GoBack"/>
      <w:bookmarkEnd w:id="0"/>
    </w:p>
    <w:p w:rsidR="00657DCA" w:rsidRDefault="00657DC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2647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01pt">
            <v:imagedata r:id="rId5" o:title="0" croptop="19231f" cropleft="3571f"/>
          </v:shape>
        </w:pict>
      </w:r>
    </w:p>
    <w:p w:rsidR="00F0327C" w:rsidRDefault="006074E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F0327C" w:rsidSect="00657DCA">
      <w:pgSz w:w="11906" w:h="16838"/>
      <w:pgMar w:top="709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7C"/>
    <w:rsid w:val="0004255D"/>
    <w:rsid w:val="002647E2"/>
    <w:rsid w:val="002F5B1B"/>
    <w:rsid w:val="006074EA"/>
    <w:rsid w:val="00657DCA"/>
    <w:rsid w:val="007F224F"/>
    <w:rsid w:val="00B16DED"/>
    <w:rsid w:val="00B8766C"/>
    <w:rsid w:val="00C95EA8"/>
    <w:rsid w:val="00CB2825"/>
    <w:rsid w:val="00D7058A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Ольга Новикова</cp:lastModifiedBy>
  <cp:revision>16</cp:revision>
  <cp:lastPrinted>2023-04-17T12:38:00Z</cp:lastPrinted>
  <dcterms:created xsi:type="dcterms:W3CDTF">2023-03-09T11:34:00Z</dcterms:created>
  <dcterms:modified xsi:type="dcterms:W3CDTF">2023-08-22T12:10:00Z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