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CF2D8E" w:rsidRPr="0006124C" w:rsidTr="00F879C5">
        <w:tc>
          <w:tcPr>
            <w:tcW w:w="5240" w:type="dxa"/>
          </w:tcPr>
          <w:p w:rsidR="00CF2D8E" w:rsidRPr="0006124C" w:rsidRDefault="00CF2D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CF2D8E" w:rsidRPr="0006124C" w:rsidRDefault="00CF2D8E" w:rsidP="00CF2D8E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124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CF2D8E" w:rsidRPr="0006124C" w:rsidRDefault="00CF2D8E" w:rsidP="000612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124C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62683F" w:rsidRPr="0006124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6124C">
              <w:rPr>
                <w:rFonts w:ascii="Times New Roman" w:hAnsi="Times New Roman" w:cs="Times New Roman"/>
                <w:sz w:val="28"/>
                <w:szCs w:val="28"/>
              </w:rPr>
              <w:t>остановлению</w:t>
            </w:r>
            <w:r w:rsidR="0006124C" w:rsidRPr="000612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24C">
              <w:rPr>
                <w:rFonts w:ascii="Times New Roman" w:hAnsi="Times New Roman" w:cs="Times New Roman"/>
                <w:sz w:val="28"/>
                <w:szCs w:val="28"/>
              </w:rPr>
              <w:t>Губернатора Рязанской области</w:t>
            </w:r>
          </w:p>
        </w:tc>
      </w:tr>
      <w:tr w:rsidR="0006124C" w:rsidRPr="0006124C" w:rsidTr="00F879C5">
        <w:tc>
          <w:tcPr>
            <w:tcW w:w="5240" w:type="dxa"/>
          </w:tcPr>
          <w:p w:rsidR="0006124C" w:rsidRPr="0006124C" w:rsidRDefault="000612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06124C" w:rsidRPr="0006124C" w:rsidRDefault="00BA1883" w:rsidP="00CF2D8E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22.09.2023 № 104-пг</w:t>
            </w:r>
            <w:bookmarkStart w:id="0" w:name="_GoBack"/>
            <w:bookmarkEnd w:id="0"/>
          </w:p>
        </w:tc>
      </w:tr>
      <w:tr w:rsidR="0006124C" w:rsidRPr="0006124C" w:rsidTr="00F879C5">
        <w:tc>
          <w:tcPr>
            <w:tcW w:w="5240" w:type="dxa"/>
          </w:tcPr>
          <w:p w:rsidR="0006124C" w:rsidRPr="0006124C" w:rsidRDefault="000612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06124C" w:rsidRPr="0006124C" w:rsidRDefault="0006124C" w:rsidP="00CF2D8E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24C" w:rsidRPr="008361A1" w:rsidTr="00F879C5">
        <w:tc>
          <w:tcPr>
            <w:tcW w:w="5240" w:type="dxa"/>
          </w:tcPr>
          <w:p w:rsidR="0006124C" w:rsidRPr="008361A1" w:rsidRDefault="0006124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5" w:type="dxa"/>
          </w:tcPr>
          <w:p w:rsidR="0006124C" w:rsidRPr="008361A1" w:rsidRDefault="0006124C" w:rsidP="00CF2D8E">
            <w:pPr>
              <w:pStyle w:val="ConsPlusNormal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D8E" w:rsidRPr="0006124C" w:rsidTr="00F879C5">
        <w:tc>
          <w:tcPr>
            <w:tcW w:w="5240" w:type="dxa"/>
          </w:tcPr>
          <w:p w:rsidR="00CF2D8E" w:rsidRPr="0006124C" w:rsidRDefault="00CF2D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CF2D8E" w:rsidRPr="0006124C" w:rsidRDefault="00CF2D8E" w:rsidP="00CF2D8E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124C">
              <w:rPr>
                <w:rFonts w:ascii="Times New Roman" w:hAnsi="Times New Roman" w:cs="Times New Roman"/>
                <w:sz w:val="28"/>
                <w:szCs w:val="28"/>
              </w:rPr>
              <w:t>«Приложение № 1</w:t>
            </w:r>
          </w:p>
          <w:p w:rsidR="00CF2D8E" w:rsidRPr="0006124C" w:rsidRDefault="00CF2D8E" w:rsidP="00CF2D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124C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62683F" w:rsidRPr="0006124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6124C">
              <w:rPr>
                <w:rFonts w:ascii="Times New Roman" w:hAnsi="Times New Roman" w:cs="Times New Roman"/>
                <w:sz w:val="28"/>
                <w:szCs w:val="28"/>
              </w:rPr>
              <w:t>остановлению</w:t>
            </w:r>
            <w:r w:rsidR="0006124C" w:rsidRPr="000612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24C">
              <w:rPr>
                <w:rFonts w:ascii="Times New Roman" w:hAnsi="Times New Roman" w:cs="Times New Roman"/>
                <w:sz w:val="28"/>
                <w:szCs w:val="28"/>
              </w:rPr>
              <w:t>Губернатора Рязанской области</w:t>
            </w:r>
          </w:p>
          <w:p w:rsidR="00CF2D8E" w:rsidRPr="0006124C" w:rsidRDefault="00CF2D8E" w:rsidP="006268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124C">
              <w:rPr>
                <w:rFonts w:ascii="Times New Roman" w:hAnsi="Times New Roman" w:cs="Times New Roman"/>
                <w:sz w:val="28"/>
                <w:szCs w:val="28"/>
              </w:rPr>
              <w:t>от 10</w:t>
            </w:r>
            <w:r w:rsidR="0062683F" w:rsidRPr="0006124C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  <w:r w:rsidRPr="0006124C">
              <w:rPr>
                <w:rFonts w:ascii="Times New Roman" w:hAnsi="Times New Roman" w:cs="Times New Roman"/>
                <w:sz w:val="28"/>
                <w:szCs w:val="28"/>
              </w:rPr>
              <w:t>2006 № 1-пг</w:t>
            </w:r>
          </w:p>
        </w:tc>
      </w:tr>
    </w:tbl>
    <w:p w:rsidR="0082326D" w:rsidRPr="008361A1" w:rsidRDefault="008232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326D" w:rsidRPr="008361A1" w:rsidRDefault="008232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683F" w:rsidRPr="0006124C" w:rsidRDefault="0006124C" w:rsidP="00CF2D8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7"/>
      <w:bookmarkEnd w:id="1"/>
      <w:proofErr w:type="gramStart"/>
      <w:r w:rsidRPr="0006124C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6124C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6124C">
        <w:rPr>
          <w:rFonts w:ascii="Times New Roman" w:hAnsi="Times New Roman" w:cs="Times New Roman"/>
          <w:b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6124C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6124C">
        <w:rPr>
          <w:rFonts w:ascii="Times New Roman" w:hAnsi="Times New Roman" w:cs="Times New Roman"/>
          <w:b w:val="0"/>
          <w:sz w:val="28"/>
          <w:szCs w:val="28"/>
        </w:rPr>
        <w:t>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6124C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6124C">
        <w:rPr>
          <w:rFonts w:ascii="Times New Roman" w:hAnsi="Times New Roman" w:cs="Times New Roman"/>
          <w:b w:val="0"/>
          <w:sz w:val="28"/>
          <w:szCs w:val="28"/>
        </w:rPr>
        <w:t>К</w:t>
      </w:r>
      <w:r w:rsidR="00CF2D8E" w:rsidRPr="000612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6124C" w:rsidRDefault="00CF2D8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6124C">
        <w:rPr>
          <w:rFonts w:ascii="Times New Roman" w:hAnsi="Times New Roman" w:cs="Times New Roman"/>
          <w:b w:val="0"/>
          <w:sz w:val="28"/>
          <w:szCs w:val="28"/>
        </w:rPr>
        <w:t>командирования лиц, замещающих государственные</w:t>
      </w:r>
    </w:p>
    <w:p w:rsidR="0006124C" w:rsidRDefault="00CF2D8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6124C">
        <w:rPr>
          <w:rFonts w:ascii="Times New Roman" w:hAnsi="Times New Roman" w:cs="Times New Roman"/>
          <w:b w:val="0"/>
          <w:sz w:val="28"/>
          <w:szCs w:val="28"/>
        </w:rPr>
        <w:t>должности</w:t>
      </w:r>
      <w:r w:rsidR="000612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6124C">
        <w:rPr>
          <w:rFonts w:ascii="Times New Roman" w:hAnsi="Times New Roman" w:cs="Times New Roman"/>
          <w:b w:val="0"/>
          <w:sz w:val="28"/>
          <w:szCs w:val="28"/>
        </w:rPr>
        <w:t xml:space="preserve">Рязанской области, </w:t>
      </w:r>
      <w:r w:rsidR="00226E5F" w:rsidRPr="0006124C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proofErr w:type="gramStart"/>
      <w:r w:rsidRPr="0006124C">
        <w:rPr>
          <w:rFonts w:ascii="Times New Roman" w:hAnsi="Times New Roman" w:cs="Times New Roman"/>
          <w:b w:val="0"/>
          <w:sz w:val="28"/>
          <w:szCs w:val="28"/>
        </w:rPr>
        <w:t>государственных</w:t>
      </w:r>
      <w:proofErr w:type="gramEnd"/>
    </w:p>
    <w:p w:rsidR="0082326D" w:rsidRPr="0006124C" w:rsidRDefault="00CF2D8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6124C">
        <w:rPr>
          <w:rFonts w:ascii="Times New Roman" w:hAnsi="Times New Roman" w:cs="Times New Roman"/>
          <w:b w:val="0"/>
          <w:sz w:val="28"/>
          <w:szCs w:val="28"/>
        </w:rPr>
        <w:t>гражданских</w:t>
      </w:r>
      <w:r w:rsidR="000612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6124C">
        <w:rPr>
          <w:rFonts w:ascii="Times New Roman" w:hAnsi="Times New Roman" w:cs="Times New Roman"/>
          <w:b w:val="0"/>
          <w:sz w:val="28"/>
          <w:szCs w:val="28"/>
        </w:rPr>
        <w:t>служащих Рязанской области</w:t>
      </w:r>
    </w:p>
    <w:p w:rsidR="0082326D" w:rsidRPr="008361A1" w:rsidRDefault="0082326D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F879C5" w:rsidRPr="0006124C" w:rsidRDefault="00F879C5" w:rsidP="00F879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879C5" w:rsidRPr="008361A1" w:rsidRDefault="00F879C5" w:rsidP="00F879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F2D8E" w:rsidRPr="0006124C" w:rsidRDefault="0082326D" w:rsidP="0006124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124C">
        <w:rPr>
          <w:rFonts w:ascii="Times New Roman" w:hAnsi="Times New Roman" w:cs="Times New Roman"/>
          <w:b w:val="0"/>
          <w:sz w:val="28"/>
          <w:szCs w:val="28"/>
        </w:rPr>
        <w:t>1.</w:t>
      </w:r>
      <w:r w:rsidR="00F879C5" w:rsidRPr="0006124C">
        <w:rPr>
          <w:rFonts w:ascii="Times New Roman" w:hAnsi="Times New Roman" w:cs="Times New Roman"/>
          <w:b w:val="0"/>
          <w:sz w:val="28"/>
          <w:szCs w:val="28"/>
        </w:rPr>
        <w:t>1.</w:t>
      </w:r>
      <w:r w:rsidR="0006124C">
        <w:rPr>
          <w:rFonts w:ascii="Times New Roman" w:hAnsi="Times New Roman" w:cs="Times New Roman"/>
          <w:b w:val="0"/>
          <w:sz w:val="28"/>
          <w:szCs w:val="28"/>
        </w:rPr>
        <w:t> </w:t>
      </w:r>
      <w:r w:rsidR="00CF2D8E" w:rsidRPr="0006124C">
        <w:rPr>
          <w:rFonts w:ascii="Times New Roman" w:hAnsi="Times New Roman" w:cs="Times New Roman"/>
          <w:b w:val="0"/>
          <w:sz w:val="28"/>
          <w:szCs w:val="28"/>
        </w:rPr>
        <w:t xml:space="preserve">Порядок командирования лиц, замещающих государственные должности Рязанской области, </w:t>
      </w:r>
      <w:r w:rsidR="00226E5F" w:rsidRPr="0006124C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CF2D8E" w:rsidRPr="0006124C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государственных гражданских служащих Рязанской области (далее – Порядок) определяет </w:t>
      </w:r>
      <w:r w:rsidR="00B62075" w:rsidRPr="0006124C">
        <w:rPr>
          <w:rFonts w:ascii="Times New Roman" w:hAnsi="Times New Roman" w:cs="Times New Roman"/>
          <w:b w:val="0"/>
          <w:sz w:val="28"/>
          <w:szCs w:val="28"/>
        </w:rPr>
        <w:t xml:space="preserve">правила и </w:t>
      </w:r>
      <w:r w:rsidR="00CF2D8E" w:rsidRPr="0006124C">
        <w:rPr>
          <w:rFonts w:ascii="Times New Roman" w:hAnsi="Times New Roman" w:cs="Times New Roman"/>
          <w:b w:val="0"/>
          <w:sz w:val="28"/>
          <w:szCs w:val="28"/>
        </w:rPr>
        <w:t xml:space="preserve">условия направления лиц, замещающих государственные должности Рязанской </w:t>
      </w:r>
      <w:proofErr w:type="gramStart"/>
      <w:r w:rsidR="00CF2D8E" w:rsidRPr="0006124C">
        <w:rPr>
          <w:rFonts w:ascii="Times New Roman" w:hAnsi="Times New Roman" w:cs="Times New Roman"/>
          <w:b w:val="0"/>
          <w:sz w:val="28"/>
          <w:szCs w:val="28"/>
        </w:rPr>
        <w:t>области</w:t>
      </w:r>
      <w:r w:rsidR="001D7C31" w:rsidRPr="0006124C">
        <w:rPr>
          <w:rFonts w:ascii="Times New Roman" w:hAnsi="Times New Roman" w:cs="Times New Roman"/>
          <w:b w:val="0"/>
          <w:sz w:val="28"/>
          <w:szCs w:val="28"/>
        </w:rPr>
        <w:t xml:space="preserve"> (далее – лица, замещающие государственные должности)</w:t>
      </w:r>
      <w:r w:rsidR="005F6293">
        <w:rPr>
          <w:rFonts w:ascii="Times New Roman" w:hAnsi="Times New Roman" w:cs="Times New Roman"/>
          <w:b w:val="0"/>
          <w:sz w:val="28"/>
          <w:szCs w:val="28"/>
        </w:rPr>
        <w:t>,</w:t>
      </w:r>
      <w:r w:rsidR="00CF2D8E" w:rsidRPr="000612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26E5F" w:rsidRPr="0006124C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CF2D8E" w:rsidRPr="0006124C">
        <w:rPr>
          <w:rFonts w:ascii="Times New Roman" w:hAnsi="Times New Roman" w:cs="Times New Roman"/>
          <w:b w:val="0"/>
          <w:sz w:val="28"/>
          <w:szCs w:val="28"/>
        </w:rPr>
        <w:t>государственных гражданских служащих Рязанской области</w:t>
      </w:r>
      <w:r w:rsidR="001D7C31" w:rsidRPr="0006124C">
        <w:rPr>
          <w:rFonts w:ascii="Times New Roman" w:hAnsi="Times New Roman" w:cs="Times New Roman"/>
          <w:b w:val="0"/>
          <w:sz w:val="28"/>
          <w:szCs w:val="28"/>
        </w:rPr>
        <w:t xml:space="preserve"> (далее – государственные </w:t>
      </w:r>
      <w:r w:rsidR="00F879C5" w:rsidRPr="0006124C">
        <w:rPr>
          <w:rFonts w:ascii="Times New Roman" w:hAnsi="Times New Roman" w:cs="Times New Roman"/>
          <w:b w:val="0"/>
          <w:sz w:val="28"/>
          <w:szCs w:val="28"/>
        </w:rPr>
        <w:t xml:space="preserve">гражданские </w:t>
      </w:r>
      <w:r w:rsidR="001D7C31" w:rsidRPr="0006124C">
        <w:rPr>
          <w:rFonts w:ascii="Times New Roman" w:hAnsi="Times New Roman" w:cs="Times New Roman"/>
          <w:b w:val="0"/>
          <w:sz w:val="28"/>
          <w:szCs w:val="28"/>
        </w:rPr>
        <w:t>служащие)</w:t>
      </w:r>
      <w:r w:rsidR="00CF2D8E" w:rsidRPr="0006124C">
        <w:rPr>
          <w:rFonts w:ascii="Times New Roman" w:hAnsi="Times New Roman" w:cs="Times New Roman"/>
          <w:b w:val="0"/>
          <w:sz w:val="28"/>
          <w:szCs w:val="28"/>
        </w:rPr>
        <w:t xml:space="preserve"> в служебные командировки на определенный срок для исполнения полномочий, должностных или трудовых обязанностей вне </w:t>
      </w:r>
      <w:r w:rsidR="00F879C5" w:rsidRPr="0006124C">
        <w:rPr>
          <w:rFonts w:ascii="Times New Roman" w:hAnsi="Times New Roman" w:cs="Times New Roman"/>
          <w:b w:val="0"/>
          <w:sz w:val="28"/>
          <w:szCs w:val="28"/>
        </w:rPr>
        <w:t>насел</w:t>
      </w:r>
      <w:r w:rsidR="0006124C">
        <w:rPr>
          <w:rFonts w:ascii="Times New Roman" w:hAnsi="Times New Roman" w:cs="Times New Roman"/>
          <w:b w:val="0"/>
          <w:sz w:val="28"/>
          <w:szCs w:val="28"/>
        </w:rPr>
        <w:t>е</w:t>
      </w:r>
      <w:r w:rsidR="00F879C5" w:rsidRPr="0006124C">
        <w:rPr>
          <w:rFonts w:ascii="Times New Roman" w:hAnsi="Times New Roman" w:cs="Times New Roman"/>
          <w:b w:val="0"/>
          <w:sz w:val="28"/>
          <w:szCs w:val="28"/>
        </w:rPr>
        <w:t>нного пункта, в котором расположено постоянное место работы высшего должностного лица Рязанской области, лица, замещающего государственную должность, государственного гражда</w:t>
      </w:r>
      <w:r w:rsidR="0006124C">
        <w:rPr>
          <w:rFonts w:ascii="Times New Roman" w:hAnsi="Times New Roman" w:cs="Times New Roman"/>
          <w:b w:val="0"/>
          <w:sz w:val="28"/>
          <w:szCs w:val="28"/>
        </w:rPr>
        <w:t>нского служащего (далее – населе</w:t>
      </w:r>
      <w:r w:rsidR="00F879C5" w:rsidRPr="0006124C">
        <w:rPr>
          <w:rFonts w:ascii="Times New Roman" w:hAnsi="Times New Roman" w:cs="Times New Roman"/>
          <w:b w:val="0"/>
          <w:sz w:val="28"/>
          <w:szCs w:val="28"/>
        </w:rPr>
        <w:t>нный пункт, в котором расположено место работы</w:t>
      </w:r>
      <w:r w:rsidR="009E688C" w:rsidRPr="0006124C">
        <w:rPr>
          <w:rFonts w:ascii="Times New Roman" w:hAnsi="Times New Roman" w:cs="Times New Roman"/>
          <w:b w:val="0"/>
          <w:sz w:val="28"/>
          <w:szCs w:val="28"/>
        </w:rPr>
        <w:t>, постоянное место</w:t>
      </w:r>
      <w:proofErr w:type="gramEnd"/>
      <w:r w:rsidR="009E688C" w:rsidRPr="0006124C">
        <w:rPr>
          <w:rFonts w:ascii="Times New Roman" w:hAnsi="Times New Roman" w:cs="Times New Roman"/>
          <w:b w:val="0"/>
          <w:sz w:val="28"/>
          <w:szCs w:val="28"/>
        </w:rPr>
        <w:t xml:space="preserve"> работы</w:t>
      </w:r>
      <w:r w:rsidR="0006124C">
        <w:rPr>
          <w:rFonts w:ascii="Times New Roman" w:hAnsi="Times New Roman" w:cs="Times New Roman"/>
          <w:b w:val="0"/>
          <w:sz w:val="28"/>
          <w:szCs w:val="28"/>
        </w:rPr>
        <w:t>)</w:t>
      </w:r>
      <w:r w:rsidR="005F6293">
        <w:rPr>
          <w:rFonts w:ascii="Times New Roman" w:hAnsi="Times New Roman" w:cs="Times New Roman"/>
          <w:b w:val="0"/>
          <w:sz w:val="28"/>
          <w:szCs w:val="28"/>
        </w:rPr>
        <w:t>,</w:t>
      </w:r>
      <w:r w:rsidR="001D7C31" w:rsidRPr="0006124C">
        <w:rPr>
          <w:rFonts w:ascii="Times New Roman" w:hAnsi="Times New Roman" w:cs="Times New Roman"/>
          <w:b w:val="0"/>
          <w:sz w:val="28"/>
          <w:szCs w:val="28"/>
        </w:rPr>
        <w:t xml:space="preserve"> как на территории Российской Федерации, так и </w:t>
      </w:r>
      <w:r w:rsidR="004C7943" w:rsidRPr="0006124C">
        <w:rPr>
          <w:rFonts w:ascii="Times New Roman" w:hAnsi="Times New Roman" w:cs="Times New Roman"/>
          <w:b w:val="0"/>
          <w:sz w:val="28"/>
          <w:szCs w:val="28"/>
        </w:rPr>
        <w:t>за ее пределами</w:t>
      </w:r>
      <w:r w:rsidR="00CF2D8E" w:rsidRPr="0006124C">
        <w:rPr>
          <w:rFonts w:ascii="Times New Roman" w:hAnsi="Times New Roman" w:cs="Times New Roman"/>
          <w:b w:val="0"/>
          <w:sz w:val="28"/>
          <w:szCs w:val="28"/>
        </w:rPr>
        <w:t>, а также возмещения расходов, связанных со служебными командировками.</w:t>
      </w:r>
    </w:p>
    <w:p w:rsidR="0082326D" w:rsidRPr="0006124C" w:rsidRDefault="00F879C5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>1.</w:t>
      </w:r>
      <w:r w:rsidR="0006124C">
        <w:rPr>
          <w:rFonts w:ascii="Times New Roman" w:hAnsi="Times New Roman" w:cs="Times New Roman"/>
          <w:sz w:val="28"/>
          <w:szCs w:val="28"/>
        </w:rPr>
        <w:t>2. </w:t>
      </w:r>
      <w:r w:rsidR="0082326D" w:rsidRPr="0006124C">
        <w:rPr>
          <w:rFonts w:ascii="Times New Roman" w:hAnsi="Times New Roman" w:cs="Times New Roman"/>
          <w:sz w:val="28"/>
          <w:szCs w:val="28"/>
        </w:rPr>
        <w:t xml:space="preserve">В служебные командировки направляются </w:t>
      </w:r>
      <w:r w:rsidR="001D7C31" w:rsidRPr="0006124C">
        <w:rPr>
          <w:rFonts w:ascii="Times New Roman" w:hAnsi="Times New Roman" w:cs="Times New Roman"/>
          <w:sz w:val="28"/>
          <w:szCs w:val="28"/>
        </w:rPr>
        <w:t>лица</w:t>
      </w:r>
      <w:r w:rsidR="0082326D" w:rsidRPr="0006124C">
        <w:rPr>
          <w:rFonts w:ascii="Times New Roman" w:hAnsi="Times New Roman" w:cs="Times New Roman"/>
          <w:sz w:val="28"/>
          <w:szCs w:val="28"/>
        </w:rPr>
        <w:t xml:space="preserve">, </w:t>
      </w:r>
      <w:r w:rsidR="000E6D81" w:rsidRPr="0006124C">
        <w:rPr>
          <w:rFonts w:ascii="Times New Roman" w:hAnsi="Times New Roman" w:cs="Times New Roman"/>
          <w:sz w:val="28"/>
          <w:szCs w:val="28"/>
        </w:rPr>
        <w:t>замещающие государственные должности</w:t>
      </w:r>
      <w:r w:rsidR="0006124C">
        <w:rPr>
          <w:rFonts w:ascii="Times New Roman" w:hAnsi="Times New Roman" w:cs="Times New Roman"/>
          <w:sz w:val="28"/>
          <w:szCs w:val="28"/>
        </w:rPr>
        <w:t>,</w:t>
      </w:r>
      <w:r w:rsidR="000E6D81" w:rsidRPr="0006124C">
        <w:rPr>
          <w:rFonts w:ascii="Times New Roman" w:hAnsi="Times New Roman" w:cs="Times New Roman"/>
          <w:sz w:val="28"/>
          <w:szCs w:val="28"/>
        </w:rPr>
        <w:t xml:space="preserve"> и государственные гражданские служащие</w:t>
      </w:r>
      <w:r w:rsidR="0006124C">
        <w:rPr>
          <w:rFonts w:ascii="Times New Roman" w:hAnsi="Times New Roman" w:cs="Times New Roman"/>
          <w:sz w:val="28"/>
          <w:szCs w:val="28"/>
        </w:rPr>
        <w:t>,</w:t>
      </w:r>
      <w:r w:rsidR="000E6D81" w:rsidRPr="0006124C">
        <w:rPr>
          <w:rFonts w:ascii="Times New Roman" w:hAnsi="Times New Roman" w:cs="Times New Roman"/>
          <w:sz w:val="28"/>
          <w:szCs w:val="28"/>
        </w:rPr>
        <w:t xml:space="preserve"> </w:t>
      </w:r>
      <w:r w:rsidR="0082326D" w:rsidRPr="0006124C">
        <w:rPr>
          <w:rFonts w:ascii="Times New Roman" w:hAnsi="Times New Roman" w:cs="Times New Roman"/>
          <w:sz w:val="28"/>
          <w:szCs w:val="28"/>
        </w:rPr>
        <w:t xml:space="preserve">состоящие в штате соответствующего </w:t>
      </w:r>
      <w:r w:rsidR="000E6D81" w:rsidRPr="0006124C">
        <w:rPr>
          <w:rFonts w:ascii="Times New Roman" w:hAnsi="Times New Roman" w:cs="Times New Roman"/>
          <w:sz w:val="28"/>
          <w:szCs w:val="28"/>
        </w:rPr>
        <w:t>органа государственной власти Рязанской области</w:t>
      </w:r>
      <w:r w:rsidR="00EE39D9" w:rsidRPr="0006124C">
        <w:rPr>
          <w:rFonts w:ascii="Times New Roman" w:hAnsi="Times New Roman" w:cs="Times New Roman"/>
          <w:sz w:val="28"/>
          <w:szCs w:val="28"/>
        </w:rPr>
        <w:t>,</w:t>
      </w:r>
      <w:r w:rsidR="000E6D81" w:rsidRPr="0006124C">
        <w:rPr>
          <w:rFonts w:ascii="Times New Roman" w:hAnsi="Times New Roman" w:cs="Times New Roman"/>
          <w:sz w:val="28"/>
          <w:szCs w:val="28"/>
        </w:rPr>
        <w:t xml:space="preserve"> государственного</w:t>
      </w:r>
      <w:r w:rsidR="0082326D" w:rsidRPr="0006124C">
        <w:rPr>
          <w:rFonts w:ascii="Times New Roman" w:hAnsi="Times New Roman" w:cs="Times New Roman"/>
          <w:sz w:val="28"/>
          <w:szCs w:val="28"/>
        </w:rPr>
        <w:t xml:space="preserve"> органа Рязанской области.</w:t>
      </w:r>
    </w:p>
    <w:p w:rsidR="00C22ADD" w:rsidRPr="0006124C" w:rsidRDefault="0006124C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324515" w:rsidRPr="0006124C">
        <w:rPr>
          <w:rFonts w:ascii="Times New Roman" w:hAnsi="Times New Roman" w:cs="Times New Roman"/>
          <w:sz w:val="28"/>
          <w:szCs w:val="28"/>
        </w:rPr>
        <w:t>Лицам, указанным в пункте 1.1 настоящего Порядка (далее – командируемые (командированные) лица) на период нахождения в служебной командировке</w:t>
      </w:r>
      <w:r w:rsidR="00C22ADD" w:rsidRPr="0006124C">
        <w:rPr>
          <w:rFonts w:ascii="Times New Roman" w:hAnsi="Times New Roman" w:cs="Times New Roman"/>
          <w:sz w:val="28"/>
          <w:szCs w:val="28"/>
        </w:rPr>
        <w:t xml:space="preserve"> гарантиру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22ADD" w:rsidRPr="0006124C">
        <w:rPr>
          <w:rFonts w:ascii="Times New Roman" w:hAnsi="Times New Roman" w:cs="Times New Roman"/>
          <w:sz w:val="28"/>
          <w:szCs w:val="28"/>
        </w:rPr>
        <w:t>тся сохранение замещаемой должности и денежного содержания (заработной платы).</w:t>
      </w:r>
    </w:p>
    <w:p w:rsidR="00C22ADD" w:rsidRPr="0006124C" w:rsidRDefault="00C22ADD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 xml:space="preserve">Денежное содержание (заработная плата) за период нахождения командированного лица в служебной командировке сохраняется за все рабочие дни по графику, установленному </w:t>
      </w:r>
      <w:r w:rsidR="00DF5907" w:rsidRPr="0006124C">
        <w:rPr>
          <w:rFonts w:ascii="Times New Roman" w:hAnsi="Times New Roman" w:cs="Times New Roman"/>
          <w:sz w:val="28"/>
          <w:szCs w:val="28"/>
        </w:rPr>
        <w:t>по</w:t>
      </w:r>
      <w:r w:rsidRPr="0006124C">
        <w:rPr>
          <w:rFonts w:ascii="Times New Roman" w:hAnsi="Times New Roman" w:cs="Times New Roman"/>
          <w:sz w:val="28"/>
          <w:szCs w:val="28"/>
        </w:rPr>
        <w:t xml:space="preserve"> мест</w:t>
      </w:r>
      <w:r w:rsidR="00DF5907" w:rsidRPr="0006124C">
        <w:rPr>
          <w:rFonts w:ascii="Times New Roman" w:hAnsi="Times New Roman" w:cs="Times New Roman"/>
          <w:sz w:val="28"/>
          <w:szCs w:val="28"/>
        </w:rPr>
        <w:t>у постоянной</w:t>
      </w:r>
      <w:r w:rsidRPr="0006124C">
        <w:rPr>
          <w:rFonts w:ascii="Times New Roman" w:hAnsi="Times New Roman" w:cs="Times New Roman"/>
          <w:sz w:val="28"/>
          <w:szCs w:val="28"/>
        </w:rPr>
        <w:t xml:space="preserve"> работы командированного лица.</w:t>
      </w:r>
    </w:p>
    <w:p w:rsidR="00324515" w:rsidRPr="0006124C" w:rsidRDefault="008361A1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1.4. </w:t>
      </w:r>
      <w:r w:rsidR="00324515" w:rsidRPr="0006124C">
        <w:rPr>
          <w:rFonts w:ascii="Times New Roman" w:hAnsi="Times New Roman" w:cs="Times New Roman"/>
          <w:sz w:val="28"/>
          <w:szCs w:val="28"/>
        </w:rPr>
        <w:t>Если лицо командировано в выходные или праздничные дни, компенсация за работу в эти дни производится в соответствии с законодательством Российской Федерации.</w:t>
      </w:r>
    </w:p>
    <w:p w:rsidR="00324515" w:rsidRPr="0006124C" w:rsidRDefault="008361A1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</w:t>
      </w:r>
      <w:r w:rsidR="00324515" w:rsidRPr="0006124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324515" w:rsidRPr="0006124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24515" w:rsidRPr="0006124C">
        <w:rPr>
          <w:rFonts w:ascii="Times New Roman" w:hAnsi="Times New Roman" w:cs="Times New Roman"/>
          <w:sz w:val="28"/>
          <w:szCs w:val="28"/>
        </w:rPr>
        <w:t xml:space="preserve"> если командированное лицо выезжает в служебную командировку в выходной день, по возвращении из служебной командировки ему предоставляется другой день отдыха в установленном порядке.</w:t>
      </w:r>
    </w:p>
    <w:p w:rsidR="0059668C" w:rsidRPr="0006124C" w:rsidRDefault="0059668C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668C" w:rsidRPr="0006124C" w:rsidRDefault="0059668C" w:rsidP="008361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 xml:space="preserve">2. Оформление </w:t>
      </w:r>
      <w:r w:rsidR="009E688C" w:rsidRPr="0006124C">
        <w:rPr>
          <w:rFonts w:ascii="Times New Roman" w:hAnsi="Times New Roman" w:cs="Times New Roman"/>
          <w:sz w:val="28"/>
          <w:szCs w:val="28"/>
        </w:rPr>
        <w:t xml:space="preserve">выезда в </w:t>
      </w:r>
      <w:r w:rsidRPr="0006124C">
        <w:rPr>
          <w:rFonts w:ascii="Times New Roman" w:hAnsi="Times New Roman" w:cs="Times New Roman"/>
          <w:sz w:val="28"/>
          <w:szCs w:val="28"/>
        </w:rPr>
        <w:t>служебн</w:t>
      </w:r>
      <w:r w:rsidR="009E688C" w:rsidRPr="0006124C">
        <w:rPr>
          <w:rFonts w:ascii="Times New Roman" w:hAnsi="Times New Roman" w:cs="Times New Roman"/>
          <w:sz w:val="28"/>
          <w:szCs w:val="28"/>
        </w:rPr>
        <w:t>ую</w:t>
      </w:r>
      <w:r w:rsidRPr="0006124C">
        <w:rPr>
          <w:rFonts w:ascii="Times New Roman" w:hAnsi="Times New Roman" w:cs="Times New Roman"/>
          <w:sz w:val="28"/>
          <w:szCs w:val="28"/>
        </w:rPr>
        <w:t xml:space="preserve"> командировк</w:t>
      </w:r>
      <w:r w:rsidR="009E688C" w:rsidRPr="0006124C">
        <w:rPr>
          <w:rFonts w:ascii="Times New Roman" w:hAnsi="Times New Roman" w:cs="Times New Roman"/>
          <w:sz w:val="28"/>
          <w:szCs w:val="28"/>
        </w:rPr>
        <w:t>у</w:t>
      </w:r>
    </w:p>
    <w:p w:rsidR="0059668C" w:rsidRPr="0006124C" w:rsidRDefault="0059668C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668C" w:rsidRPr="0006124C" w:rsidRDefault="008361A1" w:rsidP="000612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59668C" w:rsidRPr="0006124C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324515" w:rsidRPr="0006124C">
        <w:rPr>
          <w:rFonts w:ascii="Times New Roman" w:hAnsi="Times New Roman" w:cs="Times New Roman"/>
          <w:sz w:val="28"/>
          <w:szCs w:val="28"/>
        </w:rPr>
        <w:t xml:space="preserve">командируемого лица </w:t>
      </w:r>
      <w:r w:rsidR="0059668C" w:rsidRPr="0006124C">
        <w:rPr>
          <w:rFonts w:ascii="Times New Roman" w:hAnsi="Times New Roman" w:cs="Times New Roman"/>
          <w:sz w:val="28"/>
          <w:szCs w:val="28"/>
        </w:rPr>
        <w:t xml:space="preserve">в служебную командировку осуществляется в соответствии </w:t>
      </w:r>
      <w:proofErr w:type="gramStart"/>
      <w:r w:rsidR="0059668C" w:rsidRPr="0006124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9668C" w:rsidRPr="0006124C">
        <w:rPr>
          <w:rFonts w:ascii="Times New Roman" w:hAnsi="Times New Roman" w:cs="Times New Roman"/>
          <w:sz w:val="28"/>
          <w:szCs w:val="28"/>
        </w:rPr>
        <w:t>:</w:t>
      </w:r>
    </w:p>
    <w:p w:rsidR="0059668C" w:rsidRPr="0006124C" w:rsidRDefault="0059668C" w:rsidP="000612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>распоряжением Губернатора Рязанской области – высшего должностного лица</w:t>
      </w:r>
      <w:r w:rsidR="00EF1BE5" w:rsidRPr="0006124C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06124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F1BE5" w:rsidRPr="0006124C" w:rsidRDefault="00EF1BE5" w:rsidP="000612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>распоряжением Правительства Рязанской области – Уполномоченного по правам человека в Рязанской области, Уполномоченного по правам ребенка в Рязанской области, уполномоченного по защите прав предпринимателей в Рязанской области;</w:t>
      </w:r>
    </w:p>
    <w:p w:rsidR="0059668C" w:rsidRPr="0006124C" w:rsidRDefault="00EF1BE5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 xml:space="preserve">правовыми актами органов государственной власти Рязанской области (далее – орган государственной власти), иных государственных органов Рязанской области (далее – иной государственный орган) </w:t>
      </w:r>
      <w:r w:rsidR="0059668C" w:rsidRPr="0006124C">
        <w:rPr>
          <w:rFonts w:ascii="Times New Roman" w:hAnsi="Times New Roman" w:cs="Times New Roman"/>
          <w:sz w:val="28"/>
          <w:szCs w:val="28"/>
        </w:rPr>
        <w:t>– лиц, замещающих государственные должности</w:t>
      </w:r>
      <w:r w:rsidRPr="0006124C">
        <w:rPr>
          <w:rFonts w:ascii="Times New Roman" w:hAnsi="Times New Roman" w:cs="Times New Roman"/>
          <w:sz w:val="28"/>
          <w:szCs w:val="28"/>
        </w:rPr>
        <w:t>, должности государственной гражданской службы в органах государственной власти и иных государственных органах</w:t>
      </w:r>
      <w:r w:rsidR="0059668C" w:rsidRPr="0006124C">
        <w:rPr>
          <w:rFonts w:ascii="Times New Roman" w:hAnsi="Times New Roman" w:cs="Times New Roman"/>
          <w:sz w:val="28"/>
          <w:szCs w:val="28"/>
        </w:rPr>
        <w:t>.</w:t>
      </w:r>
    </w:p>
    <w:p w:rsidR="000841E8" w:rsidRPr="0006124C" w:rsidRDefault="008361A1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="00EF1BE5" w:rsidRPr="0006124C">
        <w:rPr>
          <w:rFonts w:ascii="Times New Roman" w:hAnsi="Times New Roman" w:cs="Times New Roman"/>
          <w:sz w:val="28"/>
          <w:szCs w:val="28"/>
        </w:rPr>
        <w:t>Правовой</w:t>
      </w:r>
      <w:r w:rsidR="000841E8" w:rsidRPr="0006124C">
        <w:rPr>
          <w:rFonts w:ascii="Times New Roman" w:hAnsi="Times New Roman" w:cs="Times New Roman"/>
          <w:sz w:val="28"/>
          <w:szCs w:val="28"/>
        </w:rPr>
        <w:t xml:space="preserve"> акт о командировании </w:t>
      </w:r>
      <w:r w:rsidR="003C6716" w:rsidRPr="0006124C">
        <w:rPr>
          <w:rFonts w:ascii="Times New Roman" w:hAnsi="Times New Roman" w:cs="Times New Roman"/>
          <w:sz w:val="28"/>
          <w:szCs w:val="28"/>
        </w:rPr>
        <w:t>оформля</w:t>
      </w:r>
      <w:r w:rsidR="000841E8" w:rsidRPr="0006124C">
        <w:rPr>
          <w:rFonts w:ascii="Times New Roman" w:hAnsi="Times New Roman" w:cs="Times New Roman"/>
          <w:sz w:val="28"/>
          <w:szCs w:val="28"/>
        </w:rPr>
        <w:t>ется</w:t>
      </w:r>
      <w:r w:rsidR="003C6716" w:rsidRPr="0006124C">
        <w:rPr>
          <w:rFonts w:ascii="Times New Roman" w:hAnsi="Times New Roman" w:cs="Times New Roman"/>
          <w:sz w:val="28"/>
          <w:szCs w:val="28"/>
        </w:rPr>
        <w:t xml:space="preserve"> по решению </w:t>
      </w:r>
      <w:r w:rsidR="00BC43A8" w:rsidRPr="0006124C">
        <w:rPr>
          <w:rFonts w:ascii="Times New Roman" w:hAnsi="Times New Roman" w:cs="Times New Roman"/>
          <w:sz w:val="28"/>
          <w:szCs w:val="28"/>
        </w:rPr>
        <w:t xml:space="preserve">представителя нанимателя или уполномоченного им лица </w:t>
      </w:r>
      <w:r w:rsidR="003C6716" w:rsidRPr="0006124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BC43A8" w:rsidRPr="0006124C">
        <w:rPr>
          <w:rFonts w:ascii="Times New Roman" w:hAnsi="Times New Roman" w:cs="Times New Roman"/>
          <w:sz w:val="28"/>
          <w:szCs w:val="28"/>
        </w:rPr>
        <w:t>служебн</w:t>
      </w:r>
      <w:r w:rsidR="003C6716" w:rsidRPr="0006124C">
        <w:rPr>
          <w:rFonts w:ascii="Times New Roman" w:hAnsi="Times New Roman" w:cs="Times New Roman"/>
          <w:sz w:val="28"/>
          <w:szCs w:val="28"/>
        </w:rPr>
        <w:t>ой</w:t>
      </w:r>
      <w:r w:rsidR="00BC43A8" w:rsidRPr="0006124C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4C7943" w:rsidRPr="0006124C">
        <w:rPr>
          <w:rFonts w:ascii="Times New Roman" w:hAnsi="Times New Roman" w:cs="Times New Roman"/>
          <w:sz w:val="28"/>
          <w:szCs w:val="28"/>
        </w:rPr>
        <w:t xml:space="preserve">и командируемого лица (руководителя </w:t>
      </w:r>
      <w:r w:rsidR="000841E8" w:rsidRPr="0006124C">
        <w:rPr>
          <w:rFonts w:ascii="Times New Roman" w:hAnsi="Times New Roman" w:cs="Times New Roman"/>
          <w:sz w:val="28"/>
          <w:szCs w:val="28"/>
        </w:rPr>
        <w:t>соответствующего структурного подразделения</w:t>
      </w:r>
      <w:r w:rsidR="004C7943" w:rsidRPr="0006124C">
        <w:rPr>
          <w:rFonts w:ascii="Times New Roman" w:hAnsi="Times New Roman" w:cs="Times New Roman"/>
          <w:sz w:val="28"/>
          <w:szCs w:val="28"/>
        </w:rPr>
        <w:t xml:space="preserve">, сотрудника соответствующего секретариата), </w:t>
      </w:r>
      <w:r w:rsidR="00BC43A8" w:rsidRPr="0006124C">
        <w:rPr>
          <w:rFonts w:ascii="Times New Roman" w:hAnsi="Times New Roman" w:cs="Times New Roman"/>
          <w:sz w:val="28"/>
          <w:szCs w:val="28"/>
        </w:rPr>
        <w:t xml:space="preserve">в которой указывается </w:t>
      </w:r>
      <w:proofErr w:type="gramStart"/>
      <w:r w:rsidR="00BC43A8" w:rsidRPr="0006124C">
        <w:rPr>
          <w:rFonts w:ascii="Times New Roman" w:hAnsi="Times New Roman" w:cs="Times New Roman"/>
          <w:sz w:val="28"/>
          <w:szCs w:val="28"/>
        </w:rPr>
        <w:t>место</w:t>
      </w:r>
      <w:proofErr w:type="gramEnd"/>
      <w:r w:rsidR="00BC43A8" w:rsidRPr="0006124C">
        <w:rPr>
          <w:rFonts w:ascii="Times New Roman" w:hAnsi="Times New Roman" w:cs="Times New Roman"/>
          <w:sz w:val="28"/>
          <w:szCs w:val="28"/>
        </w:rPr>
        <w:t xml:space="preserve"> и срок служебной командировки с учетом времени нахождения в пути к месту служебной командировки и обратно, цель направления в служебную командировку. К служебной записке могут прикладываться приглашение, вызов, телефонограмма, извещение и прочие документы</w:t>
      </w:r>
      <w:r w:rsidR="003C6716" w:rsidRPr="0006124C">
        <w:rPr>
          <w:rFonts w:ascii="Times New Roman" w:hAnsi="Times New Roman" w:cs="Times New Roman"/>
          <w:sz w:val="28"/>
          <w:szCs w:val="28"/>
        </w:rPr>
        <w:t>, в соответствии с которыми лицо направляется в командировку</w:t>
      </w:r>
      <w:r w:rsidR="00BC43A8" w:rsidRPr="0006124C">
        <w:rPr>
          <w:rFonts w:ascii="Times New Roman" w:hAnsi="Times New Roman" w:cs="Times New Roman"/>
          <w:sz w:val="28"/>
          <w:szCs w:val="28"/>
        </w:rPr>
        <w:t>.</w:t>
      </w:r>
    </w:p>
    <w:p w:rsidR="003C6716" w:rsidRPr="0006124C" w:rsidRDefault="008361A1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</w:t>
      </w:r>
      <w:r w:rsidR="005C1139" w:rsidRPr="0006124C">
        <w:rPr>
          <w:rFonts w:ascii="Times New Roman" w:hAnsi="Times New Roman" w:cs="Times New Roman"/>
          <w:sz w:val="28"/>
          <w:szCs w:val="28"/>
        </w:rPr>
        <w:t>Высшее должностное лицо</w:t>
      </w:r>
      <w:r w:rsidR="0062683F" w:rsidRPr="0006124C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="005C1139" w:rsidRPr="0006124C">
        <w:rPr>
          <w:rFonts w:ascii="Times New Roman" w:hAnsi="Times New Roman" w:cs="Times New Roman"/>
          <w:sz w:val="28"/>
          <w:szCs w:val="28"/>
        </w:rPr>
        <w:t xml:space="preserve">, лицо, </w:t>
      </w:r>
      <w:r w:rsidR="004C7943" w:rsidRPr="0006124C">
        <w:rPr>
          <w:rFonts w:ascii="Times New Roman" w:hAnsi="Times New Roman" w:cs="Times New Roman"/>
          <w:sz w:val="28"/>
          <w:szCs w:val="28"/>
        </w:rPr>
        <w:t xml:space="preserve">временно </w:t>
      </w:r>
      <w:r w:rsidR="005C1139" w:rsidRPr="0006124C">
        <w:rPr>
          <w:rFonts w:ascii="Times New Roman" w:hAnsi="Times New Roman" w:cs="Times New Roman"/>
          <w:sz w:val="28"/>
          <w:szCs w:val="28"/>
        </w:rPr>
        <w:t>исполняющее обязанности высшего должностного лица</w:t>
      </w:r>
      <w:r w:rsidR="0062683F" w:rsidRPr="0006124C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="005C1139" w:rsidRPr="0006124C">
        <w:rPr>
          <w:rFonts w:ascii="Times New Roman" w:hAnsi="Times New Roman" w:cs="Times New Roman"/>
          <w:sz w:val="28"/>
          <w:szCs w:val="28"/>
        </w:rPr>
        <w:t>, л</w:t>
      </w:r>
      <w:r w:rsidR="003C6716" w:rsidRPr="0006124C">
        <w:rPr>
          <w:rFonts w:ascii="Times New Roman" w:hAnsi="Times New Roman" w:cs="Times New Roman"/>
          <w:sz w:val="28"/>
          <w:szCs w:val="28"/>
        </w:rPr>
        <w:t xml:space="preserve">ицо, осуществляющее полномочия высшего должностного лица </w:t>
      </w:r>
      <w:r w:rsidR="00870318" w:rsidRPr="0006124C">
        <w:rPr>
          <w:rFonts w:ascii="Times New Roman" w:hAnsi="Times New Roman" w:cs="Times New Roman"/>
          <w:sz w:val="28"/>
          <w:szCs w:val="28"/>
        </w:rPr>
        <w:t>Рязанской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870318" w:rsidRPr="0006124C">
        <w:rPr>
          <w:rFonts w:ascii="Times New Roman" w:hAnsi="Times New Roman" w:cs="Times New Roman"/>
          <w:sz w:val="28"/>
          <w:szCs w:val="28"/>
        </w:rPr>
        <w:t xml:space="preserve"> </w:t>
      </w:r>
      <w:r w:rsidR="003C6716" w:rsidRPr="0006124C">
        <w:rPr>
          <w:rFonts w:ascii="Times New Roman" w:hAnsi="Times New Roman" w:cs="Times New Roman"/>
          <w:sz w:val="28"/>
          <w:szCs w:val="28"/>
        </w:rPr>
        <w:t>в случаях, предусмотренных стать</w:t>
      </w:r>
      <w:r w:rsidR="004C7943" w:rsidRPr="0006124C">
        <w:rPr>
          <w:rFonts w:ascii="Times New Roman" w:hAnsi="Times New Roman" w:cs="Times New Roman"/>
          <w:sz w:val="28"/>
          <w:szCs w:val="28"/>
        </w:rPr>
        <w:t>ей</w:t>
      </w:r>
      <w:r w:rsidR="003C6716" w:rsidRPr="0006124C">
        <w:rPr>
          <w:rFonts w:ascii="Times New Roman" w:hAnsi="Times New Roman" w:cs="Times New Roman"/>
          <w:sz w:val="28"/>
          <w:szCs w:val="28"/>
        </w:rPr>
        <w:t xml:space="preserve"> 50.1 Устава (Основного Закона) Рязанской области от 18.11.2005 № 115-ОЗ, принимает решение о своем командировании самостоятельно.</w:t>
      </w:r>
    </w:p>
    <w:p w:rsidR="000841E8" w:rsidRPr="0006124C" w:rsidRDefault="000841E8" w:rsidP="000612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79C5" w:rsidRPr="0006124C" w:rsidRDefault="0059668C" w:rsidP="008361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>3</w:t>
      </w:r>
      <w:r w:rsidR="00F879C5" w:rsidRPr="0006124C">
        <w:rPr>
          <w:rFonts w:ascii="Times New Roman" w:hAnsi="Times New Roman" w:cs="Times New Roman"/>
          <w:sz w:val="28"/>
          <w:szCs w:val="28"/>
        </w:rPr>
        <w:t>. Срок служебной командировки</w:t>
      </w:r>
    </w:p>
    <w:p w:rsidR="00F879C5" w:rsidRPr="0006124C" w:rsidRDefault="00F879C5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26D" w:rsidRPr="0006124C" w:rsidRDefault="003C6716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>3</w:t>
      </w:r>
      <w:r w:rsidR="00F879C5" w:rsidRPr="0006124C">
        <w:rPr>
          <w:rFonts w:ascii="Times New Roman" w:hAnsi="Times New Roman" w:cs="Times New Roman"/>
          <w:sz w:val="28"/>
          <w:szCs w:val="28"/>
        </w:rPr>
        <w:t>.1.</w:t>
      </w:r>
      <w:r w:rsidR="008361A1">
        <w:rPr>
          <w:rFonts w:ascii="Times New Roman" w:hAnsi="Times New Roman" w:cs="Times New Roman"/>
          <w:sz w:val="28"/>
          <w:szCs w:val="28"/>
        </w:rPr>
        <w:t> </w:t>
      </w:r>
      <w:r w:rsidR="0082326D" w:rsidRPr="0006124C">
        <w:rPr>
          <w:rFonts w:ascii="Times New Roman" w:hAnsi="Times New Roman" w:cs="Times New Roman"/>
          <w:sz w:val="28"/>
          <w:szCs w:val="28"/>
        </w:rPr>
        <w:t>Срок служебной командировки определяется с учетом объема, сложности и других особенностей служебно</w:t>
      </w:r>
      <w:r w:rsidR="001D7C31" w:rsidRPr="0006124C">
        <w:rPr>
          <w:rFonts w:ascii="Times New Roman" w:hAnsi="Times New Roman" w:cs="Times New Roman"/>
          <w:sz w:val="28"/>
          <w:szCs w:val="28"/>
        </w:rPr>
        <w:t>й командировки</w:t>
      </w:r>
      <w:r w:rsidR="0082326D" w:rsidRPr="0006124C">
        <w:rPr>
          <w:rFonts w:ascii="Times New Roman" w:hAnsi="Times New Roman" w:cs="Times New Roman"/>
          <w:sz w:val="28"/>
          <w:szCs w:val="28"/>
        </w:rPr>
        <w:t>.</w:t>
      </w:r>
    </w:p>
    <w:p w:rsidR="0082326D" w:rsidRPr="0006124C" w:rsidRDefault="003C6716" w:rsidP="000612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>3</w:t>
      </w:r>
      <w:r w:rsidR="0059668C" w:rsidRPr="0006124C">
        <w:rPr>
          <w:rFonts w:ascii="Times New Roman" w:hAnsi="Times New Roman" w:cs="Times New Roman"/>
          <w:sz w:val="28"/>
          <w:szCs w:val="28"/>
        </w:rPr>
        <w:t>.2.</w:t>
      </w:r>
      <w:r w:rsidR="008361A1">
        <w:rPr>
          <w:rFonts w:ascii="Times New Roman" w:hAnsi="Times New Roman" w:cs="Times New Roman"/>
          <w:sz w:val="28"/>
          <w:szCs w:val="28"/>
        </w:rPr>
        <w:t> </w:t>
      </w:r>
      <w:r w:rsidR="0082326D" w:rsidRPr="0006124C">
        <w:rPr>
          <w:rFonts w:ascii="Times New Roman" w:hAnsi="Times New Roman" w:cs="Times New Roman"/>
          <w:sz w:val="28"/>
          <w:szCs w:val="28"/>
        </w:rPr>
        <w:t>Днем выезда в служебную командировку считается день отправления поезда, самолета, автобуса или другого транспорт</w:t>
      </w:r>
      <w:r w:rsidR="005C1139" w:rsidRPr="0006124C">
        <w:rPr>
          <w:rFonts w:ascii="Times New Roman" w:hAnsi="Times New Roman" w:cs="Times New Roman"/>
          <w:sz w:val="28"/>
          <w:szCs w:val="28"/>
        </w:rPr>
        <w:t>а (далее</w:t>
      </w:r>
      <w:r w:rsidR="00B62075" w:rsidRPr="0006124C">
        <w:rPr>
          <w:rFonts w:ascii="Times New Roman" w:hAnsi="Times New Roman" w:cs="Times New Roman"/>
          <w:sz w:val="28"/>
          <w:szCs w:val="28"/>
        </w:rPr>
        <w:t xml:space="preserve"> </w:t>
      </w:r>
      <w:r w:rsidR="005C1139" w:rsidRPr="0006124C">
        <w:rPr>
          <w:rFonts w:ascii="Times New Roman" w:hAnsi="Times New Roman" w:cs="Times New Roman"/>
          <w:sz w:val="28"/>
          <w:szCs w:val="28"/>
        </w:rPr>
        <w:t xml:space="preserve">– </w:t>
      </w:r>
      <w:r w:rsidR="005C1139" w:rsidRPr="0006124C">
        <w:rPr>
          <w:rFonts w:ascii="Times New Roman" w:hAnsi="Times New Roman" w:cs="Times New Roman"/>
          <w:sz w:val="28"/>
          <w:szCs w:val="28"/>
        </w:rPr>
        <w:lastRenderedPageBreak/>
        <w:t>транспортное средство)</w:t>
      </w:r>
      <w:r w:rsidR="0082326D" w:rsidRPr="0006124C">
        <w:rPr>
          <w:rFonts w:ascii="Times New Roman" w:hAnsi="Times New Roman" w:cs="Times New Roman"/>
          <w:sz w:val="28"/>
          <w:szCs w:val="28"/>
        </w:rPr>
        <w:t xml:space="preserve"> </w:t>
      </w:r>
      <w:r w:rsidR="00F879C5" w:rsidRPr="0006124C">
        <w:rPr>
          <w:rFonts w:ascii="Times New Roman" w:hAnsi="Times New Roman" w:cs="Times New Roman"/>
          <w:sz w:val="28"/>
          <w:szCs w:val="28"/>
        </w:rPr>
        <w:t xml:space="preserve">из населенного пункта, в котором расположено </w:t>
      </w:r>
      <w:r w:rsidR="0062683F" w:rsidRPr="0006124C">
        <w:rPr>
          <w:rFonts w:ascii="Times New Roman" w:hAnsi="Times New Roman" w:cs="Times New Roman"/>
          <w:sz w:val="28"/>
          <w:szCs w:val="28"/>
        </w:rPr>
        <w:t xml:space="preserve">постоянное </w:t>
      </w:r>
      <w:r w:rsidR="00F879C5" w:rsidRPr="0006124C">
        <w:rPr>
          <w:rFonts w:ascii="Times New Roman" w:hAnsi="Times New Roman" w:cs="Times New Roman"/>
          <w:sz w:val="28"/>
          <w:szCs w:val="28"/>
        </w:rPr>
        <w:t xml:space="preserve">место работы, </w:t>
      </w:r>
      <w:r w:rsidR="0082326D" w:rsidRPr="0006124C">
        <w:rPr>
          <w:rFonts w:ascii="Times New Roman" w:hAnsi="Times New Roman" w:cs="Times New Roman"/>
          <w:sz w:val="28"/>
          <w:szCs w:val="28"/>
        </w:rPr>
        <w:t xml:space="preserve">а днем приезда из служебной командировки </w:t>
      </w:r>
      <w:r w:rsidR="00F879C5" w:rsidRPr="0006124C">
        <w:rPr>
          <w:rFonts w:ascii="Times New Roman" w:hAnsi="Times New Roman" w:cs="Times New Roman"/>
          <w:sz w:val="28"/>
          <w:szCs w:val="28"/>
        </w:rPr>
        <w:t>–</w:t>
      </w:r>
      <w:r w:rsidR="0082326D" w:rsidRPr="0006124C">
        <w:rPr>
          <w:rFonts w:ascii="Times New Roman" w:hAnsi="Times New Roman" w:cs="Times New Roman"/>
          <w:sz w:val="28"/>
          <w:szCs w:val="28"/>
        </w:rPr>
        <w:t xml:space="preserve"> день прибытия </w:t>
      </w:r>
      <w:r w:rsidR="0059668C" w:rsidRPr="0006124C">
        <w:rPr>
          <w:rFonts w:ascii="Times New Roman" w:hAnsi="Times New Roman" w:cs="Times New Roman"/>
          <w:sz w:val="28"/>
          <w:szCs w:val="28"/>
        </w:rPr>
        <w:t>поезда, самолета, автобуса или другого транспортного средства</w:t>
      </w:r>
      <w:r w:rsidR="0082326D" w:rsidRPr="0006124C">
        <w:rPr>
          <w:rFonts w:ascii="Times New Roman" w:hAnsi="Times New Roman" w:cs="Times New Roman"/>
          <w:sz w:val="28"/>
          <w:szCs w:val="28"/>
        </w:rPr>
        <w:t xml:space="preserve"> в </w:t>
      </w:r>
      <w:r w:rsidR="0059668C" w:rsidRPr="0006124C">
        <w:rPr>
          <w:rFonts w:ascii="Times New Roman" w:hAnsi="Times New Roman" w:cs="Times New Roman"/>
          <w:sz w:val="28"/>
          <w:szCs w:val="28"/>
        </w:rPr>
        <w:t xml:space="preserve">указанный </w:t>
      </w:r>
      <w:r w:rsidR="00F879C5" w:rsidRPr="0006124C">
        <w:rPr>
          <w:rFonts w:ascii="Times New Roman" w:hAnsi="Times New Roman" w:cs="Times New Roman"/>
          <w:sz w:val="28"/>
          <w:szCs w:val="28"/>
        </w:rPr>
        <w:t>населенный пункт</w:t>
      </w:r>
      <w:r w:rsidR="0082326D" w:rsidRPr="0006124C">
        <w:rPr>
          <w:rFonts w:ascii="Times New Roman" w:hAnsi="Times New Roman" w:cs="Times New Roman"/>
          <w:sz w:val="28"/>
          <w:szCs w:val="28"/>
        </w:rPr>
        <w:t>.</w:t>
      </w:r>
    </w:p>
    <w:p w:rsidR="0082326D" w:rsidRPr="0006124C" w:rsidRDefault="0082326D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>При отправлении транспортного средства до 24 часов включительно днем выезда в служебную командировку считаются текущие сутки,</w:t>
      </w:r>
      <w:r w:rsidR="008361A1">
        <w:rPr>
          <w:rFonts w:ascii="Times New Roman" w:hAnsi="Times New Roman" w:cs="Times New Roman"/>
          <w:sz w:val="28"/>
          <w:szCs w:val="28"/>
        </w:rPr>
        <w:br/>
      </w:r>
      <w:r w:rsidRPr="0006124C">
        <w:rPr>
          <w:rFonts w:ascii="Times New Roman" w:hAnsi="Times New Roman" w:cs="Times New Roman"/>
          <w:sz w:val="28"/>
          <w:szCs w:val="28"/>
        </w:rPr>
        <w:t xml:space="preserve">а с 00 часов и позднее </w:t>
      </w:r>
      <w:r w:rsidR="00F879C5" w:rsidRPr="0006124C">
        <w:rPr>
          <w:rFonts w:ascii="Times New Roman" w:hAnsi="Times New Roman" w:cs="Times New Roman"/>
          <w:sz w:val="28"/>
          <w:szCs w:val="28"/>
        </w:rPr>
        <w:t>–</w:t>
      </w:r>
      <w:r w:rsidRPr="0006124C">
        <w:rPr>
          <w:rFonts w:ascii="Times New Roman" w:hAnsi="Times New Roman" w:cs="Times New Roman"/>
          <w:sz w:val="28"/>
          <w:szCs w:val="28"/>
        </w:rPr>
        <w:t xml:space="preserve"> последующие сутки.</w:t>
      </w:r>
    </w:p>
    <w:p w:rsidR="00433BB4" w:rsidRPr="0006124C" w:rsidRDefault="008361A1" w:rsidP="000612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</w:t>
      </w:r>
      <w:r w:rsidR="00433BB4" w:rsidRPr="0006124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433BB4" w:rsidRPr="0006124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33BB4" w:rsidRPr="0006124C">
        <w:rPr>
          <w:rFonts w:ascii="Times New Roman" w:hAnsi="Times New Roman" w:cs="Times New Roman"/>
          <w:sz w:val="28"/>
          <w:szCs w:val="28"/>
        </w:rPr>
        <w:t xml:space="preserve"> если </w:t>
      </w:r>
      <w:r w:rsidR="00C22ADD" w:rsidRPr="0006124C">
        <w:rPr>
          <w:rFonts w:ascii="Times New Roman" w:hAnsi="Times New Roman" w:cs="Times New Roman"/>
          <w:sz w:val="28"/>
          <w:szCs w:val="28"/>
        </w:rPr>
        <w:t>аэропорт (аэродром), вокзал, станция, порт или</w:t>
      </w:r>
      <w:r w:rsidR="00433BB4" w:rsidRPr="0006124C">
        <w:rPr>
          <w:rFonts w:ascii="Times New Roman" w:hAnsi="Times New Roman" w:cs="Times New Roman"/>
          <w:sz w:val="28"/>
          <w:szCs w:val="28"/>
        </w:rPr>
        <w:t xml:space="preserve"> пристань находятся за чертой населенного пункта, в котором расположено место работы командированного лица, в срок пребывания в служебной командировке засчитывается время, необходимое для </w:t>
      </w:r>
      <w:r w:rsidR="005C1139" w:rsidRPr="0006124C">
        <w:rPr>
          <w:rFonts w:ascii="Times New Roman" w:hAnsi="Times New Roman" w:cs="Times New Roman"/>
          <w:sz w:val="28"/>
          <w:szCs w:val="28"/>
        </w:rPr>
        <w:t>следования</w:t>
      </w:r>
      <w:r w:rsidR="00433BB4" w:rsidRPr="0006124C">
        <w:rPr>
          <w:rFonts w:ascii="Times New Roman" w:hAnsi="Times New Roman" w:cs="Times New Roman"/>
          <w:sz w:val="28"/>
          <w:szCs w:val="28"/>
        </w:rPr>
        <w:t xml:space="preserve"> до (от) </w:t>
      </w:r>
      <w:r w:rsidR="00C22ADD" w:rsidRPr="0006124C">
        <w:rPr>
          <w:rFonts w:ascii="Times New Roman" w:hAnsi="Times New Roman" w:cs="Times New Roman"/>
          <w:sz w:val="28"/>
          <w:szCs w:val="28"/>
        </w:rPr>
        <w:t>аэропорта (аэродрома), вокзала, станции, порта или пристани</w:t>
      </w:r>
      <w:r w:rsidR="00433BB4" w:rsidRPr="000612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326D" w:rsidRPr="0006124C" w:rsidRDefault="003C6716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>3</w:t>
      </w:r>
      <w:r w:rsidR="0059668C" w:rsidRPr="0006124C">
        <w:rPr>
          <w:rFonts w:ascii="Times New Roman" w:hAnsi="Times New Roman" w:cs="Times New Roman"/>
          <w:sz w:val="28"/>
          <w:szCs w:val="28"/>
        </w:rPr>
        <w:t>.</w:t>
      </w:r>
      <w:r w:rsidR="00433BB4" w:rsidRPr="0006124C">
        <w:rPr>
          <w:rFonts w:ascii="Times New Roman" w:hAnsi="Times New Roman" w:cs="Times New Roman"/>
          <w:sz w:val="28"/>
          <w:szCs w:val="28"/>
        </w:rPr>
        <w:t>4</w:t>
      </w:r>
      <w:r w:rsidR="0082326D" w:rsidRPr="0006124C">
        <w:rPr>
          <w:rFonts w:ascii="Times New Roman" w:hAnsi="Times New Roman" w:cs="Times New Roman"/>
          <w:sz w:val="28"/>
          <w:szCs w:val="28"/>
        </w:rPr>
        <w:t>.</w:t>
      </w:r>
      <w:r w:rsidR="008361A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FA303D" w:rsidRPr="0006124C">
        <w:rPr>
          <w:rFonts w:ascii="Times New Roman" w:hAnsi="Times New Roman" w:cs="Times New Roman"/>
          <w:sz w:val="28"/>
          <w:szCs w:val="28"/>
        </w:rPr>
        <w:t>Фактический с</w:t>
      </w:r>
      <w:r w:rsidR="0082326D" w:rsidRPr="0006124C">
        <w:rPr>
          <w:rFonts w:ascii="Times New Roman" w:hAnsi="Times New Roman" w:cs="Times New Roman"/>
          <w:sz w:val="28"/>
          <w:szCs w:val="28"/>
        </w:rPr>
        <w:t xml:space="preserve">рок пребывания </w:t>
      </w:r>
      <w:r w:rsidR="0059668C" w:rsidRPr="0006124C">
        <w:rPr>
          <w:rFonts w:ascii="Times New Roman" w:hAnsi="Times New Roman" w:cs="Times New Roman"/>
          <w:sz w:val="28"/>
          <w:szCs w:val="28"/>
        </w:rPr>
        <w:t xml:space="preserve">командированного </w:t>
      </w:r>
      <w:r w:rsidR="00F879C5" w:rsidRPr="0006124C">
        <w:rPr>
          <w:rFonts w:ascii="Times New Roman" w:hAnsi="Times New Roman" w:cs="Times New Roman"/>
          <w:sz w:val="28"/>
          <w:szCs w:val="28"/>
        </w:rPr>
        <w:t>лица</w:t>
      </w:r>
      <w:r w:rsidR="0082326D" w:rsidRPr="0006124C">
        <w:rPr>
          <w:rFonts w:ascii="Times New Roman" w:hAnsi="Times New Roman" w:cs="Times New Roman"/>
          <w:sz w:val="28"/>
          <w:szCs w:val="28"/>
        </w:rPr>
        <w:t xml:space="preserve"> в служебной командировке (дата </w:t>
      </w:r>
      <w:r w:rsidR="005C1139" w:rsidRPr="0006124C">
        <w:rPr>
          <w:rFonts w:ascii="Times New Roman" w:hAnsi="Times New Roman" w:cs="Times New Roman"/>
          <w:sz w:val="28"/>
          <w:szCs w:val="28"/>
        </w:rPr>
        <w:t>убытия</w:t>
      </w:r>
      <w:r w:rsidR="0082326D" w:rsidRPr="0006124C">
        <w:rPr>
          <w:rFonts w:ascii="Times New Roman" w:hAnsi="Times New Roman" w:cs="Times New Roman"/>
          <w:sz w:val="28"/>
          <w:szCs w:val="28"/>
        </w:rPr>
        <w:t xml:space="preserve"> в место командирования и дата </w:t>
      </w:r>
      <w:r w:rsidR="005C1139" w:rsidRPr="0006124C">
        <w:rPr>
          <w:rFonts w:ascii="Times New Roman" w:hAnsi="Times New Roman" w:cs="Times New Roman"/>
          <w:sz w:val="28"/>
          <w:szCs w:val="28"/>
        </w:rPr>
        <w:t>прибытия</w:t>
      </w:r>
      <w:r w:rsidR="00433BB4" w:rsidRPr="0006124C">
        <w:rPr>
          <w:rFonts w:ascii="Times New Roman" w:hAnsi="Times New Roman" w:cs="Times New Roman"/>
          <w:sz w:val="28"/>
          <w:szCs w:val="28"/>
        </w:rPr>
        <w:t xml:space="preserve"> </w:t>
      </w:r>
      <w:r w:rsidR="009E688C" w:rsidRPr="0006124C">
        <w:rPr>
          <w:rFonts w:ascii="Times New Roman" w:hAnsi="Times New Roman" w:cs="Times New Roman"/>
          <w:sz w:val="28"/>
          <w:szCs w:val="28"/>
        </w:rPr>
        <w:t xml:space="preserve">в населенный пункт, в котором расположено </w:t>
      </w:r>
      <w:r w:rsidR="00870318" w:rsidRPr="0006124C">
        <w:rPr>
          <w:rFonts w:ascii="Times New Roman" w:hAnsi="Times New Roman" w:cs="Times New Roman"/>
          <w:sz w:val="28"/>
          <w:szCs w:val="28"/>
        </w:rPr>
        <w:t xml:space="preserve">постоянное </w:t>
      </w:r>
      <w:r w:rsidR="009E688C" w:rsidRPr="0006124C">
        <w:rPr>
          <w:rFonts w:ascii="Times New Roman" w:hAnsi="Times New Roman" w:cs="Times New Roman"/>
          <w:sz w:val="28"/>
          <w:szCs w:val="28"/>
        </w:rPr>
        <w:t>место работы</w:t>
      </w:r>
      <w:r w:rsidR="0082326D" w:rsidRPr="0006124C">
        <w:rPr>
          <w:rFonts w:ascii="Times New Roman" w:hAnsi="Times New Roman" w:cs="Times New Roman"/>
          <w:sz w:val="28"/>
          <w:szCs w:val="28"/>
        </w:rPr>
        <w:t>) определяется по документам</w:t>
      </w:r>
      <w:r w:rsidR="00D412BC" w:rsidRPr="0006124C">
        <w:rPr>
          <w:rFonts w:ascii="Times New Roman" w:hAnsi="Times New Roman" w:cs="Times New Roman"/>
          <w:sz w:val="28"/>
          <w:szCs w:val="28"/>
        </w:rPr>
        <w:t>, подтверждающим следование командированного лица транспортным средством к месту командирования и обратно к постоянному месту работы (далее – проездные документы (билеты),</w:t>
      </w:r>
      <w:r w:rsidR="0082326D" w:rsidRPr="0006124C">
        <w:rPr>
          <w:rFonts w:ascii="Times New Roman" w:hAnsi="Times New Roman" w:cs="Times New Roman"/>
          <w:sz w:val="28"/>
          <w:szCs w:val="28"/>
        </w:rPr>
        <w:t xml:space="preserve"> представляемым им </w:t>
      </w:r>
      <w:r w:rsidR="00EF1BE5" w:rsidRPr="0006124C">
        <w:rPr>
          <w:rFonts w:ascii="Times New Roman" w:hAnsi="Times New Roman" w:cs="Times New Roman"/>
          <w:sz w:val="28"/>
          <w:szCs w:val="28"/>
        </w:rPr>
        <w:t xml:space="preserve">в орган государственной власти </w:t>
      </w:r>
      <w:r w:rsidR="008361A1">
        <w:rPr>
          <w:rFonts w:ascii="Times New Roman" w:hAnsi="Times New Roman" w:cs="Times New Roman"/>
          <w:sz w:val="28"/>
          <w:szCs w:val="28"/>
        </w:rPr>
        <w:t xml:space="preserve">или </w:t>
      </w:r>
      <w:r w:rsidR="00EF1BE5" w:rsidRPr="0006124C">
        <w:rPr>
          <w:rFonts w:ascii="Times New Roman" w:hAnsi="Times New Roman" w:cs="Times New Roman"/>
          <w:sz w:val="28"/>
          <w:szCs w:val="28"/>
        </w:rPr>
        <w:t xml:space="preserve">иной государственный орган </w:t>
      </w:r>
      <w:r w:rsidR="0082326D" w:rsidRPr="0006124C">
        <w:rPr>
          <w:rFonts w:ascii="Times New Roman" w:hAnsi="Times New Roman" w:cs="Times New Roman"/>
          <w:sz w:val="28"/>
          <w:szCs w:val="28"/>
        </w:rPr>
        <w:t>по возвращении из</w:t>
      </w:r>
      <w:proofErr w:type="gramEnd"/>
      <w:r w:rsidR="0082326D" w:rsidRPr="0006124C">
        <w:rPr>
          <w:rFonts w:ascii="Times New Roman" w:hAnsi="Times New Roman" w:cs="Times New Roman"/>
          <w:sz w:val="28"/>
          <w:szCs w:val="28"/>
        </w:rPr>
        <w:t xml:space="preserve"> служебной командировки.</w:t>
      </w:r>
    </w:p>
    <w:p w:rsidR="00433BB4" w:rsidRPr="0006124C" w:rsidRDefault="008361A1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3.5. </w:t>
      </w:r>
      <w:r w:rsidR="00433BB4" w:rsidRPr="0006124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433BB4" w:rsidRPr="0006124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33BB4" w:rsidRPr="0006124C">
        <w:rPr>
          <w:rFonts w:ascii="Times New Roman" w:hAnsi="Times New Roman" w:cs="Times New Roman"/>
          <w:sz w:val="28"/>
          <w:szCs w:val="28"/>
        </w:rPr>
        <w:t xml:space="preserve"> если фактический срок пребывания командированного лица в служебной командировке (дата </w:t>
      </w:r>
      <w:r w:rsidR="005C1139" w:rsidRPr="0006124C">
        <w:rPr>
          <w:rFonts w:ascii="Times New Roman" w:hAnsi="Times New Roman" w:cs="Times New Roman"/>
          <w:sz w:val="28"/>
          <w:szCs w:val="28"/>
        </w:rPr>
        <w:t>убытия</w:t>
      </w:r>
      <w:r w:rsidR="00433BB4" w:rsidRPr="0006124C">
        <w:rPr>
          <w:rFonts w:ascii="Times New Roman" w:hAnsi="Times New Roman" w:cs="Times New Roman"/>
          <w:sz w:val="28"/>
          <w:szCs w:val="28"/>
        </w:rPr>
        <w:t xml:space="preserve"> в место командирования </w:t>
      </w:r>
      <w:r w:rsidR="009E688C" w:rsidRPr="0006124C">
        <w:rPr>
          <w:rFonts w:ascii="Times New Roman" w:hAnsi="Times New Roman" w:cs="Times New Roman"/>
          <w:sz w:val="28"/>
          <w:szCs w:val="28"/>
        </w:rPr>
        <w:t>и дата при</w:t>
      </w:r>
      <w:r w:rsidR="005C1139" w:rsidRPr="0006124C">
        <w:rPr>
          <w:rFonts w:ascii="Times New Roman" w:hAnsi="Times New Roman" w:cs="Times New Roman"/>
          <w:sz w:val="28"/>
          <w:szCs w:val="28"/>
        </w:rPr>
        <w:t>бытия</w:t>
      </w:r>
      <w:r w:rsidR="009E688C" w:rsidRPr="0006124C">
        <w:rPr>
          <w:rFonts w:ascii="Times New Roman" w:hAnsi="Times New Roman" w:cs="Times New Roman"/>
          <w:sz w:val="28"/>
          <w:szCs w:val="28"/>
        </w:rPr>
        <w:t xml:space="preserve"> в населенный пункт, в котором расположено </w:t>
      </w:r>
      <w:r w:rsidR="0062683F" w:rsidRPr="0006124C">
        <w:rPr>
          <w:rFonts w:ascii="Times New Roman" w:hAnsi="Times New Roman" w:cs="Times New Roman"/>
          <w:sz w:val="28"/>
          <w:szCs w:val="28"/>
        </w:rPr>
        <w:t xml:space="preserve">постоянное </w:t>
      </w:r>
      <w:r w:rsidR="009E688C" w:rsidRPr="0006124C">
        <w:rPr>
          <w:rFonts w:ascii="Times New Roman" w:hAnsi="Times New Roman" w:cs="Times New Roman"/>
          <w:sz w:val="28"/>
          <w:szCs w:val="28"/>
        </w:rPr>
        <w:t>место работы</w:t>
      </w:r>
      <w:r w:rsidR="00433BB4" w:rsidRPr="0006124C">
        <w:rPr>
          <w:rFonts w:ascii="Times New Roman" w:hAnsi="Times New Roman" w:cs="Times New Roman"/>
          <w:sz w:val="28"/>
          <w:szCs w:val="28"/>
        </w:rPr>
        <w:t>) не может быть подтвержд</w:t>
      </w:r>
      <w:r w:rsidR="0006124C">
        <w:rPr>
          <w:rFonts w:ascii="Times New Roman" w:hAnsi="Times New Roman" w:cs="Times New Roman"/>
          <w:sz w:val="28"/>
          <w:szCs w:val="28"/>
        </w:rPr>
        <w:t>е</w:t>
      </w:r>
      <w:r w:rsidR="00433BB4" w:rsidRPr="0006124C">
        <w:rPr>
          <w:rFonts w:ascii="Times New Roman" w:hAnsi="Times New Roman" w:cs="Times New Roman"/>
          <w:sz w:val="28"/>
          <w:szCs w:val="28"/>
        </w:rPr>
        <w:t>н проездным документом (билетом), а также при отсутствии проездных документов (билетов)</w:t>
      </w:r>
      <w:r w:rsidR="009E688C" w:rsidRPr="0006124C">
        <w:rPr>
          <w:rFonts w:ascii="Times New Roman" w:hAnsi="Times New Roman" w:cs="Times New Roman"/>
          <w:sz w:val="28"/>
          <w:szCs w:val="28"/>
        </w:rPr>
        <w:t>,</w:t>
      </w:r>
      <w:r w:rsidR="00433BB4" w:rsidRPr="0006124C">
        <w:rPr>
          <w:rFonts w:ascii="Times New Roman" w:hAnsi="Times New Roman" w:cs="Times New Roman"/>
          <w:sz w:val="28"/>
          <w:szCs w:val="28"/>
        </w:rPr>
        <w:t xml:space="preserve"> фактический срок пребывания лица в служебной командировке определяется по иным подтверждающим период его нахождения в служебной командировке документам согласно приложению № 1 к настоящему Порядку.</w:t>
      </w:r>
    </w:p>
    <w:p w:rsidR="0059668C" w:rsidRPr="0006124C" w:rsidRDefault="0059668C" w:rsidP="0006124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9668C" w:rsidRPr="0006124C" w:rsidRDefault="0059668C" w:rsidP="008361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>4.  Возмещение расходов, связанных со служебной</w:t>
      </w:r>
      <w:r w:rsidR="008361A1">
        <w:rPr>
          <w:rFonts w:ascii="Times New Roman" w:hAnsi="Times New Roman" w:cs="Times New Roman"/>
          <w:sz w:val="28"/>
          <w:szCs w:val="28"/>
        </w:rPr>
        <w:br/>
      </w:r>
      <w:r w:rsidRPr="0006124C">
        <w:rPr>
          <w:rFonts w:ascii="Times New Roman" w:hAnsi="Times New Roman" w:cs="Times New Roman"/>
          <w:sz w:val="28"/>
          <w:szCs w:val="28"/>
        </w:rPr>
        <w:t>командировкой</w:t>
      </w:r>
      <w:r w:rsidR="00C22ADD" w:rsidRPr="0006124C">
        <w:rPr>
          <w:rFonts w:ascii="Times New Roman" w:hAnsi="Times New Roman" w:cs="Times New Roman"/>
          <w:sz w:val="28"/>
          <w:szCs w:val="28"/>
        </w:rPr>
        <w:t xml:space="preserve"> </w:t>
      </w:r>
      <w:r w:rsidR="004C7943" w:rsidRPr="0006124C">
        <w:rPr>
          <w:rFonts w:ascii="Times New Roman" w:hAnsi="Times New Roman" w:cs="Times New Roman"/>
          <w:sz w:val="28"/>
          <w:szCs w:val="28"/>
        </w:rPr>
        <w:t>на территории Российской Федерации</w:t>
      </w:r>
    </w:p>
    <w:p w:rsidR="0059668C" w:rsidRPr="0006124C" w:rsidRDefault="0059668C" w:rsidP="0006124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2326D" w:rsidRPr="0006124C" w:rsidRDefault="004C7943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>4.1.</w:t>
      </w:r>
      <w:r w:rsidR="008361A1">
        <w:rPr>
          <w:rFonts w:ascii="Times New Roman" w:hAnsi="Times New Roman" w:cs="Times New Roman"/>
          <w:sz w:val="28"/>
          <w:szCs w:val="28"/>
        </w:rPr>
        <w:t> </w:t>
      </w:r>
      <w:r w:rsidR="00F44356" w:rsidRPr="0006124C">
        <w:rPr>
          <w:rFonts w:ascii="Times New Roman" w:hAnsi="Times New Roman" w:cs="Times New Roman"/>
          <w:sz w:val="28"/>
          <w:szCs w:val="28"/>
        </w:rPr>
        <w:t>Командированному лицу</w:t>
      </w:r>
      <w:r w:rsidR="0082326D" w:rsidRPr="0006124C">
        <w:rPr>
          <w:rFonts w:ascii="Times New Roman" w:hAnsi="Times New Roman" w:cs="Times New Roman"/>
          <w:sz w:val="28"/>
          <w:szCs w:val="28"/>
        </w:rPr>
        <w:t xml:space="preserve"> возмещаются</w:t>
      </w:r>
      <w:r w:rsidR="00F44356" w:rsidRPr="0006124C">
        <w:rPr>
          <w:rFonts w:ascii="Times New Roman" w:hAnsi="Times New Roman" w:cs="Times New Roman"/>
          <w:sz w:val="28"/>
          <w:szCs w:val="28"/>
        </w:rPr>
        <w:t xml:space="preserve"> расходы, связанные со служебной командировкой</w:t>
      </w:r>
      <w:r w:rsidR="0082326D" w:rsidRPr="0006124C">
        <w:rPr>
          <w:rFonts w:ascii="Times New Roman" w:hAnsi="Times New Roman" w:cs="Times New Roman"/>
          <w:sz w:val="28"/>
          <w:szCs w:val="28"/>
        </w:rPr>
        <w:t>:</w:t>
      </w:r>
    </w:p>
    <w:p w:rsidR="0082326D" w:rsidRPr="0006124C" w:rsidRDefault="0082326D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124C">
        <w:rPr>
          <w:rFonts w:ascii="Times New Roman" w:hAnsi="Times New Roman" w:cs="Times New Roman"/>
          <w:sz w:val="28"/>
          <w:szCs w:val="28"/>
        </w:rPr>
        <w:t xml:space="preserve">а) расходы по </w:t>
      </w:r>
      <w:r w:rsidR="00F44356" w:rsidRPr="0006124C">
        <w:rPr>
          <w:rFonts w:ascii="Times New Roman" w:hAnsi="Times New Roman" w:cs="Times New Roman"/>
          <w:sz w:val="28"/>
          <w:szCs w:val="28"/>
        </w:rPr>
        <w:t>следованию</w:t>
      </w:r>
      <w:r w:rsidRPr="0006124C">
        <w:rPr>
          <w:rFonts w:ascii="Times New Roman" w:hAnsi="Times New Roman" w:cs="Times New Roman"/>
          <w:sz w:val="28"/>
          <w:szCs w:val="28"/>
        </w:rPr>
        <w:t xml:space="preserve"> </w:t>
      </w:r>
      <w:r w:rsidR="005C1139" w:rsidRPr="0006124C">
        <w:rPr>
          <w:rFonts w:ascii="Times New Roman" w:hAnsi="Times New Roman" w:cs="Times New Roman"/>
          <w:sz w:val="28"/>
          <w:szCs w:val="28"/>
        </w:rPr>
        <w:t xml:space="preserve">транспортным средством </w:t>
      </w:r>
      <w:r w:rsidR="007D13D0" w:rsidRPr="0006124C">
        <w:rPr>
          <w:rFonts w:ascii="Times New Roman" w:hAnsi="Times New Roman" w:cs="Times New Roman"/>
          <w:sz w:val="28"/>
          <w:szCs w:val="28"/>
        </w:rPr>
        <w:t>из насел</w:t>
      </w:r>
      <w:r w:rsidR="0006124C">
        <w:rPr>
          <w:rFonts w:ascii="Times New Roman" w:hAnsi="Times New Roman" w:cs="Times New Roman"/>
          <w:sz w:val="28"/>
          <w:szCs w:val="28"/>
        </w:rPr>
        <w:t>е</w:t>
      </w:r>
      <w:r w:rsidR="007D13D0" w:rsidRPr="0006124C">
        <w:rPr>
          <w:rFonts w:ascii="Times New Roman" w:hAnsi="Times New Roman" w:cs="Times New Roman"/>
          <w:sz w:val="28"/>
          <w:szCs w:val="28"/>
        </w:rPr>
        <w:t xml:space="preserve">нного пункта, в котором расположено </w:t>
      </w:r>
      <w:r w:rsidR="00870318" w:rsidRPr="0006124C">
        <w:rPr>
          <w:rFonts w:ascii="Times New Roman" w:hAnsi="Times New Roman" w:cs="Times New Roman"/>
          <w:sz w:val="28"/>
          <w:szCs w:val="28"/>
        </w:rPr>
        <w:t xml:space="preserve">постоянное </w:t>
      </w:r>
      <w:r w:rsidR="007D13D0" w:rsidRPr="0006124C">
        <w:rPr>
          <w:rFonts w:ascii="Times New Roman" w:hAnsi="Times New Roman" w:cs="Times New Roman"/>
          <w:sz w:val="28"/>
          <w:szCs w:val="28"/>
        </w:rPr>
        <w:t xml:space="preserve">место работы, </w:t>
      </w:r>
      <w:r w:rsidRPr="0006124C">
        <w:rPr>
          <w:rFonts w:ascii="Times New Roman" w:hAnsi="Times New Roman" w:cs="Times New Roman"/>
          <w:sz w:val="28"/>
          <w:szCs w:val="28"/>
        </w:rPr>
        <w:t xml:space="preserve">к месту командирования и обратно </w:t>
      </w:r>
      <w:r w:rsidR="007D13D0" w:rsidRPr="0006124C">
        <w:rPr>
          <w:rFonts w:ascii="Times New Roman" w:hAnsi="Times New Roman" w:cs="Times New Roman"/>
          <w:sz w:val="28"/>
          <w:szCs w:val="28"/>
        </w:rPr>
        <w:t xml:space="preserve">из места командирования </w:t>
      </w:r>
      <w:r w:rsidRPr="0006124C">
        <w:rPr>
          <w:rFonts w:ascii="Times New Roman" w:hAnsi="Times New Roman" w:cs="Times New Roman"/>
          <w:sz w:val="28"/>
          <w:szCs w:val="28"/>
        </w:rPr>
        <w:t xml:space="preserve">к постоянному месту </w:t>
      </w:r>
      <w:r w:rsidR="009E688C" w:rsidRPr="0006124C">
        <w:rPr>
          <w:rFonts w:ascii="Times New Roman" w:hAnsi="Times New Roman" w:cs="Times New Roman"/>
          <w:sz w:val="28"/>
          <w:szCs w:val="28"/>
        </w:rPr>
        <w:t>работы</w:t>
      </w:r>
      <w:r w:rsidR="00C22ADD" w:rsidRPr="0006124C">
        <w:rPr>
          <w:rFonts w:ascii="Times New Roman" w:hAnsi="Times New Roman" w:cs="Times New Roman"/>
          <w:sz w:val="28"/>
          <w:szCs w:val="28"/>
        </w:rPr>
        <w:t>, а также по следованию из одного населенного пункта в другой, если места командирования расположены в разных населенных пунктах</w:t>
      </w:r>
      <w:r w:rsidR="004C7943" w:rsidRPr="0006124C">
        <w:rPr>
          <w:rFonts w:ascii="Times New Roman" w:hAnsi="Times New Roman" w:cs="Times New Roman"/>
          <w:sz w:val="28"/>
          <w:szCs w:val="28"/>
        </w:rPr>
        <w:t>, воздушным, железнодорожным, автомобильным или иным транспортом (далее – транспортные расходы)</w:t>
      </w:r>
      <w:r w:rsidR="00D412BC" w:rsidRPr="0006124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44356" w:rsidRPr="0006124C" w:rsidRDefault="00C22ADD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>б</w:t>
      </w:r>
      <w:r w:rsidR="0082326D" w:rsidRPr="0006124C">
        <w:rPr>
          <w:rFonts w:ascii="Times New Roman" w:hAnsi="Times New Roman" w:cs="Times New Roman"/>
          <w:sz w:val="28"/>
          <w:szCs w:val="28"/>
        </w:rPr>
        <w:t xml:space="preserve">) </w:t>
      </w:r>
      <w:r w:rsidR="008A460B" w:rsidRPr="0006124C">
        <w:rPr>
          <w:rFonts w:ascii="Times New Roman" w:hAnsi="Times New Roman" w:cs="Times New Roman"/>
          <w:sz w:val="28"/>
          <w:szCs w:val="28"/>
        </w:rPr>
        <w:t xml:space="preserve">расходы по бронированию номера </w:t>
      </w:r>
      <w:r w:rsidR="007D13D0" w:rsidRPr="0006124C">
        <w:rPr>
          <w:rFonts w:ascii="Times New Roman" w:hAnsi="Times New Roman" w:cs="Times New Roman"/>
          <w:sz w:val="28"/>
          <w:szCs w:val="28"/>
        </w:rPr>
        <w:t xml:space="preserve">(места в номере), комнаты (места в комнате) </w:t>
      </w:r>
      <w:r w:rsidR="008A460B" w:rsidRPr="0006124C">
        <w:rPr>
          <w:rFonts w:ascii="Times New Roman" w:hAnsi="Times New Roman" w:cs="Times New Roman"/>
          <w:sz w:val="28"/>
          <w:szCs w:val="28"/>
        </w:rPr>
        <w:t xml:space="preserve">и </w:t>
      </w:r>
      <w:r w:rsidR="000649A0" w:rsidRPr="0006124C">
        <w:rPr>
          <w:rFonts w:ascii="Times New Roman" w:hAnsi="Times New Roman" w:cs="Times New Roman"/>
          <w:sz w:val="28"/>
          <w:szCs w:val="28"/>
        </w:rPr>
        <w:t xml:space="preserve">(или) </w:t>
      </w:r>
      <w:r w:rsidR="008A460B" w:rsidRPr="0006124C">
        <w:rPr>
          <w:rFonts w:ascii="Times New Roman" w:hAnsi="Times New Roman" w:cs="Times New Roman"/>
          <w:sz w:val="28"/>
          <w:szCs w:val="28"/>
        </w:rPr>
        <w:t>проживанию в гостинице</w:t>
      </w:r>
      <w:r w:rsidR="007D13D0" w:rsidRPr="0006124C">
        <w:rPr>
          <w:rFonts w:ascii="Times New Roman" w:hAnsi="Times New Roman" w:cs="Times New Roman"/>
          <w:sz w:val="28"/>
          <w:szCs w:val="28"/>
        </w:rPr>
        <w:t>, отеле, гостевом доме и пр</w:t>
      </w:r>
      <w:r w:rsidR="008361A1">
        <w:rPr>
          <w:rFonts w:ascii="Times New Roman" w:hAnsi="Times New Roman" w:cs="Times New Roman"/>
          <w:sz w:val="28"/>
          <w:szCs w:val="28"/>
        </w:rPr>
        <w:t>очее</w:t>
      </w:r>
      <w:r w:rsidR="007D13D0" w:rsidRPr="0006124C">
        <w:rPr>
          <w:rFonts w:ascii="Times New Roman" w:hAnsi="Times New Roman" w:cs="Times New Roman"/>
          <w:sz w:val="28"/>
          <w:szCs w:val="28"/>
        </w:rPr>
        <w:t xml:space="preserve"> (расходы по проживанию)</w:t>
      </w:r>
      <w:r w:rsidR="0082326D" w:rsidRPr="0006124C">
        <w:rPr>
          <w:rFonts w:ascii="Times New Roman" w:hAnsi="Times New Roman" w:cs="Times New Roman"/>
          <w:sz w:val="28"/>
          <w:szCs w:val="28"/>
        </w:rPr>
        <w:t>;</w:t>
      </w:r>
      <w:r w:rsidR="008A460B" w:rsidRPr="000612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26D" w:rsidRPr="0006124C" w:rsidRDefault="00C22ADD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8361A1">
        <w:rPr>
          <w:rFonts w:ascii="Times New Roman" w:hAnsi="Times New Roman" w:cs="Times New Roman"/>
          <w:sz w:val="28"/>
          <w:szCs w:val="28"/>
        </w:rPr>
        <w:t>) </w:t>
      </w:r>
      <w:r w:rsidR="0082326D" w:rsidRPr="0006124C">
        <w:rPr>
          <w:rFonts w:ascii="Times New Roman" w:hAnsi="Times New Roman" w:cs="Times New Roman"/>
          <w:sz w:val="28"/>
          <w:szCs w:val="28"/>
        </w:rPr>
        <w:t xml:space="preserve">дополнительные расходы, связанные с проживанием вне постоянного места </w:t>
      </w:r>
      <w:r w:rsidR="00292315" w:rsidRPr="0006124C">
        <w:rPr>
          <w:rFonts w:ascii="Times New Roman" w:hAnsi="Times New Roman" w:cs="Times New Roman"/>
          <w:sz w:val="28"/>
          <w:szCs w:val="28"/>
        </w:rPr>
        <w:t>работы</w:t>
      </w:r>
      <w:r w:rsidR="0082326D" w:rsidRPr="0006124C">
        <w:rPr>
          <w:rFonts w:ascii="Times New Roman" w:hAnsi="Times New Roman" w:cs="Times New Roman"/>
          <w:sz w:val="28"/>
          <w:szCs w:val="28"/>
        </w:rPr>
        <w:t xml:space="preserve"> (суточные);</w:t>
      </w:r>
    </w:p>
    <w:p w:rsidR="0082326D" w:rsidRPr="0006124C" w:rsidRDefault="00C22ADD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>г</w:t>
      </w:r>
      <w:r w:rsidR="008361A1">
        <w:rPr>
          <w:rFonts w:ascii="Times New Roman" w:hAnsi="Times New Roman" w:cs="Times New Roman"/>
          <w:sz w:val="28"/>
          <w:szCs w:val="28"/>
        </w:rPr>
        <w:t>) </w:t>
      </w:r>
      <w:r w:rsidR="0082326D" w:rsidRPr="0006124C">
        <w:rPr>
          <w:rFonts w:ascii="Times New Roman" w:hAnsi="Times New Roman" w:cs="Times New Roman"/>
          <w:sz w:val="28"/>
          <w:szCs w:val="28"/>
        </w:rPr>
        <w:t>иные расходы, связанные со служебн</w:t>
      </w:r>
      <w:r w:rsidR="009D56D2" w:rsidRPr="0006124C">
        <w:rPr>
          <w:rFonts w:ascii="Times New Roman" w:hAnsi="Times New Roman" w:cs="Times New Roman"/>
          <w:sz w:val="28"/>
          <w:szCs w:val="28"/>
        </w:rPr>
        <w:t xml:space="preserve">ыми </w:t>
      </w:r>
      <w:r w:rsidR="0082326D" w:rsidRPr="0006124C">
        <w:rPr>
          <w:rFonts w:ascii="Times New Roman" w:hAnsi="Times New Roman" w:cs="Times New Roman"/>
          <w:sz w:val="28"/>
          <w:szCs w:val="28"/>
        </w:rPr>
        <w:t>командировк</w:t>
      </w:r>
      <w:r w:rsidR="009D56D2" w:rsidRPr="0006124C">
        <w:rPr>
          <w:rFonts w:ascii="Times New Roman" w:hAnsi="Times New Roman" w:cs="Times New Roman"/>
          <w:sz w:val="28"/>
          <w:szCs w:val="28"/>
        </w:rPr>
        <w:t>ами</w:t>
      </w:r>
      <w:r w:rsidR="00B62075" w:rsidRPr="0006124C">
        <w:rPr>
          <w:rFonts w:ascii="Times New Roman" w:hAnsi="Times New Roman" w:cs="Times New Roman"/>
          <w:sz w:val="28"/>
          <w:szCs w:val="28"/>
        </w:rPr>
        <w:t>, указанные в п</w:t>
      </w:r>
      <w:r w:rsidR="008361A1">
        <w:rPr>
          <w:rFonts w:ascii="Times New Roman" w:hAnsi="Times New Roman" w:cs="Times New Roman"/>
          <w:sz w:val="28"/>
          <w:szCs w:val="28"/>
        </w:rPr>
        <w:t>ункте</w:t>
      </w:r>
      <w:r w:rsidR="00B62075" w:rsidRPr="0006124C">
        <w:rPr>
          <w:rFonts w:ascii="Times New Roman" w:hAnsi="Times New Roman" w:cs="Times New Roman"/>
          <w:sz w:val="28"/>
          <w:szCs w:val="28"/>
        </w:rPr>
        <w:t xml:space="preserve"> 4.7 настоящего Порядка</w:t>
      </w:r>
      <w:r w:rsidR="009D56D2" w:rsidRPr="0006124C">
        <w:rPr>
          <w:rFonts w:ascii="Times New Roman" w:hAnsi="Times New Roman" w:cs="Times New Roman"/>
          <w:sz w:val="28"/>
          <w:szCs w:val="28"/>
        </w:rPr>
        <w:t xml:space="preserve"> (</w:t>
      </w:r>
      <w:r w:rsidR="003C600D" w:rsidRPr="0006124C">
        <w:rPr>
          <w:rFonts w:ascii="Times New Roman" w:hAnsi="Times New Roman" w:cs="Times New Roman"/>
          <w:sz w:val="28"/>
          <w:szCs w:val="28"/>
        </w:rPr>
        <w:t xml:space="preserve">при условии </w:t>
      </w:r>
      <w:r w:rsidR="0082326D" w:rsidRPr="0006124C">
        <w:rPr>
          <w:rFonts w:ascii="Times New Roman" w:hAnsi="Times New Roman" w:cs="Times New Roman"/>
          <w:sz w:val="28"/>
          <w:szCs w:val="28"/>
        </w:rPr>
        <w:t>разрешения представителя нанимат</w:t>
      </w:r>
      <w:r w:rsidR="009D56D2" w:rsidRPr="0006124C">
        <w:rPr>
          <w:rFonts w:ascii="Times New Roman" w:hAnsi="Times New Roman" w:cs="Times New Roman"/>
          <w:sz w:val="28"/>
          <w:szCs w:val="28"/>
        </w:rPr>
        <w:t>еля или уполномоченного им лица)</w:t>
      </w:r>
      <w:r w:rsidR="0082326D" w:rsidRPr="0006124C">
        <w:rPr>
          <w:rFonts w:ascii="Times New Roman" w:hAnsi="Times New Roman" w:cs="Times New Roman"/>
          <w:sz w:val="28"/>
          <w:szCs w:val="28"/>
        </w:rPr>
        <w:t>.</w:t>
      </w:r>
    </w:p>
    <w:p w:rsidR="00C22ADD" w:rsidRPr="0006124C" w:rsidRDefault="008361A1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</w:t>
      </w:r>
      <w:r w:rsidR="004C7943" w:rsidRPr="0006124C">
        <w:rPr>
          <w:rFonts w:ascii="Times New Roman" w:hAnsi="Times New Roman" w:cs="Times New Roman"/>
          <w:sz w:val="28"/>
          <w:szCs w:val="28"/>
        </w:rPr>
        <w:t>Транспортные расходы</w:t>
      </w:r>
      <w:r w:rsidR="00C22ADD" w:rsidRPr="0006124C">
        <w:rPr>
          <w:rFonts w:ascii="Times New Roman" w:hAnsi="Times New Roman" w:cs="Times New Roman"/>
          <w:sz w:val="28"/>
          <w:szCs w:val="28"/>
        </w:rPr>
        <w:t xml:space="preserve"> (включая оплату услуг </w:t>
      </w:r>
      <w:r w:rsidR="00B62075" w:rsidRPr="0006124C">
        <w:rPr>
          <w:rFonts w:ascii="Times New Roman" w:hAnsi="Times New Roman" w:cs="Times New Roman"/>
          <w:sz w:val="28"/>
          <w:szCs w:val="28"/>
        </w:rPr>
        <w:t xml:space="preserve">по </w:t>
      </w:r>
      <w:r w:rsidR="00C22ADD" w:rsidRPr="0006124C">
        <w:rPr>
          <w:rFonts w:ascii="Times New Roman" w:hAnsi="Times New Roman" w:cs="Times New Roman"/>
          <w:sz w:val="28"/>
          <w:szCs w:val="28"/>
        </w:rPr>
        <w:t>предоставлению в поездах постельных принадлежностей) возмещаются по фактическим затратам, подтвержденным соответствующими документами, с учетом следующих норм:</w:t>
      </w:r>
    </w:p>
    <w:p w:rsidR="00C22ADD" w:rsidRPr="0006124C" w:rsidRDefault="008361A1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C22ADD" w:rsidRPr="0006124C">
        <w:rPr>
          <w:rFonts w:ascii="Times New Roman" w:hAnsi="Times New Roman" w:cs="Times New Roman"/>
          <w:sz w:val="28"/>
          <w:szCs w:val="28"/>
        </w:rPr>
        <w:t>лицам, замещающим государственные должности,</w:t>
      </w:r>
      <w:r w:rsidR="00EF1BE5" w:rsidRPr="0006124C">
        <w:rPr>
          <w:rFonts w:ascii="Times New Roman" w:hAnsi="Times New Roman" w:cs="Times New Roman"/>
          <w:sz w:val="28"/>
          <w:szCs w:val="28"/>
        </w:rPr>
        <w:t xml:space="preserve"> </w:t>
      </w:r>
      <w:r w:rsidR="00BF6E30" w:rsidRPr="0006124C">
        <w:rPr>
          <w:rFonts w:ascii="Times New Roman" w:hAnsi="Times New Roman" w:cs="Times New Roman"/>
          <w:sz w:val="28"/>
          <w:szCs w:val="28"/>
        </w:rPr>
        <w:t xml:space="preserve">председателю комитета Рязанской области (далее – комитет), </w:t>
      </w:r>
      <w:r w:rsidR="00EF1BE5" w:rsidRPr="0006124C">
        <w:rPr>
          <w:rFonts w:ascii="Times New Roman" w:hAnsi="Times New Roman" w:cs="Times New Roman"/>
          <w:sz w:val="28"/>
          <w:szCs w:val="28"/>
        </w:rPr>
        <w:t>руководителю представительства Правительства Рязанской области (далее – представительство), начальнику главного управления Рязанской области (далее – главное управление),</w:t>
      </w:r>
      <w:r w:rsidR="008B27CE">
        <w:rPr>
          <w:rFonts w:ascii="Times New Roman" w:hAnsi="Times New Roman" w:cs="Times New Roman"/>
          <w:sz w:val="28"/>
          <w:szCs w:val="28"/>
        </w:rPr>
        <w:t xml:space="preserve"> начальнику</w:t>
      </w:r>
      <w:r w:rsidR="00EF1BE5" w:rsidRPr="0006124C">
        <w:rPr>
          <w:rFonts w:ascii="Times New Roman" w:hAnsi="Times New Roman" w:cs="Times New Roman"/>
          <w:sz w:val="28"/>
          <w:szCs w:val="28"/>
        </w:rPr>
        <w:t xml:space="preserve"> государственной инспекции Рязанской области (далее – государственная инспекция)</w:t>
      </w:r>
      <w:r w:rsidR="00C22ADD" w:rsidRPr="0006124C">
        <w:rPr>
          <w:rFonts w:ascii="Times New Roman" w:hAnsi="Times New Roman" w:cs="Times New Roman"/>
          <w:sz w:val="28"/>
          <w:szCs w:val="28"/>
        </w:rPr>
        <w:t>:</w:t>
      </w:r>
    </w:p>
    <w:p w:rsidR="00C22ADD" w:rsidRPr="0006124C" w:rsidRDefault="00C22ADD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 xml:space="preserve">воздушным транспортом – по тарифу </w:t>
      </w:r>
      <w:proofErr w:type="gramStart"/>
      <w:r w:rsidRPr="0006124C">
        <w:rPr>
          <w:rFonts w:ascii="Times New Roman" w:hAnsi="Times New Roman" w:cs="Times New Roman"/>
          <w:sz w:val="28"/>
          <w:szCs w:val="28"/>
        </w:rPr>
        <w:t>бизнес-класса</w:t>
      </w:r>
      <w:proofErr w:type="gramEnd"/>
      <w:r w:rsidRPr="0006124C">
        <w:rPr>
          <w:rFonts w:ascii="Times New Roman" w:hAnsi="Times New Roman" w:cs="Times New Roman"/>
          <w:sz w:val="28"/>
          <w:szCs w:val="28"/>
        </w:rPr>
        <w:t xml:space="preserve"> (по билету</w:t>
      </w:r>
      <w:r w:rsidR="008361A1">
        <w:rPr>
          <w:rFonts w:ascii="Times New Roman" w:hAnsi="Times New Roman" w:cs="Times New Roman"/>
          <w:sz w:val="28"/>
          <w:szCs w:val="28"/>
        </w:rPr>
        <w:br/>
      </w:r>
      <w:r w:rsidRPr="0006124C">
        <w:rPr>
          <w:rFonts w:ascii="Times New Roman" w:hAnsi="Times New Roman" w:cs="Times New Roman"/>
          <w:sz w:val="28"/>
          <w:szCs w:val="28"/>
        </w:rPr>
        <w:t>I класса);</w:t>
      </w:r>
    </w:p>
    <w:p w:rsidR="00C22ADD" w:rsidRPr="0006124C" w:rsidRDefault="00C22ADD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 xml:space="preserve">морским и внутренним водным транспортом </w:t>
      </w:r>
      <w:r w:rsidRPr="0006124C">
        <w:rPr>
          <w:rFonts w:ascii="Times New Roman" w:hAnsi="Times New Roman" w:cs="Times New Roman"/>
          <w:sz w:val="28"/>
          <w:szCs w:val="28"/>
        </w:rPr>
        <w:softHyphen/>
        <w:t>– по тарифам, устанавливаемым перевозчиком, но не выше стоимости проезда в каюте «люкс» с комплексным обслуживанием пассажиров;</w:t>
      </w:r>
    </w:p>
    <w:p w:rsidR="00C22ADD" w:rsidRPr="0006124C" w:rsidRDefault="00C22ADD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>железнодорожным транспортом:</w:t>
      </w:r>
    </w:p>
    <w:p w:rsidR="00C22ADD" w:rsidRPr="0006124C" w:rsidRDefault="00C22ADD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>по стоимости билетов на все места в одном купе в вагонах различных типов и класса обслуживания любой категории поезда (высшему должностному лицу);</w:t>
      </w:r>
    </w:p>
    <w:p w:rsidR="00C22ADD" w:rsidRPr="0006124C" w:rsidRDefault="00C22ADD" w:rsidP="0006124C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06124C">
        <w:rPr>
          <w:rFonts w:ascii="Times New Roman" w:hAnsi="Times New Roman" w:cs="Times New Roman"/>
          <w:sz w:val="28"/>
          <w:szCs w:val="28"/>
        </w:rPr>
        <w:t xml:space="preserve">по стоимости билета в вагоне повышенной комфортности, отнесенном к вагонам бизнес-класса, с двухместными купе категории «СВ» или в вагоне категории «С» с местами для сидения, соответствующими требованиям, </w:t>
      </w:r>
      <w:r w:rsidRPr="0006124C">
        <w:rPr>
          <w:rFonts w:ascii="Times New Roman" w:hAnsi="Times New Roman" w:cs="Times New Roman"/>
          <w:spacing w:val="-6"/>
          <w:sz w:val="28"/>
          <w:szCs w:val="28"/>
        </w:rPr>
        <w:t>предъявляемым к вагонам бизнес-класса</w:t>
      </w:r>
      <w:r w:rsidR="008361A1">
        <w:rPr>
          <w:rFonts w:ascii="Times New Roman" w:hAnsi="Times New Roman" w:cs="Times New Roman"/>
          <w:spacing w:val="-6"/>
          <w:sz w:val="28"/>
          <w:szCs w:val="28"/>
        </w:rPr>
        <w:t>,</w:t>
      </w:r>
      <w:r w:rsidRPr="0006124C">
        <w:rPr>
          <w:rFonts w:ascii="Times New Roman" w:hAnsi="Times New Roman" w:cs="Times New Roman"/>
          <w:spacing w:val="-6"/>
          <w:sz w:val="28"/>
          <w:szCs w:val="28"/>
        </w:rPr>
        <w:t xml:space="preserve"> (за исключением высшего должностного лица); </w:t>
      </w:r>
      <w:proofErr w:type="gramEnd"/>
    </w:p>
    <w:p w:rsidR="00C22ADD" w:rsidRPr="0006124C" w:rsidRDefault="00C22ADD" w:rsidP="0006124C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6124C">
        <w:rPr>
          <w:rFonts w:ascii="Times New Roman" w:hAnsi="Times New Roman" w:cs="Times New Roman"/>
          <w:spacing w:val="-6"/>
          <w:sz w:val="28"/>
          <w:szCs w:val="28"/>
        </w:rPr>
        <w:t>автомобильным транспортом – по тарифу, устанавливаемому перевозчиком для проезда в автотранспортном средстве общего пользования (кроме такси);</w:t>
      </w:r>
    </w:p>
    <w:p w:rsidR="00C22ADD" w:rsidRPr="0006124C" w:rsidRDefault="00C22ADD" w:rsidP="0006124C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6124C">
        <w:rPr>
          <w:rFonts w:ascii="Times New Roman" w:hAnsi="Times New Roman" w:cs="Times New Roman"/>
          <w:spacing w:val="-6"/>
          <w:sz w:val="28"/>
          <w:szCs w:val="28"/>
        </w:rPr>
        <w:t xml:space="preserve">б) остальным </w:t>
      </w:r>
      <w:r w:rsidR="00EF1BE5" w:rsidRPr="0006124C">
        <w:rPr>
          <w:rFonts w:ascii="Times New Roman" w:hAnsi="Times New Roman" w:cs="Times New Roman"/>
          <w:sz w:val="28"/>
          <w:szCs w:val="28"/>
        </w:rPr>
        <w:t>государственным</w:t>
      </w:r>
      <w:r w:rsidR="00EF1BE5" w:rsidRPr="0006124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6124C">
        <w:rPr>
          <w:rFonts w:ascii="Times New Roman" w:hAnsi="Times New Roman" w:cs="Times New Roman"/>
          <w:spacing w:val="-6"/>
          <w:sz w:val="28"/>
          <w:szCs w:val="28"/>
        </w:rPr>
        <w:t>гражданским служащим:</w:t>
      </w:r>
    </w:p>
    <w:p w:rsidR="00C22ADD" w:rsidRPr="0006124C" w:rsidRDefault="00C22ADD" w:rsidP="0006124C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6124C">
        <w:rPr>
          <w:rFonts w:ascii="Times New Roman" w:hAnsi="Times New Roman" w:cs="Times New Roman"/>
          <w:spacing w:val="-6"/>
          <w:sz w:val="28"/>
          <w:szCs w:val="28"/>
        </w:rPr>
        <w:t>воздушным транспортом – по тарифу экономического класса;</w:t>
      </w:r>
    </w:p>
    <w:p w:rsidR="00C22ADD" w:rsidRPr="0006124C" w:rsidRDefault="00C22ADD" w:rsidP="0006124C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6124C">
        <w:rPr>
          <w:rFonts w:ascii="Times New Roman" w:hAnsi="Times New Roman" w:cs="Times New Roman"/>
          <w:spacing w:val="-6"/>
          <w:sz w:val="28"/>
          <w:szCs w:val="28"/>
        </w:rPr>
        <w:t>морским и внутренним водным транспортом – по тарифам, устанавливаемым перевозчиком, но не выше стоимости проезда в четырехместной каюте с комплексным обслуживанием пассажиров;</w:t>
      </w:r>
    </w:p>
    <w:p w:rsidR="00C22ADD" w:rsidRPr="0006124C" w:rsidRDefault="00C22ADD" w:rsidP="0006124C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6124C">
        <w:rPr>
          <w:rFonts w:ascii="Times New Roman" w:hAnsi="Times New Roman" w:cs="Times New Roman"/>
          <w:spacing w:val="-6"/>
          <w:sz w:val="28"/>
          <w:szCs w:val="28"/>
        </w:rPr>
        <w:t xml:space="preserve">железнодорожным транспортом </w:t>
      </w:r>
      <w:r w:rsidR="00B62075" w:rsidRPr="0006124C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06124C">
        <w:rPr>
          <w:rFonts w:ascii="Times New Roman" w:hAnsi="Times New Roman" w:cs="Times New Roman"/>
          <w:spacing w:val="-6"/>
          <w:sz w:val="28"/>
          <w:szCs w:val="28"/>
        </w:rPr>
        <w:t xml:space="preserve"> в вагоне повышенной комфортности, отнесенном к вагону экономического класса, с четырехместными купе категории «К» или в вагоне категории «С» с местами для сидения;</w:t>
      </w:r>
    </w:p>
    <w:p w:rsidR="00B70527" w:rsidRDefault="00C22ADD" w:rsidP="0006124C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6124C">
        <w:rPr>
          <w:rFonts w:ascii="Times New Roman" w:hAnsi="Times New Roman" w:cs="Times New Roman"/>
          <w:spacing w:val="-6"/>
          <w:sz w:val="28"/>
          <w:szCs w:val="28"/>
        </w:rPr>
        <w:t xml:space="preserve">автомобильным транспортом </w:t>
      </w:r>
      <w:r w:rsidR="00B62075" w:rsidRPr="0006124C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06124C">
        <w:rPr>
          <w:rFonts w:ascii="Times New Roman" w:hAnsi="Times New Roman" w:cs="Times New Roman"/>
          <w:spacing w:val="-6"/>
          <w:sz w:val="28"/>
          <w:szCs w:val="28"/>
        </w:rPr>
        <w:t xml:space="preserve"> по тарифу, устанавливаемому перевозчиком для проезда в автотранспортном средстве общего пользования (кроме такси).</w:t>
      </w:r>
    </w:p>
    <w:p w:rsidR="008361A1" w:rsidRPr="0006124C" w:rsidRDefault="008361A1" w:rsidP="0006124C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C22ADD" w:rsidRPr="0006124C" w:rsidRDefault="00756868" w:rsidP="0006124C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6124C">
        <w:rPr>
          <w:rFonts w:ascii="Times New Roman" w:hAnsi="Times New Roman" w:cs="Times New Roman"/>
          <w:spacing w:val="-6"/>
          <w:sz w:val="28"/>
          <w:szCs w:val="28"/>
        </w:rPr>
        <w:lastRenderedPageBreak/>
        <w:t>4.3.</w:t>
      </w:r>
      <w:r w:rsidR="00C22ADD" w:rsidRPr="0006124C">
        <w:rPr>
          <w:rFonts w:ascii="Times New Roman" w:hAnsi="Times New Roman" w:cs="Times New Roman"/>
          <w:spacing w:val="-6"/>
          <w:sz w:val="28"/>
          <w:szCs w:val="28"/>
        </w:rPr>
        <w:t xml:space="preserve"> Расходы </w:t>
      </w:r>
      <w:r w:rsidR="00292315" w:rsidRPr="0006124C">
        <w:rPr>
          <w:rFonts w:ascii="Times New Roman" w:hAnsi="Times New Roman" w:cs="Times New Roman"/>
          <w:spacing w:val="-6"/>
          <w:sz w:val="28"/>
          <w:szCs w:val="28"/>
        </w:rPr>
        <w:t xml:space="preserve">по </w:t>
      </w:r>
      <w:r w:rsidR="00C22ADD" w:rsidRPr="0006124C">
        <w:rPr>
          <w:rFonts w:ascii="Times New Roman" w:hAnsi="Times New Roman" w:cs="Times New Roman"/>
          <w:spacing w:val="-6"/>
          <w:sz w:val="28"/>
          <w:szCs w:val="28"/>
        </w:rPr>
        <w:t>проживанию возмещаются командированным лицам по фактическим затратам, подтвержденным соответствующими документами, с учетом следующих норм:</w:t>
      </w:r>
    </w:p>
    <w:p w:rsidR="00C22ADD" w:rsidRPr="0006124C" w:rsidRDefault="00C22ADD" w:rsidP="0006124C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6124C">
        <w:rPr>
          <w:rFonts w:ascii="Times New Roman" w:hAnsi="Times New Roman" w:cs="Times New Roman"/>
          <w:spacing w:val="-6"/>
          <w:sz w:val="28"/>
          <w:szCs w:val="28"/>
        </w:rPr>
        <w:t>а) высшему должностному лицу</w:t>
      </w:r>
      <w:r w:rsidR="00286EDA" w:rsidRPr="0006124C">
        <w:rPr>
          <w:rFonts w:ascii="Times New Roman" w:hAnsi="Times New Roman" w:cs="Times New Roman"/>
          <w:spacing w:val="-6"/>
          <w:sz w:val="28"/>
          <w:szCs w:val="28"/>
        </w:rPr>
        <w:t xml:space="preserve"> Рязанской области</w:t>
      </w:r>
      <w:r w:rsidRPr="0006124C">
        <w:rPr>
          <w:rFonts w:ascii="Times New Roman" w:hAnsi="Times New Roman" w:cs="Times New Roman"/>
          <w:spacing w:val="-6"/>
          <w:sz w:val="28"/>
          <w:szCs w:val="28"/>
        </w:rPr>
        <w:t xml:space="preserve"> – по стоимости номера</w:t>
      </w:r>
      <w:r w:rsidR="009C336F" w:rsidRPr="0006124C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900644" w:rsidRPr="0006124C">
        <w:rPr>
          <w:rFonts w:ascii="Times New Roman" w:hAnsi="Times New Roman" w:cs="Times New Roman"/>
          <w:spacing w:val="-6"/>
          <w:sz w:val="28"/>
          <w:szCs w:val="28"/>
        </w:rPr>
        <w:t xml:space="preserve"> помещения для проживания</w:t>
      </w:r>
      <w:r w:rsidRPr="0006124C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C22ADD" w:rsidRPr="0006124C" w:rsidRDefault="00C22ADD" w:rsidP="0006124C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6124C">
        <w:rPr>
          <w:rFonts w:ascii="Times New Roman" w:hAnsi="Times New Roman" w:cs="Times New Roman"/>
          <w:spacing w:val="-6"/>
          <w:sz w:val="28"/>
          <w:szCs w:val="28"/>
        </w:rPr>
        <w:t>б)</w:t>
      </w:r>
      <w:r w:rsidR="008361A1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06124C">
        <w:rPr>
          <w:rFonts w:ascii="Times New Roman" w:hAnsi="Times New Roman" w:cs="Times New Roman"/>
          <w:spacing w:val="-6"/>
          <w:sz w:val="28"/>
          <w:szCs w:val="28"/>
        </w:rPr>
        <w:t>лицам, замещающим государственные должности, председател</w:t>
      </w:r>
      <w:r w:rsidR="00BF6E30" w:rsidRPr="0006124C">
        <w:rPr>
          <w:rFonts w:ascii="Times New Roman" w:hAnsi="Times New Roman" w:cs="Times New Roman"/>
          <w:spacing w:val="-6"/>
          <w:sz w:val="28"/>
          <w:szCs w:val="28"/>
        </w:rPr>
        <w:t>ю</w:t>
      </w:r>
      <w:r w:rsidRPr="0006124C">
        <w:rPr>
          <w:rFonts w:ascii="Times New Roman" w:hAnsi="Times New Roman" w:cs="Times New Roman"/>
          <w:spacing w:val="-6"/>
          <w:sz w:val="28"/>
          <w:szCs w:val="28"/>
        </w:rPr>
        <w:t xml:space="preserve"> комитет</w:t>
      </w:r>
      <w:r w:rsidR="00BF6E30" w:rsidRPr="0006124C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06124C">
        <w:rPr>
          <w:rFonts w:ascii="Times New Roman" w:hAnsi="Times New Roman" w:cs="Times New Roman"/>
          <w:spacing w:val="-6"/>
          <w:sz w:val="28"/>
          <w:szCs w:val="28"/>
        </w:rPr>
        <w:t>, руководителю представительства, начальник</w:t>
      </w:r>
      <w:r w:rsidR="00BF6E30" w:rsidRPr="0006124C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06124C">
        <w:rPr>
          <w:rFonts w:ascii="Times New Roman" w:hAnsi="Times New Roman" w:cs="Times New Roman"/>
          <w:spacing w:val="-6"/>
          <w:sz w:val="28"/>
          <w:szCs w:val="28"/>
        </w:rPr>
        <w:t xml:space="preserve"> главн</w:t>
      </w:r>
      <w:r w:rsidR="00BF6E30" w:rsidRPr="0006124C">
        <w:rPr>
          <w:rFonts w:ascii="Times New Roman" w:hAnsi="Times New Roman" w:cs="Times New Roman"/>
          <w:spacing w:val="-6"/>
          <w:sz w:val="28"/>
          <w:szCs w:val="28"/>
        </w:rPr>
        <w:t>ого</w:t>
      </w:r>
      <w:r w:rsidRPr="0006124C">
        <w:rPr>
          <w:rFonts w:ascii="Times New Roman" w:hAnsi="Times New Roman" w:cs="Times New Roman"/>
          <w:spacing w:val="-6"/>
          <w:sz w:val="28"/>
          <w:szCs w:val="28"/>
        </w:rPr>
        <w:t xml:space="preserve"> управлени</w:t>
      </w:r>
      <w:r w:rsidR="00BF6E30" w:rsidRPr="0006124C">
        <w:rPr>
          <w:rFonts w:ascii="Times New Roman" w:hAnsi="Times New Roman" w:cs="Times New Roman"/>
          <w:spacing w:val="-6"/>
          <w:sz w:val="28"/>
          <w:szCs w:val="28"/>
        </w:rPr>
        <w:t>я</w:t>
      </w:r>
      <w:r w:rsidRPr="0006124C">
        <w:rPr>
          <w:rFonts w:ascii="Times New Roman" w:hAnsi="Times New Roman" w:cs="Times New Roman"/>
          <w:spacing w:val="-6"/>
          <w:sz w:val="28"/>
          <w:szCs w:val="28"/>
        </w:rPr>
        <w:t>, начальник</w:t>
      </w:r>
      <w:r w:rsidR="00BF6E30" w:rsidRPr="0006124C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06124C">
        <w:rPr>
          <w:rFonts w:ascii="Times New Roman" w:hAnsi="Times New Roman" w:cs="Times New Roman"/>
          <w:spacing w:val="-6"/>
          <w:sz w:val="28"/>
          <w:szCs w:val="28"/>
        </w:rPr>
        <w:t xml:space="preserve"> государственн</w:t>
      </w:r>
      <w:r w:rsidR="00BF6E30" w:rsidRPr="0006124C">
        <w:rPr>
          <w:rFonts w:ascii="Times New Roman" w:hAnsi="Times New Roman" w:cs="Times New Roman"/>
          <w:spacing w:val="-6"/>
          <w:sz w:val="28"/>
          <w:szCs w:val="28"/>
        </w:rPr>
        <w:t>ой</w:t>
      </w:r>
      <w:r w:rsidRPr="0006124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F6E30" w:rsidRPr="0006124C">
        <w:rPr>
          <w:rFonts w:ascii="Times New Roman" w:hAnsi="Times New Roman" w:cs="Times New Roman"/>
          <w:spacing w:val="-6"/>
          <w:sz w:val="28"/>
          <w:szCs w:val="28"/>
        </w:rPr>
        <w:t>инспекции</w:t>
      </w:r>
      <w:r w:rsidRPr="0006124C">
        <w:rPr>
          <w:rFonts w:ascii="Times New Roman" w:hAnsi="Times New Roman" w:cs="Times New Roman"/>
          <w:spacing w:val="-6"/>
          <w:sz w:val="28"/>
          <w:szCs w:val="28"/>
        </w:rPr>
        <w:t xml:space="preserve"> – не более стоимости двухкомнатного номера</w:t>
      </w:r>
      <w:r w:rsidR="00900644" w:rsidRPr="0006124C">
        <w:rPr>
          <w:rFonts w:ascii="Times New Roman" w:hAnsi="Times New Roman" w:cs="Times New Roman"/>
          <w:spacing w:val="-6"/>
          <w:sz w:val="28"/>
          <w:szCs w:val="28"/>
        </w:rPr>
        <w:t>, двухкомнатного помещения для проживания</w:t>
      </w:r>
      <w:r w:rsidRPr="0006124C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C22ADD" w:rsidRPr="0006124C" w:rsidRDefault="00C22ADD" w:rsidP="0006124C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6124C">
        <w:rPr>
          <w:rFonts w:ascii="Times New Roman" w:hAnsi="Times New Roman" w:cs="Times New Roman"/>
          <w:spacing w:val="-6"/>
          <w:sz w:val="28"/>
          <w:szCs w:val="28"/>
        </w:rPr>
        <w:t>в) остальным госуд</w:t>
      </w:r>
      <w:r w:rsidR="00BF6E30" w:rsidRPr="0006124C">
        <w:rPr>
          <w:rFonts w:ascii="Times New Roman" w:hAnsi="Times New Roman" w:cs="Times New Roman"/>
          <w:spacing w:val="-6"/>
          <w:sz w:val="28"/>
          <w:szCs w:val="28"/>
        </w:rPr>
        <w:t xml:space="preserve">арственным гражданским служащим </w:t>
      </w:r>
      <w:r w:rsidRPr="0006124C">
        <w:rPr>
          <w:rFonts w:ascii="Times New Roman" w:hAnsi="Times New Roman" w:cs="Times New Roman"/>
          <w:spacing w:val="-6"/>
          <w:sz w:val="28"/>
          <w:szCs w:val="28"/>
        </w:rPr>
        <w:t>– не более стоимости однокомнатного номера</w:t>
      </w:r>
      <w:r w:rsidR="00900644" w:rsidRPr="0006124C">
        <w:rPr>
          <w:rFonts w:ascii="Times New Roman" w:hAnsi="Times New Roman" w:cs="Times New Roman"/>
          <w:spacing w:val="-6"/>
          <w:sz w:val="28"/>
          <w:szCs w:val="28"/>
        </w:rPr>
        <w:t>, однокомнатного помещения для проживания</w:t>
      </w:r>
      <w:r w:rsidRPr="0006124C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756868" w:rsidRPr="0006124C" w:rsidRDefault="00756868" w:rsidP="0006124C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6124C">
        <w:rPr>
          <w:rFonts w:ascii="Times New Roman" w:hAnsi="Times New Roman" w:cs="Times New Roman"/>
          <w:spacing w:val="-6"/>
          <w:sz w:val="28"/>
          <w:szCs w:val="28"/>
        </w:rPr>
        <w:t xml:space="preserve">При отсутствии подтверждающих документов расходы по </w:t>
      </w:r>
      <w:r w:rsidR="007D13D0" w:rsidRPr="0006124C">
        <w:rPr>
          <w:rFonts w:ascii="Times New Roman" w:hAnsi="Times New Roman" w:cs="Times New Roman"/>
          <w:spacing w:val="-6"/>
          <w:sz w:val="28"/>
          <w:szCs w:val="28"/>
        </w:rPr>
        <w:t xml:space="preserve">проживанию </w:t>
      </w:r>
      <w:r w:rsidRPr="0006124C">
        <w:rPr>
          <w:rFonts w:ascii="Times New Roman" w:hAnsi="Times New Roman" w:cs="Times New Roman"/>
          <w:spacing w:val="-6"/>
          <w:sz w:val="28"/>
          <w:szCs w:val="28"/>
        </w:rPr>
        <w:t>возмещ</w:t>
      </w:r>
      <w:r w:rsidR="00D96D87" w:rsidRPr="0006124C">
        <w:rPr>
          <w:rFonts w:ascii="Times New Roman" w:hAnsi="Times New Roman" w:cs="Times New Roman"/>
          <w:spacing w:val="-6"/>
          <w:sz w:val="28"/>
          <w:szCs w:val="28"/>
        </w:rPr>
        <w:t>аются</w:t>
      </w:r>
      <w:r w:rsidRPr="0006124C">
        <w:rPr>
          <w:rFonts w:ascii="Times New Roman" w:hAnsi="Times New Roman" w:cs="Times New Roman"/>
          <w:spacing w:val="-6"/>
          <w:sz w:val="28"/>
          <w:szCs w:val="28"/>
        </w:rPr>
        <w:t xml:space="preserve"> в размере 30 процентов установленной нормы суточных за каждый день нахождения в служебной командировке.</w:t>
      </w:r>
    </w:p>
    <w:p w:rsidR="00756868" w:rsidRPr="0006124C" w:rsidRDefault="00756868" w:rsidP="0006124C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6124C">
        <w:rPr>
          <w:rFonts w:ascii="Times New Roman" w:hAnsi="Times New Roman" w:cs="Times New Roman"/>
          <w:spacing w:val="-6"/>
          <w:sz w:val="28"/>
          <w:szCs w:val="28"/>
        </w:rPr>
        <w:t xml:space="preserve">В случае вынужденной остановки в пути командированному лицу возмещаются расходы по </w:t>
      </w:r>
      <w:r w:rsidR="00B62075" w:rsidRPr="0006124C">
        <w:rPr>
          <w:rFonts w:ascii="Times New Roman" w:hAnsi="Times New Roman" w:cs="Times New Roman"/>
          <w:spacing w:val="-6"/>
          <w:sz w:val="28"/>
          <w:szCs w:val="28"/>
        </w:rPr>
        <w:t>проживанию</w:t>
      </w:r>
      <w:r w:rsidRPr="0006124C">
        <w:rPr>
          <w:rFonts w:ascii="Times New Roman" w:hAnsi="Times New Roman" w:cs="Times New Roman"/>
          <w:spacing w:val="-6"/>
          <w:sz w:val="28"/>
          <w:szCs w:val="28"/>
        </w:rPr>
        <w:t>, подтвержденные соответствующими документами, в размерах, установленных настоящим Положением.</w:t>
      </w:r>
    </w:p>
    <w:p w:rsidR="00C22ADD" w:rsidRPr="0006124C" w:rsidRDefault="00756868" w:rsidP="0006124C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6124C">
        <w:rPr>
          <w:rFonts w:ascii="Times New Roman" w:hAnsi="Times New Roman" w:cs="Times New Roman"/>
          <w:spacing w:val="-6"/>
          <w:sz w:val="28"/>
          <w:szCs w:val="28"/>
        </w:rPr>
        <w:t>4.4.</w:t>
      </w:r>
      <w:r w:rsidR="00C22ADD" w:rsidRPr="0006124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92315" w:rsidRPr="0006124C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="00C22ADD" w:rsidRPr="0006124C">
        <w:rPr>
          <w:rFonts w:ascii="Times New Roman" w:hAnsi="Times New Roman" w:cs="Times New Roman"/>
          <w:spacing w:val="-6"/>
          <w:sz w:val="28"/>
          <w:szCs w:val="28"/>
        </w:rPr>
        <w:t>уточные возмещаются командированному лицу в размере 500 рублей за каждый день нахождения в служебной командировке, включая выходные</w:t>
      </w:r>
      <w:r w:rsidR="008361A1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C22ADD" w:rsidRPr="0006124C">
        <w:rPr>
          <w:rFonts w:ascii="Times New Roman" w:hAnsi="Times New Roman" w:cs="Times New Roman"/>
          <w:spacing w:val="-6"/>
          <w:sz w:val="28"/>
          <w:szCs w:val="28"/>
        </w:rPr>
        <w:t xml:space="preserve">праздничные дни, а также дни нахождения в пути. </w:t>
      </w:r>
    </w:p>
    <w:p w:rsidR="00C22ADD" w:rsidRPr="0006124C" w:rsidRDefault="00C22ADD" w:rsidP="000612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6124C">
        <w:rPr>
          <w:rFonts w:ascii="Times New Roman" w:hAnsi="Times New Roman" w:cs="Times New Roman"/>
          <w:spacing w:val="-6"/>
          <w:sz w:val="28"/>
          <w:szCs w:val="28"/>
        </w:rPr>
        <w:t>В случае вынужденной задержки командированного лица в пути суточные за время задержки выплачиваются при представлении документов, подтверждающих факт вынужденной задержки.</w:t>
      </w:r>
      <w:r w:rsidR="009C336F" w:rsidRPr="0006124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6124C">
        <w:rPr>
          <w:rFonts w:ascii="Times New Roman" w:hAnsi="Times New Roman" w:cs="Times New Roman"/>
          <w:spacing w:val="-6"/>
          <w:sz w:val="28"/>
          <w:szCs w:val="28"/>
        </w:rPr>
        <w:t>В случае</w:t>
      </w:r>
      <w:proofErr w:type="gramStart"/>
      <w:r w:rsidRPr="0006124C">
        <w:rPr>
          <w:rFonts w:ascii="Times New Roman" w:hAnsi="Times New Roman" w:cs="Times New Roman"/>
          <w:spacing w:val="-6"/>
          <w:sz w:val="28"/>
          <w:szCs w:val="28"/>
        </w:rPr>
        <w:t>,</w:t>
      </w:r>
      <w:proofErr w:type="gramEnd"/>
      <w:r w:rsidRPr="0006124C">
        <w:rPr>
          <w:rFonts w:ascii="Times New Roman" w:hAnsi="Times New Roman" w:cs="Times New Roman"/>
          <w:spacing w:val="-6"/>
          <w:sz w:val="28"/>
          <w:szCs w:val="28"/>
        </w:rPr>
        <w:t xml:space="preserve"> если </w:t>
      </w:r>
      <w:r w:rsidR="00292315" w:rsidRPr="0006124C">
        <w:rPr>
          <w:rFonts w:ascii="Times New Roman" w:hAnsi="Times New Roman" w:cs="Times New Roman"/>
          <w:spacing w:val="-6"/>
          <w:sz w:val="28"/>
          <w:szCs w:val="28"/>
        </w:rPr>
        <w:t>срок командировки составляет один день, суточные не выплачиваются.</w:t>
      </w:r>
    </w:p>
    <w:p w:rsidR="0082326D" w:rsidRPr="0006124C" w:rsidRDefault="00756868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>4.5</w:t>
      </w:r>
      <w:r w:rsidR="008361A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82326D" w:rsidRPr="0006124C">
        <w:rPr>
          <w:rFonts w:ascii="Times New Roman" w:hAnsi="Times New Roman" w:cs="Times New Roman"/>
          <w:sz w:val="28"/>
          <w:szCs w:val="28"/>
        </w:rPr>
        <w:t xml:space="preserve">В случае временной нетрудоспособности командированного </w:t>
      </w:r>
      <w:r w:rsidR="00E84FB9" w:rsidRPr="0006124C">
        <w:rPr>
          <w:rFonts w:ascii="Times New Roman" w:hAnsi="Times New Roman" w:cs="Times New Roman"/>
          <w:sz w:val="28"/>
          <w:szCs w:val="28"/>
        </w:rPr>
        <w:t>лица</w:t>
      </w:r>
      <w:r w:rsidR="0082326D" w:rsidRPr="0006124C">
        <w:rPr>
          <w:rFonts w:ascii="Times New Roman" w:hAnsi="Times New Roman" w:cs="Times New Roman"/>
          <w:sz w:val="28"/>
          <w:szCs w:val="28"/>
        </w:rPr>
        <w:t xml:space="preserve">, удостоверенной в установленном порядке, ему возмещаются </w:t>
      </w:r>
      <w:r w:rsidR="00C22ADD" w:rsidRPr="0006124C">
        <w:rPr>
          <w:rFonts w:ascii="Times New Roman" w:hAnsi="Times New Roman" w:cs="Times New Roman"/>
          <w:sz w:val="28"/>
          <w:szCs w:val="28"/>
        </w:rPr>
        <w:t xml:space="preserve">расходы по проживанию </w:t>
      </w:r>
      <w:r w:rsidR="0082326D" w:rsidRPr="0006124C">
        <w:rPr>
          <w:rFonts w:ascii="Times New Roman" w:hAnsi="Times New Roman" w:cs="Times New Roman"/>
          <w:sz w:val="28"/>
          <w:szCs w:val="28"/>
        </w:rPr>
        <w:t>(кроме случаев, когда командированн</w:t>
      </w:r>
      <w:r w:rsidR="00E84FB9" w:rsidRPr="0006124C">
        <w:rPr>
          <w:rFonts w:ascii="Times New Roman" w:hAnsi="Times New Roman" w:cs="Times New Roman"/>
          <w:sz w:val="28"/>
          <w:szCs w:val="28"/>
        </w:rPr>
        <w:t>ое лицо</w:t>
      </w:r>
      <w:r w:rsidR="0082326D" w:rsidRPr="0006124C">
        <w:rPr>
          <w:rFonts w:ascii="Times New Roman" w:hAnsi="Times New Roman" w:cs="Times New Roman"/>
          <w:sz w:val="28"/>
          <w:szCs w:val="28"/>
        </w:rPr>
        <w:t xml:space="preserve"> находится на стационарном лечении) и выплачиваются суточные в течение всего периода времени, пока он не имеет возможности по состоянию здоровья приступить к </w:t>
      </w:r>
      <w:r w:rsidR="00E84FB9" w:rsidRPr="0006124C">
        <w:rPr>
          <w:rFonts w:ascii="Times New Roman" w:hAnsi="Times New Roman" w:cs="Times New Roman"/>
          <w:sz w:val="28"/>
          <w:szCs w:val="28"/>
        </w:rPr>
        <w:t>достижению цели служебной командировки</w:t>
      </w:r>
      <w:r w:rsidR="0082326D" w:rsidRPr="0006124C">
        <w:rPr>
          <w:rFonts w:ascii="Times New Roman" w:hAnsi="Times New Roman" w:cs="Times New Roman"/>
          <w:sz w:val="28"/>
          <w:szCs w:val="28"/>
        </w:rPr>
        <w:t xml:space="preserve"> или вернуться к </w:t>
      </w:r>
      <w:r w:rsidR="008A460B" w:rsidRPr="0006124C">
        <w:rPr>
          <w:rFonts w:ascii="Times New Roman" w:hAnsi="Times New Roman" w:cs="Times New Roman"/>
          <w:sz w:val="28"/>
          <w:szCs w:val="28"/>
        </w:rPr>
        <w:t xml:space="preserve">постоянному </w:t>
      </w:r>
      <w:r w:rsidR="00E84FB9" w:rsidRPr="0006124C">
        <w:rPr>
          <w:rFonts w:ascii="Times New Roman" w:hAnsi="Times New Roman" w:cs="Times New Roman"/>
          <w:sz w:val="28"/>
          <w:szCs w:val="28"/>
        </w:rPr>
        <w:t xml:space="preserve">месту работы. </w:t>
      </w:r>
      <w:proofErr w:type="gramEnd"/>
    </w:p>
    <w:p w:rsidR="0082326D" w:rsidRPr="0006124C" w:rsidRDefault="0082326D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 xml:space="preserve">За период временной нетрудоспособности командированному </w:t>
      </w:r>
      <w:r w:rsidR="00E84FB9" w:rsidRPr="0006124C">
        <w:rPr>
          <w:rFonts w:ascii="Times New Roman" w:hAnsi="Times New Roman" w:cs="Times New Roman"/>
          <w:sz w:val="28"/>
          <w:szCs w:val="28"/>
        </w:rPr>
        <w:t>лицу</w:t>
      </w:r>
      <w:r w:rsidRPr="0006124C">
        <w:rPr>
          <w:rFonts w:ascii="Times New Roman" w:hAnsi="Times New Roman" w:cs="Times New Roman"/>
          <w:sz w:val="28"/>
          <w:szCs w:val="28"/>
        </w:rPr>
        <w:t xml:space="preserve"> выплачивается пособие по временной нетрудоспособности в соответствии с законодательством Российской Федерации.</w:t>
      </w:r>
    </w:p>
    <w:p w:rsidR="00C22ADD" w:rsidRPr="0006124C" w:rsidRDefault="00756868" w:rsidP="000612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>4.6.</w:t>
      </w:r>
      <w:r w:rsidR="008361A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C22ADD" w:rsidRPr="0006124C">
        <w:rPr>
          <w:rFonts w:ascii="Times New Roman" w:hAnsi="Times New Roman" w:cs="Times New Roman"/>
          <w:sz w:val="28"/>
          <w:szCs w:val="28"/>
        </w:rPr>
        <w:t>Высшему должностному лицу</w:t>
      </w:r>
      <w:r w:rsidR="00870318" w:rsidRPr="0006124C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="00C22ADD" w:rsidRPr="0006124C">
        <w:rPr>
          <w:rFonts w:ascii="Times New Roman" w:hAnsi="Times New Roman" w:cs="Times New Roman"/>
          <w:sz w:val="28"/>
          <w:szCs w:val="28"/>
        </w:rPr>
        <w:t xml:space="preserve">, лицам, замещающим государственные должности, а также сопровождающим их в служебной командировке гражданским служащим, замещающим должности </w:t>
      </w:r>
      <w:r w:rsidR="00BF6E30" w:rsidRPr="0006124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C22ADD" w:rsidRPr="0006124C">
        <w:rPr>
          <w:rFonts w:ascii="Times New Roman" w:hAnsi="Times New Roman" w:cs="Times New Roman"/>
          <w:sz w:val="28"/>
          <w:szCs w:val="28"/>
        </w:rPr>
        <w:t xml:space="preserve">гражданской службы Рязанской области </w:t>
      </w:r>
      <w:r w:rsidR="00BF6E30" w:rsidRPr="0006124C">
        <w:rPr>
          <w:rFonts w:ascii="Times New Roman" w:hAnsi="Times New Roman" w:cs="Times New Roman"/>
          <w:sz w:val="28"/>
          <w:szCs w:val="28"/>
        </w:rPr>
        <w:t xml:space="preserve">высшей группы должностей </w:t>
      </w:r>
      <w:r w:rsidR="00C22ADD" w:rsidRPr="0006124C">
        <w:rPr>
          <w:rFonts w:ascii="Times New Roman" w:hAnsi="Times New Roman" w:cs="Times New Roman"/>
          <w:sz w:val="28"/>
          <w:szCs w:val="28"/>
        </w:rPr>
        <w:t>категории «</w:t>
      </w:r>
      <w:r w:rsidR="00BF6E30" w:rsidRPr="0006124C">
        <w:rPr>
          <w:rFonts w:ascii="Times New Roman" w:hAnsi="Times New Roman" w:cs="Times New Roman"/>
          <w:sz w:val="28"/>
          <w:szCs w:val="28"/>
        </w:rPr>
        <w:t>руководители», должности категории «</w:t>
      </w:r>
      <w:r w:rsidR="00C22ADD" w:rsidRPr="0006124C">
        <w:rPr>
          <w:rFonts w:ascii="Times New Roman" w:hAnsi="Times New Roman" w:cs="Times New Roman"/>
          <w:sz w:val="28"/>
          <w:szCs w:val="28"/>
        </w:rPr>
        <w:t>помощники (советники)», оплачиваются услуги по обслуживанию официальных лиц и делегаций в залах для официальных лиц и делегаций аэропортов (аэродромов), вокзалов, станций, портов или пристаней.</w:t>
      </w:r>
      <w:proofErr w:type="gramEnd"/>
    </w:p>
    <w:p w:rsidR="009353CA" w:rsidRPr="0006124C" w:rsidRDefault="009353CA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>4.7.</w:t>
      </w:r>
      <w:r w:rsidR="008361A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4C7943" w:rsidRPr="0006124C">
        <w:rPr>
          <w:rFonts w:ascii="Times New Roman" w:hAnsi="Times New Roman" w:cs="Times New Roman"/>
          <w:sz w:val="28"/>
          <w:szCs w:val="28"/>
        </w:rPr>
        <w:t xml:space="preserve">По решению представителя нанимателя или уполномоченного им </w:t>
      </w:r>
      <w:r w:rsidR="004C7943" w:rsidRPr="0006124C">
        <w:rPr>
          <w:rFonts w:ascii="Times New Roman" w:hAnsi="Times New Roman" w:cs="Times New Roman"/>
          <w:sz w:val="28"/>
          <w:szCs w:val="28"/>
        </w:rPr>
        <w:lastRenderedPageBreak/>
        <w:t xml:space="preserve">лица </w:t>
      </w:r>
      <w:r w:rsidRPr="0006124C">
        <w:rPr>
          <w:rFonts w:ascii="Times New Roman" w:hAnsi="Times New Roman" w:cs="Times New Roman"/>
          <w:sz w:val="28"/>
          <w:szCs w:val="28"/>
        </w:rPr>
        <w:t>командированному лицу</w:t>
      </w:r>
      <w:r w:rsidR="004C7943" w:rsidRPr="0006124C">
        <w:rPr>
          <w:rFonts w:ascii="Times New Roman" w:hAnsi="Times New Roman" w:cs="Times New Roman"/>
          <w:sz w:val="28"/>
          <w:szCs w:val="28"/>
        </w:rPr>
        <w:t xml:space="preserve"> при наличии обоснования </w:t>
      </w:r>
      <w:r w:rsidRPr="0006124C">
        <w:rPr>
          <w:rFonts w:ascii="Times New Roman" w:hAnsi="Times New Roman" w:cs="Times New Roman"/>
          <w:sz w:val="28"/>
          <w:szCs w:val="28"/>
        </w:rPr>
        <w:t xml:space="preserve">могут быть возмещены расходы на сервисный сбор </w:t>
      </w:r>
      <w:r w:rsidR="00B62075" w:rsidRPr="0006124C">
        <w:rPr>
          <w:rFonts w:ascii="Times New Roman" w:hAnsi="Times New Roman" w:cs="Times New Roman"/>
          <w:sz w:val="28"/>
          <w:szCs w:val="28"/>
        </w:rPr>
        <w:t xml:space="preserve">(оплату услуг) </w:t>
      </w:r>
      <w:r w:rsidRPr="0006124C">
        <w:rPr>
          <w:rFonts w:ascii="Times New Roman" w:hAnsi="Times New Roman" w:cs="Times New Roman"/>
          <w:sz w:val="28"/>
          <w:szCs w:val="28"/>
        </w:rPr>
        <w:t>за оформление проездных документов (билетов), посреднические услуги по бронированию жилья, комиссионный сбор за возврат проездного документа (билета), вызванный служебной необходимостью, оплату багажа</w:t>
      </w:r>
      <w:r w:rsidR="00491117" w:rsidRPr="0006124C">
        <w:rPr>
          <w:rFonts w:ascii="Times New Roman" w:hAnsi="Times New Roman" w:cs="Times New Roman"/>
          <w:sz w:val="28"/>
          <w:szCs w:val="28"/>
        </w:rPr>
        <w:t xml:space="preserve"> (</w:t>
      </w:r>
      <w:r w:rsidR="007D13D0" w:rsidRPr="0006124C">
        <w:rPr>
          <w:rFonts w:ascii="Times New Roman" w:hAnsi="Times New Roman" w:cs="Times New Roman"/>
          <w:sz w:val="28"/>
          <w:szCs w:val="28"/>
        </w:rPr>
        <w:t>одно место</w:t>
      </w:r>
      <w:r w:rsidR="008361A1">
        <w:rPr>
          <w:rFonts w:ascii="Times New Roman" w:hAnsi="Times New Roman" w:cs="Times New Roman"/>
          <w:sz w:val="28"/>
          <w:szCs w:val="28"/>
        </w:rPr>
        <w:br/>
      </w:r>
      <w:r w:rsidR="007D13D0" w:rsidRPr="0006124C">
        <w:rPr>
          <w:rFonts w:ascii="Times New Roman" w:hAnsi="Times New Roman" w:cs="Times New Roman"/>
          <w:sz w:val="28"/>
          <w:szCs w:val="28"/>
        </w:rPr>
        <w:t xml:space="preserve">(в пределах установленной перевозчиком нормы) </w:t>
      </w:r>
      <w:r w:rsidR="00491117" w:rsidRPr="0006124C">
        <w:rPr>
          <w:rFonts w:ascii="Times New Roman" w:hAnsi="Times New Roman" w:cs="Times New Roman"/>
          <w:sz w:val="28"/>
          <w:szCs w:val="28"/>
        </w:rPr>
        <w:t>или более – только в случае необходимости провоза багажа, обусловленной</w:t>
      </w:r>
      <w:proofErr w:type="gramEnd"/>
      <w:r w:rsidR="00491117" w:rsidRPr="0006124C">
        <w:rPr>
          <w:rFonts w:ascii="Times New Roman" w:hAnsi="Times New Roman" w:cs="Times New Roman"/>
          <w:sz w:val="28"/>
          <w:szCs w:val="28"/>
        </w:rPr>
        <w:t xml:space="preserve"> целью командировки)</w:t>
      </w:r>
      <w:r w:rsidR="007D13D0" w:rsidRPr="0006124C">
        <w:rPr>
          <w:rFonts w:ascii="Times New Roman" w:hAnsi="Times New Roman" w:cs="Times New Roman"/>
          <w:sz w:val="28"/>
          <w:szCs w:val="28"/>
        </w:rPr>
        <w:t>,</w:t>
      </w:r>
      <w:r w:rsidRPr="0006124C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7D13D0" w:rsidRPr="0006124C">
        <w:rPr>
          <w:rFonts w:ascii="Times New Roman" w:hAnsi="Times New Roman" w:cs="Times New Roman"/>
          <w:sz w:val="28"/>
          <w:szCs w:val="28"/>
        </w:rPr>
        <w:t>у</w:t>
      </w:r>
      <w:r w:rsidRPr="0006124C">
        <w:rPr>
          <w:rFonts w:ascii="Times New Roman" w:hAnsi="Times New Roman" w:cs="Times New Roman"/>
          <w:sz w:val="28"/>
          <w:szCs w:val="28"/>
        </w:rPr>
        <w:t xml:space="preserve"> </w:t>
      </w:r>
      <w:r w:rsidR="007D13D0" w:rsidRPr="0006124C">
        <w:rPr>
          <w:rFonts w:ascii="Times New Roman" w:hAnsi="Times New Roman" w:cs="Times New Roman"/>
          <w:sz w:val="28"/>
          <w:szCs w:val="28"/>
        </w:rPr>
        <w:t xml:space="preserve">транспортных </w:t>
      </w:r>
      <w:r w:rsidRPr="0006124C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7D13D0" w:rsidRPr="0006124C">
        <w:rPr>
          <w:rFonts w:ascii="Times New Roman" w:hAnsi="Times New Roman" w:cs="Times New Roman"/>
          <w:sz w:val="28"/>
          <w:szCs w:val="28"/>
        </w:rPr>
        <w:t>в месте командирования по документально подтвержденным фактическим затратам, связанным со служебной командировкой,</w:t>
      </w:r>
      <w:r w:rsidRPr="0006124C">
        <w:rPr>
          <w:rFonts w:ascii="Times New Roman" w:hAnsi="Times New Roman" w:cs="Times New Roman"/>
          <w:sz w:val="28"/>
          <w:szCs w:val="28"/>
        </w:rPr>
        <w:t xml:space="preserve"> организационные взносы за участие в выставках, конференциях, форумах, семинарах, совещаниях, тренингах, соревнованиях и иных мероприятиях</w:t>
      </w:r>
      <w:r w:rsidR="00491117" w:rsidRPr="0006124C">
        <w:rPr>
          <w:rFonts w:ascii="Times New Roman" w:hAnsi="Times New Roman" w:cs="Times New Roman"/>
          <w:sz w:val="28"/>
          <w:szCs w:val="28"/>
        </w:rPr>
        <w:t>.</w:t>
      </w:r>
      <w:r w:rsidRPr="000612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C38" w:rsidRDefault="00756868" w:rsidP="000612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24C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62683F" w:rsidRPr="0006124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0612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361A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A4C38" w:rsidRPr="00061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направлении </w:t>
      </w:r>
      <w:r w:rsidRPr="00061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командируемого лица </w:t>
      </w:r>
      <w:r w:rsidR="007A4C38" w:rsidRPr="00061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служебную командировку ему выдается </w:t>
      </w:r>
      <w:r w:rsidR="007D13D0" w:rsidRPr="00061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заявления </w:t>
      </w:r>
      <w:r w:rsidR="007A4C38" w:rsidRPr="00061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денежный аванс на оплату </w:t>
      </w:r>
      <w:r w:rsidRPr="00061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транспортных расходов, </w:t>
      </w:r>
      <w:r w:rsidR="007A4C38" w:rsidRPr="00061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расходов </w:t>
      </w:r>
      <w:r w:rsidRPr="00061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проживанию </w:t>
      </w:r>
      <w:r w:rsidR="007A4C38" w:rsidRPr="00061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дополнительных расходов, связанных с проживанием вне постоянного </w:t>
      </w:r>
      <w:r w:rsidR="00B62075" w:rsidRPr="0006124C">
        <w:rPr>
          <w:rFonts w:ascii="Times New Roman" w:hAnsi="Times New Roman" w:cs="Times New Roman"/>
          <w:color w:val="000000" w:themeColor="text1"/>
          <w:sz w:val="28"/>
          <w:szCs w:val="28"/>
        </w:rPr>
        <w:t>места работы</w:t>
      </w:r>
      <w:r w:rsidR="007A4C38" w:rsidRPr="00061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(суточные).</w:t>
      </w:r>
    </w:p>
    <w:p w:rsidR="008361A1" w:rsidRPr="0006124C" w:rsidRDefault="008361A1" w:rsidP="000612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943" w:rsidRPr="0006124C" w:rsidRDefault="004C7943" w:rsidP="008361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>5. Возмещение расходов, связанных со служебной</w:t>
      </w:r>
      <w:r w:rsidR="008361A1">
        <w:rPr>
          <w:rFonts w:ascii="Times New Roman" w:hAnsi="Times New Roman" w:cs="Times New Roman"/>
          <w:sz w:val="28"/>
          <w:szCs w:val="28"/>
        </w:rPr>
        <w:t xml:space="preserve"> </w:t>
      </w:r>
      <w:r w:rsidRPr="0006124C">
        <w:rPr>
          <w:rFonts w:ascii="Times New Roman" w:hAnsi="Times New Roman" w:cs="Times New Roman"/>
          <w:sz w:val="28"/>
          <w:szCs w:val="28"/>
        </w:rPr>
        <w:t>командировкой</w:t>
      </w:r>
      <w:r w:rsidR="008361A1">
        <w:rPr>
          <w:rFonts w:ascii="Times New Roman" w:hAnsi="Times New Roman" w:cs="Times New Roman"/>
          <w:sz w:val="28"/>
          <w:szCs w:val="28"/>
        </w:rPr>
        <w:br/>
      </w:r>
      <w:r w:rsidRPr="0006124C">
        <w:rPr>
          <w:rFonts w:ascii="Times New Roman" w:hAnsi="Times New Roman" w:cs="Times New Roman"/>
          <w:sz w:val="28"/>
          <w:szCs w:val="28"/>
        </w:rPr>
        <w:t>за переделы территории Российской Федерации</w:t>
      </w:r>
    </w:p>
    <w:p w:rsidR="004C7943" w:rsidRPr="0006124C" w:rsidRDefault="004C7943" w:rsidP="0006124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C7943" w:rsidRPr="0006124C" w:rsidRDefault="008361A1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</w:t>
      </w:r>
      <w:r w:rsidR="004C7943" w:rsidRPr="0006124C">
        <w:rPr>
          <w:rFonts w:ascii="Times New Roman" w:hAnsi="Times New Roman" w:cs="Times New Roman"/>
          <w:sz w:val="28"/>
          <w:szCs w:val="28"/>
        </w:rPr>
        <w:t>При направлении командируемого лица в служебную командировку за пределы территории Российской Федерации ему возмещаются расходы, связанные со служебной командировкой, указанные в разделе 4 настоящего Порядка, с учетом положений раздела 5 настоящего Порядка.</w:t>
      </w:r>
    </w:p>
    <w:p w:rsidR="004C7943" w:rsidRPr="0006124C" w:rsidRDefault="004C7943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 xml:space="preserve">Расходы по проживанию возмещаются по фактическим затратам, подтвержденным соответствующими документами, но не превышающим предельные нормы возмещения расходов по </w:t>
      </w:r>
      <w:r w:rsidR="00B62075" w:rsidRPr="0006124C">
        <w:rPr>
          <w:rFonts w:ascii="Times New Roman" w:hAnsi="Times New Roman" w:cs="Times New Roman"/>
          <w:sz w:val="28"/>
          <w:szCs w:val="28"/>
        </w:rPr>
        <w:t>проживанию</w:t>
      </w:r>
      <w:r w:rsidRPr="0006124C">
        <w:rPr>
          <w:rFonts w:ascii="Times New Roman" w:hAnsi="Times New Roman" w:cs="Times New Roman"/>
          <w:sz w:val="28"/>
          <w:szCs w:val="28"/>
        </w:rPr>
        <w:t xml:space="preserve"> при служебных командировках на территории иностранных государств, установленны</w:t>
      </w:r>
      <w:r w:rsidR="00B62075" w:rsidRPr="0006124C">
        <w:rPr>
          <w:rFonts w:ascii="Times New Roman" w:hAnsi="Times New Roman" w:cs="Times New Roman"/>
          <w:sz w:val="28"/>
          <w:szCs w:val="28"/>
        </w:rPr>
        <w:t>х</w:t>
      </w:r>
      <w:r w:rsidRPr="0006124C">
        <w:rPr>
          <w:rFonts w:ascii="Times New Roman" w:hAnsi="Times New Roman" w:cs="Times New Roman"/>
          <w:sz w:val="28"/>
          <w:szCs w:val="28"/>
        </w:rPr>
        <w:t xml:space="preserve"> Правительством Российской Федерации</w:t>
      </w:r>
      <w:r w:rsidR="00B70527" w:rsidRPr="0006124C">
        <w:rPr>
          <w:rFonts w:ascii="Times New Roman" w:hAnsi="Times New Roman" w:cs="Times New Roman"/>
          <w:sz w:val="28"/>
          <w:szCs w:val="28"/>
        </w:rPr>
        <w:t xml:space="preserve"> для федеральных государственных гражданских служащих</w:t>
      </w:r>
      <w:r w:rsidRPr="0006124C">
        <w:rPr>
          <w:rFonts w:ascii="Times New Roman" w:hAnsi="Times New Roman" w:cs="Times New Roman"/>
          <w:sz w:val="28"/>
          <w:szCs w:val="28"/>
        </w:rPr>
        <w:t>.</w:t>
      </w:r>
    </w:p>
    <w:p w:rsidR="004C7943" w:rsidRPr="0006124C" w:rsidRDefault="004C7943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124C">
        <w:rPr>
          <w:rFonts w:ascii="Times New Roman" w:hAnsi="Times New Roman" w:cs="Times New Roman"/>
          <w:sz w:val="28"/>
          <w:szCs w:val="28"/>
        </w:rPr>
        <w:t xml:space="preserve">По решению представителя нанимателя или уполномоченного им лица командированному лицу могут быть возмещены расходы по проживанию сверх норм возмещения расходов по </w:t>
      </w:r>
      <w:r w:rsidR="00B62075" w:rsidRPr="0006124C">
        <w:rPr>
          <w:rFonts w:ascii="Times New Roman" w:hAnsi="Times New Roman" w:cs="Times New Roman"/>
          <w:sz w:val="28"/>
          <w:szCs w:val="28"/>
        </w:rPr>
        <w:t>проживанию</w:t>
      </w:r>
      <w:r w:rsidRPr="0006124C">
        <w:rPr>
          <w:rFonts w:ascii="Times New Roman" w:hAnsi="Times New Roman" w:cs="Times New Roman"/>
          <w:sz w:val="28"/>
          <w:szCs w:val="28"/>
        </w:rPr>
        <w:t xml:space="preserve"> при служебных командировках на территории иностранных государств, установленных Правительством Российской Федерации</w:t>
      </w:r>
      <w:r w:rsidR="00B62075" w:rsidRPr="0006124C">
        <w:rPr>
          <w:rFonts w:ascii="Times New Roman" w:hAnsi="Times New Roman" w:cs="Times New Roman"/>
          <w:sz w:val="28"/>
          <w:szCs w:val="28"/>
        </w:rPr>
        <w:t xml:space="preserve"> для федеральных государственных гражданских служащих</w:t>
      </w:r>
      <w:r w:rsidRPr="0006124C">
        <w:rPr>
          <w:rFonts w:ascii="Times New Roman" w:hAnsi="Times New Roman" w:cs="Times New Roman"/>
          <w:sz w:val="28"/>
          <w:szCs w:val="28"/>
        </w:rPr>
        <w:t xml:space="preserve">, в пределах средств, предусмотренных в областном бюджете на содержание соответствующего </w:t>
      </w:r>
      <w:r w:rsidR="00BF6E30" w:rsidRPr="0006124C">
        <w:rPr>
          <w:rFonts w:ascii="Times New Roman" w:hAnsi="Times New Roman" w:cs="Times New Roman"/>
          <w:sz w:val="28"/>
          <w:szCs w:val="28"/>
        </w:rPr>
        <w:t>органа государственной власти, иного государственного органа</w:t>
      </w:r>
      <w:r w:rsidRPr="0006124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2326D" w:rsidRPr="0006124C" w:rsidRDefault="00491117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>5.2.</w:t>
      </w:r>
      <w:r w:rsidR="008361A1">
        <w:rPr>
          <w:rFonts w:ascii="Times New Roman" w:hAnsi="Times New Roman" w:cs="Times New Roman"/>
          <w:sz w:val="28"/>
          <w:szCs w:val="28"/>
        </w:rPr>
        <w:t> </w:t>
      </w:r>
      <w:r w:rsidR="0082326D" w:rsidRPr="0006124C">
        <w:rPr>
          <w:rFonts w:ascii="Times New Roman" w:hAnsi="Times New Roman" w:cs="Times New Roman"/>
          <w:sz w:val="28"/>
          <w:szCs w:val="28"/>
        </w:rPr>
        <w:t xml:space="preserve">За время нахождения </w:t>
      </w:r>
      <w:r w:rsidR="004C7943" w:rsidRPr="0006124C">
        <w:rPr>
          <w:rFonts w:ascii="Times New Roman" w:hAnsi="Times New Roman" w:cs="Times New Roman"/>
          <w:sz w:val="28"/>
          <w:szCs w:val="28"/>
        </w:rPr>
        <w:t>командированного лица</w:t>
      </w:r>
      <w:r w:rsidR="0082326D" w:rsidRPr="0006124C">
        <w:rPr>
          <w:rFonts w:ascii="Times New Roman" w:hAnsi="Times New Roman" w:cs="Times New Roman"/>
          <w:sz w:val="28"/>
          <w:szCs w:val="28"/>
        </w:rPr>
        <w:t xml:space="preserve">, направляемого в служебную командировку за пределы территории Российской Федерации, в пути </w:t>
      </w:r>
      <w:r w:rsidRPr="0006124C">
        <w:rPr>
          <w:rFonts w:ascii="Times New Roman" w:hAnsi="Times New Roman" w:cs="Times New Roman"/>
          <w:sz w:val="28"/>
          <w:szCs w:val="28"/>
        </w:rPr>
        <w:t xml:space="preserve">ему </w:t>
      </w:r>
      <w:r w:rsidR="0082326D" w:rsidRPr="0006124C">
        <w:rPr>
          <w:rFonts w:ascii="Times New Roman" w:hAnsi="Times New Roman" w:cs="Times New Roman"/>
          <w:sz w:val="28"/>
          <w:szCs w:val="28"/>
        </w:rPr>
        <w:t>выплачиваются</w:t>
      </w:r>
      <w:r w:rsidRPr="0006124C">
        <w:rPr>
          <w:rFonts w:ascii="Times New Roman" w:hAnsi="Times New Roman" w:cs="Times New Roman"/>
          <w:sz w:val="28"/>
          <w:szCs w:val="28"/>
        </w:rPr>
        <w:t xml:space="preserve"> суточные</w:t>
      </w:r>
      <w:r w:rsidR="0082326D" w:rsidRPr="0006124C">
        <w:rPr>
          <w:rFonts w:ascii="Times New Roman" w:hAnsi="Times New Roman" w:cs="Times New Roman"/>
          <w:sz w:val="28"/>
          <w:szCs w:val="28"/>
        </w:rPr>
        <w:t>:</w:t>
      </w:r>
    </w:p>
    <w:p w:rsidR="0082326D" w:rsidRPr="0006124C" w:rsidRDefault="0082326D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 xml:space="preserve">а) при </w:t>
      </w:r>
      <w:r w:rsidR="00B62075" w:rsidRPr="0006124C">
        <w:rPr>
          <w:rFonts w:ascii="Times New Roman" w:hAnsi="Times New Roman" w:cs="Times New Roman"/>
          <w:sz w:val="28"/>
          <w:szCs w:val="28"/>
        </w:rPr>
        <w:t>следовании</w:t>
      </w:r>
      <w:r w:rsidRPr="0006124C">
        <w:rPr>
          <w:rFonts w:ascii="Times New Roman" w:hAnsi="Times New Roman" w:cs="Times New Roman"/>
          <w:sz w:val="28"/>
          <w:szCs w:val="28"/>
        </w:rPr>
        <w:t xml:space="preserve"> по территории Российской Федерации </w:t>
      </w:r>
      <w:r w:rsidR="004C7943" w:rsidRPr="0006124C">
        <w:rPr>
          <w:rFonts w:ascii="Times New Roman" w:hAnsi="Times New Roman" w:cs="Times New Roman"/>
          <w:sz w:val="28"/>
          <w:szCs w:val="28"/>
        </w:rPr>
        <w:t>–</w:t>
      </w:r>
      <w:r w:rsidRPr="0006124C">
        <w:rPr>
          <w:rFonts w:ascii="Times New Roman" w:hAnsi="Times New Roman" w:cs="Times New Roman"/>
          <w:sz w:val="28"/>
          <w:szCs w:val="28"/>
        </w:rPr>
        <w:t xml:space="preserve"> в порядке и </w:t>
      </w:r>
      <w:r w:rsidRPr="0006124C">
        <w:rPr>
          <w:rFonts w:ascii="Times New Roman" w:hAnsi="Times New Roman" w:cs="Times New Roman"/>
          <w:sz w:val="28"/>
          <w:szCs w:val="28"/>
        </w:rPr>
        <w:lastRenderedPageBreak/>
        <w:t>размерах, установленных для служебных командировок в пределах территории Российской Федерации;</w:t>
      </w:r>
    </w:p>
    <w:p w:rsidR="0082326D" w:rsidRPr="0006124C" w:rsidRDefault="008361A1" w:rsidP="0006124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82326D" w:rsidRPr="0006124C">
        <w:rPr>
          <w:rFonts w:ascii="Times New Roman" w:hAnsi="Times New Roman" w:cs="Times New Roman"/>
          <w:sz w:val="28"/>
          <w:szCs w:val="28"/>
        </w:rPr>
        <w:t xml:space="preserve">при </w:t>
      </w:r>
      <w:r w:rsidR="00B62075" w:rsidRPr="0006124C">
        <w:rPr>
          <w:rFonts w:ascii="Times New Roman" w:hAnsi="Times New Roman" w:cs="Times New Roman"/>
          <w:sz w:val="28"/>
          <w:szCs w:val="28"/>
        </w:rPr>
        <w:t>следовании</w:t>
      </w:r>
      <w:r w:rsidR="0082326D" w:rsidRPr="0006124C">
        <w:rPr>
          <w:rFonts w:ascii="Times New Roman" w:hAnsi="Times New Roman" w:cs="Times New Roman"/>
          <w:sz w:val="28"/>
          <w:szCs w:val="28"/>
        </w:rPr>
        <w:t xml:space="preserve"> по территории иностранного государства </w:t>
      </w:r>
      <w:r w:rsidR="004C7943" w:rsidRPr="0006124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br/>
      </w:r>
      <w:r w:rsidR="0082326D" w:rsidRPr="0006124C">
        <w:rPr>
          <w:rFonts w:ascii="Times New Roman" w:hAnsi="Times New Roman" w:cs="Times New Roman"/>
          <w:sz w:val="28"/>
          <w:szCs w:val="28"/>
        </w:rPr>
        <w:t xml:space="preserve">в порядке и размерах, установленных </w:t>
      </w:r>
      <w:r w:rsidR="00B70527" w:rsidRPr="0006124C">
        <w:rPr>
          <w:rFonts w:ascii="Times New Roman" w:hAnsi="Times New Roman" w:cs="Times New Roman"/>
          <w:sz w:val="28"/>
          <w:szCs w:val="28"/>
        </w:rPr>
        <w:t xml:space="preserve">Правительством Российской Федерации </w:t>
      </w:r>
      <w:r w:rsidR="0082326D" w:rsidRPr="0006124C">
        <w:rPr>
          <w:rFonts w:ascii="Times New Roman" w:hAnsi="Times New Roman" w:cs="Times New Roman"/>
          <w:sz w:val="28"/>
          <w:szCs w:val="28"/>
        </w:rPr>
        <w:t>для служебных командировок на территории иностранных гос</w:t>
      </w:r>
      <w:r w:rsidR="00B70527" w:rsidRPr="0006124C">
        <w:rPr>
          <w:rFonts w:ascii="Times New Roman" w:hAnsi="Times New Roman" w:cs="Times New Roman"/>
          <w:sz w:val="28"/>
          <w:szCs w:val="28"/>
        </w:rPr>
        <w:t>уда</w:t>
      </w:r>
      <w:proofErr w:type="gramStart"/>
      <w:r w:rsidR="00B70527" w:rsidRPr="0006124C">
        <w:rPr>
          <w:rFonts w:ascii="Times New Roman" w:hAnsi="Times New Roman" w:cs="Times New Roman"/>
          <w:sz w:val="28"/>
          <w:szCs w:val="28"/>
        </w:rPr>
        <w:t>рств дл</w:t>
      </w:r>
      <w:proofErr w:type="gramEnd"/>
      <w:r w:rsidR="00B70527" w:rsidRPr="0006124C">
        <w:rPr>
          <w:rFonts w:ascii="Times New Roman" w:hAnsi="Times New Roman" w:cs="Times New Roman"/>
          <w:sz w:val="28"/>
          <w:szCs w:val="28"/>
        </w:rPr>
        <w:t>я федеральных государственных гражданских служащих</w:t>
      </w:r>
      <w:r w:rsidR="0082326D" w:rsidRPr="0006124C">
        <w:rPr>
          <w:rFonts w:ascii="Times New Roman" w:hAnsi="Times New Roman" w:cs="Times New Roman"/>
          <w:sz w:val="28"/>
          <w:szCs w:val="28"/>
        </w:rPr>
        <w:t>.</w:t>
      </w:r>
    </w:p>
    <w:p w:rsidR="0082326D" w:rsidRPr="0006124C" w:rsidRDefault="00491117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>5.3.</w:t>
      </w:r>
      <w:r w:rsidR="008361A1">
        <w:rPr>
          <w:rFonts w:ascii="Times New Roman" w:hAnsi="Times New Roman" w:cs="Times New Roman"/>
          <w:sz w:val="28"/>
          <w:szCs w:val="28"/>
        </w:rPr>
        <w:t> </w:t>
      </w:r>
      <w:r w:rsidR="0082326D" w:rsidRPr="0006124C">
        <w:rPr>
          <w:rFonts w:ascii="Times New Roman" w:hAnsi="Times New Roman" w:cs="Times New Roman"/>
          <w:sz w:val="28"/>
          <w:szCs w:val="28"/>
        </w:rPr>
        <w:t xml:space="preserve">При следовании </w:t>
      </w:r>
      <w:r w:rsidR="004C7943" w:rsidRPr="0006124C">
        <w:rPr>
          <w:rFonts w:ascii="Times New Roman" w:hAnsi="Times New Roman" w:cs="Times New Roman"/>
          <w:sz w:val="28"/>
          <w:szCs w:val="28"/>
        </w:rPr>
        <w:t>командированного лица</w:t>
      </w:r>
      <w:r w:rsidR="0082326D" w:rsidRPr="0006124C">
        <w:rPr>
          <w:rFonts w:ascii="Times New Roman" w:hAnsi="Times New Roman" w:cs="Times New Roman"/>
          <w:sz w:val="28"/>
          <w:szCs w:val="28"/>
        </w:rPr>
        <w:t xml:space="preserve"> с территории Российской Федерации день пересечения государственной границы Российской Федерации включается в дни, за которые суточные выплачиваются в иностранной валюте, а при следовании на территорию Российской Федерации день пересечения государственной границы Российской Федерации включается в дни, за которые суточные выплачиваются в рублях.</w:t>
      </w:r>
    </w:p>
    <w:p w:rsidR="0082326D" w:rsidRPr="0006124C" w:rsidRDefault="0082326D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>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</w:t>
      </w:r>
      <w:r w:rsidR="004C7943" w:rsidRPr="0006124C">
        <w:rPr>
          <w:rFonts w:ascii="Times New Roman" w:hAnsi="Times New Roman" w:cs="Times New Roman"/>
          <w:sz w:val="28"/>
          <w:szCs w:val="28"/>
        </w:rPr>
        <w:t xml:space="preserve"> пограничных органов в паспорте командированного лица</w:t>
      </w:r>
      <w:r w:rsidRPr="0006124C">
        <w:rPr>
          <w:rFonts w:ascii="Times New Roman" w:hAnsi="Times New Roman" w:cs="Times New Roman"/>
          <w:sz w:val="28"/>
          <w:szCs w:val="28"/>
        </w:rPr>
        <w:t>.</w:t>
      </w:r>
    </w:p>
    <w:p w:rsidR="0082326D" w:rsidRPr="0006124C" w:rsidRDefault="0082326D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 xml:space="preserve">При направлении </w:t>
      </w:r>
      <w:r w:rsidR="004C7943" w:rsidRPr="0006124C">
        <w:rPr>
          <w:rFonts w:ascii="Times New Roman" w:hAnsi="Times New Roman" w:cs="Times New Roman"/>
          <w:sz w:val="28"/>
          <w:szCs w:val="28"/>
        </w:rPr>
        <w:t>командированного лица</w:t>
      </w:r>
      <w:r w:rsidRPr="0006124C">
        <w:rPr>
          <w:rFonts w:ascii="Times New Roman" w:hAnsi="Times New Roman" w:cs="Times New Roman"/>
          <w:sz w:val="28"/>
          <w:szCs w:val="28"/>
        </w:rPr>
        <w:t xml:space="preserve">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</w:t>
      </w:r>
      <w:r w:rsidR="00547AF7" w:rsidRPr="0006124C">
        <w:rPr>
          <w:rFonts w:ascii="Times New Roman" w:hAnsi="Times New Roman" w:cs="Times New Roman"/>
          <w:sz w:val="28"/>
          <w:szCs w:val="28"/>
        </w:rPr>
        <w:t xml:space="preserve"> для государства, в которое направляется </w:t>
      </w:r>
      <w:r w:rsidR="0062683F" w:rsidRPr="0006124C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="00547AF7" w:rsidRPr="0006124C">
        <w:rPr>
          <w:rFonts w:ascii="Times New Roman" w:hAnsi="Times New Roman" w:cs="Times New Roman"/>
          <w:sz w:val="28"/>
          <w:szCs w:val="28"/>
        </w:rPr>
        <w:t>гражданский служащий</w:t>
      </w:r>
      <w:r w:rsidRPr="0006124C">
        <w:rPr>
          <w:rFonts w:ascii="Times New Roman" w:hAnsi="Times New Roman" w:cs="Times New Roman"/>
          <w:sz w:val="28"/>
          <w:szCs w:val="28"/>
        </w:rPr>
        <w:t xml:space="preserve">, установленным </w:t>
      </w:r>
      <w:r w:rsidR="00547AF7" w:rsidRPr="0006124C">
        <w:rPr>
          <w:rFonts w:ascii="Times New Roman" w:hAnsi="Times New Roman" w:cs="Times New Roman"/>
          <w:sz w:val="28"/>
          <w:szCs w:val="28"/>
        </w:rPr>
        <w:t xml:space="preserve">Правительством Российской Федерации для федеральных государственных гражданских служащих. </w:t>
      </w:r>
    </w:p>
    <w:p w:rsidR="0082326D" w:rsidRPr="0006124C" w:rsidRDefault="00491117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>5.4.</w:t>
      </w:r>
      <w:r w:rsidR="008361A1">
        <w:rPr>
          <w:rFonts w:ascii="Times New Roman" w:hAnsi="Times New Roman" w:cs="Times New Roman"/>
          <w:sz w:val="28"/>
          <w:szCs w:val="28"/>
        </w:rPr>
        <w:t> </w:t>
      </w:r>
      <w:r w:rsidR="0082326D" w:rsidRPr="0006124C">
        <w:rPr>
          <w:rFonts w:ascii="Times New Roman" w:hAnsi="Times New Roman" w:cs="Times New Roman"/>
          <w:sz w:val="28"/>
          <w:szCs w:val="28"/>
        </w:rPr>
        <w:t xml:space="preserve">При направлении </w:t>
      </w:r>
      <w:r w:rsidR="004C7943" w:rsidRPr="0006124C">
        <w:rPr>
          <w:rFonts w:ascii="Times New Roman" w:hAnsi="Times New Roman" w:cs="Times New Roman"/>
          <w:sz w:val="28"/>
          <w:szCs w:val="28"/>
        </w:rPr>
        <w:t>командированного лица</w:t>
      </w:r>
      <w:r w:rsidR="0082326D" w:rsidRPr="0006124C">
        <w:rPr>
          <w:rFonts w:ascii="Times New Roman" w:hAnsi="Times New Roman" w:cs="Times New Roman"/>
          <w:sz w:val="28"/>
          <w:szCs w:val="28"/>
        </w:rPr>
        <w:t xml:space="preserve"> в служебную командировку на территории государств </w:t>
      </w:r>
      <w:r w:rsidR="004C7943" w:rsidRPr="0006124C">
        <w:rPr>
          <w:rFonts w:ascii="Times New Roman" w:hAnsi="Times New Roman" w:cs="Times New Roman"/>
          <w:sz w:val="28"/>
          <w:szCs w:val="28"/>
        </w:rPr>
        <w:t>–</w:t>
      </w:r>
      <w:r w:rsidR="0082326D" w:rsidRPr="0006124C">
        <w:rPr>
          <w:rFonts w:ascii="Times New Roman" w:hAnsi="Times New Roman" w:cs="Times New Roman"/>
          <w:sz w:val="28"/>
          <w:szCs w:val="28"/>
        </w:rPr>
        <w:t xml:space="preserve"> участников Содружества Независимых Государств, с которыми заключены межправительственные соглашения, на основании которых в документах для въезда и выезда пограничными органами не делаются отметки о пересечении государственной границы, дата пересечения государственной границы Российской Федерации определяется по проездным документам (билетам).</w:t>
      </w:r>
    </w:p>
    <w:p w:rsidR="00B70527" w:rsidRPr="0006124C" w:rsidRDefault="00491117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>5.5.</w:t>
      </w:r>
      <w:r w:rsidR="008361A1">
        <w:rPr>
          <w:rFonts w:ascii="Times New Roman" w:hAnsi="Times New Roman" w:cs="Times New Roman"/>
          <w:sz w:val="28"/>
          <w:szCs w:val="28"/>
        </w:rPr>
        <w:t> </w:t>
      </w:r>
      <w:r w:rsidRPr="0006124C">
        <w:rPr>
          <w:rFonts w:ascii="Times New Roman" w:hAnsi="Times New Roman" w:cs="Times New Roman"/>
          <w:sz w:val="28"/>
          <w:szCs w:val="28"/>
        </w:rPr>
        <w:t>Командированному лицу</w:t>
      </w:r>
      <w:r w:rsidR="0082326D" w:rsidRPr="0006124C">
        <w:rPr>
          <w:rFonts w:ascii="Times New Roman" w:hAnsi="Times New Roman" w:cs="Times New Roman"/>
          <w:sz w:val="28"/>
          <w:szCs w:val="28"/>
        </w:rPr>
        <w:t xml:space="preserve">, </w:t>
      </w:r>
      <w:r w:rsidR="00B62075" w:rsidRPr="0006124C">
        <w:rPr>
          <w:rFonts w:ascii="Times New Roman" w:hAnsi="Times New Roman" w:cs="Times New Roman"/>
          <w:sz w:val="28"/>
          <w:szCs w:val="28"/>
        </w:rPr>
        <w:t>убывшему</w:t>
      </w:r>
      <w:r w:rsidR="0082326D" w:rsidRPr="0006124C">
        <w:rPr>
          <w:rFonts w:ascii="Times New Roman" w:hAnsi="Times New Roman" w:cs="Times New Roman"/>
          <w:sz w:val="28"/>
          <w:szCs w:val="28"/>
        </w:rPr>
        <w:t xml:space="preserve"> в служебную командировку на территорию иностранного государства и возвратившемуся на территорию Российской Федерации в тот же день, суточные в иностранной валюте выплачиваются в размере 50 процентов нормы расходов на выплату суточных, устанавливаемой Правительством Российской Федерации</w:t>
      </w:r>
      <w:r w:rsidR="00B70527" w:rsidRPr="0006124C">
        <w:rPr>
          <w:rFonts w:ascii="Times New Roman" w:hAnsi="Times New Roman" w:cs="Times New Roman"/>
          <w:sz w:val="28"/>
          <w:szCs w:val="28"/>
        </w:rPr>
        <w:t xml:space="preserve"> для федеральных государственных гражданских служащих.</w:t>
      </w:r>
    </w:p>
    <w:p w:rsidR="00491117" w:rsidRPr="0006124C" w:rsidRDefault="00491117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>5.6.</w:t>
      </w:r>
      <w:r w:rsidR="008361A1">
        <w:rPr>
          <w:rFonts w:ascii="Times New Roman" w:hAnsi="Times New Roman" w:cs="Times New Roman"/>
          <w:sz w:val="28"/>
          <w:szCs w:val="28"/>
        </w:rPr>
        <w:t> </w:t>
      </w:r>
      <w:r w:rsidR="0082326D" w:rsidRPr="0006124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82326D" w:rsidRPr="0006124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2326D" w:rsidRPr="0006124C">
        <w:rPr>
          <w:rFonts w:ascii="Times New Roman" w:hAnsi="Times New Roman" w:cs="Times New Roman"/>
          <w:sz w:val="28"/>
          <w:szCs w:val="28"/>
        </w:rPr>
        <w:t xml:space="preserve"> если </w:t>
      </w:r>
      <w:r w:rsidRPr="0006124C">
        <w:rPr>
          <w:rFonts w:ascii="Times New Roman" w:hAnsi="Times New Roman" w:cs="Times New Roman"/>
          <w:sz w:val="28"/>
          <w:szCs w:val="28"/>
        </w:rPr>
        <w:t>командированное лицо</w:t>
      </w:r>
      <w:r w:rsidR="0082326D" w:rsidRPr="0006124C">
        <w:rPr>
          <w:rFonts w:ascii="Times New Roman" w:hAnsi="Times New Roman" w:cs="Times New Roman"/>
          <w:sz w:val="28"/>
          <w:szCs w:val="28"/>
        </w:rPr>
        <w:t>, направленн</w:t>
      </w:r>
      <w:r w:rsidRPr="0006124C">
        <w:rPr>
          <w:rFonts w:ascii="Times New Roman" w:hAnsi="Times New Roman" w:cs="Times New Roman"/>
          <w:sz w:val="28"/>
          <w:szCs w:val="28"/>
        </w:rPr>
        <w:t>ое</w:t>
      </w:r>
      <w:r w:rsidR="0082326D" w:rsidRPr="0006124C">
        <w:rPr>
          <w:rFonts w:ascii="Times New Roman" w:hAnsi="Times New Roman" w:cs="Times New Roman"/>
          <w:sz w:val="28"/>
          <w:szCs w:val="28"/>
        </w:rPr>
        <w:t xml:space="preserve"> в служебную командировку на территорию иностранного государства, в период служебной командировки обеспечивается иностранной валютой на личные расходы за счет принимающей стороны, направляющая сторона выплату суточных в иностранной валюте не производит. Если принимающая сторона не выплачивает указанному </w:t>
      </w:r>
      <w:r w:rsidRPr="0006124C">
        <w:rPr>
          <w:rFonts w:ascii="Times New Roman" w:hAnsi="Times New Roman" w:cs="Times New Roman"/>
          <w:sz w:val="28"/>
          <w:szCs w:val="28"/>
        </w:rPr>
        <w:t xml:space="preserve">командированному лицу </w:t>
      </w:r>
      <w:r w:rsidR="0082326D" w:rsidRPr="0006124C">
        <w:rPr>
          <w:rFonts w:ascii="Times New Roman" w:hAnsi="Times New Roman" w:cs="Times New Roman"/>
          <w:sz w:val="28"/>
          <w:szCs w:val="28"/>
        </w:rPr>
        <w:t>иностранную валюту на личные расходы, но предоставляет ему за свой счет питание, направляющая сторона выплачивает ему суточные в иностранной валюте в размере</w:t>
      </w:r>
      <w:r w:rsidR="008361A1">
        <w:rPr>
          <w:rFonts w:ascii="Times New Roman" w:hAnsi="Times New Roman" w:cs="Times New Roman"/>
          <w:sz w:val="28"/>
          <w:szCs w:val="28"/>
        </w:rPr>
        <w:br/>
      </w:r>
      <w:r w:rsidR="0082326D" w:rsidRPr="0006124C">
        <w:rPr>
          <w:rFonts w:ascii="Times New Roman" w:hAnsi="Times New Roman" w:cs="Times New Roman"/>
          <w:sz w:val="28"/>
          <w:szCs w:val="28"/>
        </w:rPr>
        <w:t>30 процентов указанной нормы.</w:t>
      </w:r>
    </w:p>
    <w:p w:rsidR="009768E6" w:rsidRPr="0006124C" w:rsidRDefault="00491117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lastRenderedPageBreak/>
        <w:t>5.7.</w:t>
      </w:r>
      <w:r w:rsidR="008361A1">
        <w:rPr>
          <w:rFonts w:ascii="Times New Roman" w:hAnsi="Times New Roman" w:cs="Times New Roman"/>
          <w:sz w:val="28"/>
          <w:szCs w:val="28"/>
        </w:rPr>
        <w:t> </w:t>
      </w:r>
      <w:r w:rsidR="009768E6" w:rsidRPr="0006124C">
        <w:rPr>
          <w:rFonts w:ascii="Times New Roman" w:hAnsi="Times New Roman" w:cs="Times New Roman"/>
          <w:sz w:val="28"/>
          <w:szCs w:val="28"/>
        </w:rPr>
        <w:t xml:space="preserve">При направлении </w:t>
      </w:r>
      <w:r w:rsidR="0062683F" w:rsidRPr="0006124C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9768E6" w:rsidRPr="0006124C">
        <w:rPr>
          <w:rFonts w:ascii="Times New Roman" w:hAnsi="Times New Roman" w:cs="Times New Roman"/>
          <w:sz w:val="28"/>
          <w:szCs w:val="28"/>
        </w:rPr>
        <w:t>гражданского служащего в служебную командировку на территорию иностранного государства ему дополнительно возмещаются:</w:t>
      </w:r>
    </w:p>
    <w:p w:rsidR="009768E6" w:rsidRPr="0006124C" w:rsidRDefault="009768E6" w:rsidP="000612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>а)</w:t>
      </w:r>
      <w:r w:rsidR="008361A1">
        <w:rPr>
          <w:rFonts w:ascii="Times New Roman" w:hAnsi="Times New Roman" w:cs="Times New Roman"/>
          <w:sz w:val="28"/>
          <w:szCs w:val="28"/>
        </w:rPr>
        <w:t> </w:t>
      </w:r>
      <w:r w:rsidRPr="0006124C">
        <w:rPr>
          <w:rFonts w:ascii="Times New Roman" w:hAnsi="Times New Roman" w:cs="Times New Roman"/>
          <w:sz w:val="28"/>
          <w:szCs w:val="28"/>
        </w:rPr>
        <w:t>расходы на оформление заграничного паспорта, визы и других выездных документов;</w:t>
      </w:r>
    </w:p>
    <w:p w:rsidR="009768E6" w:rsidRPr="0006124C" w:rsidRDefault="009768E6" w:rsidP="000612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>б) обязательные консульские и аэродромные сборы;</w:t>
      </w:r>
    </w:p>
    <w:p w:rsidR="009768E6" w:rsidRPr="0006124C" w:rsidRDefault="009768E6" w:rsidP="000612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>в) сборы за право въезда или транзита автомобильного транспорта;</w:t>
      </w:r>
    </w:p>
    <w:p w:rsidR="009768E6" w:rsidRPr="0006124C" w:rsidRDefault="009768E6" w:rsidP="000612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>г) расходы на оформление обязательной медицинской страховки;</w:t>
      </w:r>
    </w:p>
    <w:p w:rsidR="009768E6" w:rsidRPr="0006124C" w:rsidRDefault="009768E6" w:rsidP="000612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>д) иные обязательные платежи и сборы.</w:t>
      </w:r>
    </w:p>
    <w:p w:rsidR="00076467" w:rsidRPr="0006124C" w:rsidRDefault="00076467" w:rsidP="0006124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C7943" w:rsidRPr="0006124C" w:rsidRDefault="00491117" w:rsidP="008361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>6. Отчетность по служебной командировке</w:t>
      </w:r>
    </w:p>
    <w:p w:rsidR="00076467" w:rsidRPr="0006124C" w:rsidRDefault="00076467" w:rsidP="0006124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2326D" w:rsidRPr="0006124C" w:rsidRDefault="00491117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>6.1.</w:t>
      </w:r>
      <w:r w:rsidR="008361A1">
        <w:rPr>
          <w:rFonts w:ascii="Times New Roman" w:hAnsi="Times New Roman" w:cs="Times New Roman"/>
          <w:sz w:val="28"/>
          <w:szCs w:val="28"/>
        </w:rPr>
        <w:t> </w:t>
      </w:r>
      <w:r w:rsidR="0082326D" w:rsidRPr="0006124C">
        <w:rPr>
          <w:rFonts w:ascii="Times New Roman" w:hAnsi="Times New Roman" w:cs="Times New Roman"/>
          <w:sz w:val="28"/>
          <w:szCs w:val="28"/>
        </w:rPr>
        <w:t xml:space="preserve">По возвращении </w:t>
      </w:r>
      <w:r w:rsidR="00702FC8" w:rsidRPr="0006124C">
        <w:rPr>
          <w:rFonts w:ascii="Times New Roman" w:hAnsi="Times New Roman" w:cs="Times New Roman"/>
          <w:sz w:val="28"/>
          <w:szCs w:val="28"/>
        </w:rPr>
        <w:t xml:space="preserve">к </w:t>
      </w:r>
      <w:r w:rsidR="00870318" w:rsidRPr="0006124C">
        <w:rPr>
          <w:rFonts w:ascii="Times New Roman" w:hAnsi="Times New Roman" w:cs="Times New Roman"/>
          <w:sz w:val="28"/>
          <w:szCs w:val="28"/>
        </w:rPr>
        <w:t xml:space="preserve">постоянному </w:t>
      </w:r>
      <w:r w:rsidR="00702FC8" w:rsidRPr="0006124C">
        <w:rPr>
          <w:rFonts w:ascii="Times New Roman" w:hAnsi="Times New Roman" w:cs="Times New Roman"/>
          <w:sz w:val="28"/>
          <w:szCs w:val="28"/>
        </w:rPr>
        <w:t>месту работы</w:t>
      </w:r>
      <w:r w:rsidR="0082326D" w:rsidRPr="0006124C">
        <w:rPr>
          <w:rFonts w:ascii="Times New Roman" w:hAnsi="Times New Roman" w:cs="Times New Roman"/>
          <w:sz w:val="28"/>
          <w:szCs w:val="28"/>
        </w:rPr>
        <w:t xml:space="preserve"> </w:t>
      </w:r>
      <w:r w:rsidRPr="0006124C">
        <w:rPr>
          <w:rFonts w:ascii="Times New Roman" w:hAnsi="Times New Roman" w:cs="Times New Roman"/>
          <w:sz w:val="28"/>
          <w:szCs w:val="28"/>
        </w:rPr>
        <w:t>командированное лицо</w:t>
      </w:r>
      <w:r w:rsidR="0082326D" w:rsidRPr="0006124C">
        <w:rPr>
          <w:rFonts w:ascii="Times New Roman" w:hAnsi="Times New Roman" w:cs="Times New Roman"/>
          <w:sz w:val="28"/>
          <w:szCs w:val="28"/>
        </w:rPr>
        <w:t xml:space="preserve"> обязан</w:t>
      </w:r>
      <w:r w:rsidRPr="0006124C">
        <w:rPr>
          <w:rFonts w:ascii="Times New Roman" w:hAnsi="Times New Roman" w:cs="Times New Roman"/>
          <w:sz w:val="28"/>
          <w:szCs w:val="28"/>
        </w:rPr>
        <w:t>о</w:t>
      </w:r>
      <w:r w:rsidR="0082326D" w:rsidRPr="0006124C">
        <w:rPr>
          <w:rFonts w:ascii="Times New Roman" w:hAnsi="Times New Roman" w:cs="Times New Roman"/>
          <w:sz w:val="28"/>
          <w:szCs w:val="28"/>
        </w:rPr>
        <w:t xml:space="preserve"> в течение трех </w:t>
      </w:r>
      <w:r w:rsidRPr="0006124C">
        <w:rPr>
          <w:rFonts w:ascii="Times New Roman" w:hAnsi="Times New Roman" w:cs="Times New Roman"/>
          <w:sz w:val="28"/>
          <w:szCs w:val="28"/>
        </w:rPr>
        <w:t>рабочих</w:t>
      </w:r>
      <w:r w:rsidR="0082326D" w:rsidRPr="0006124C">
        <w:rPr>
          <w:rFonts w:ascii="Times New Roman" w:hAnsi="Times New Roman" w:cs="Times New Roman"/>
          <w:sz w:val="28"/>
          <w:szCs w:val="28"/>
        </w:rPr>
        <w:t xml:space="preserve"> дней:</w:t>
      </w:r>
    </w:p>
    <w:p w:rsidR="0082326D" w:rsidRPr="0006124C" w:rsidRDefault="0082326D" w:rsidP="0006124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 xml:space="preserve">а) представить в </w:t>
      </w:r>
      <w:r w:rsidR="00BF6E30" w:rsidRPr="0006124C">
        <w:rPr>
          <w:rFonts w:ascii="Times New Roman" w:hAnsi="Times New Roman" w:cs="Times New Roman"/>
          <w:sz w:val="28"/>
          <w:szCs w:val="28"/>
        </w:rPr>
        <w:t xml:space="preserve">орган государственной власти, иной государственный орган </w:t>
      </w:r>
      <w:r w:rsidRPr="0006124C">
        <w:rPr>
          <w:rFonts w:ascii="Times New Roman" w:hAnsi="Times New Roman" w:cs="Times New Roman"/>
          <w:sz w:val="28"/>
          <w:szCs w:val="28"/>
        </w:rPr>
        <w:t xml:space="preserve">отчет об израсходованных в связи со служебной командировкой суммах по установленной форме и произвести окончательный расчет по выданному ему перед </w:t>
      </w:r>
      <w:r w:rsidR="00B62075" w:rsidRPr="0006124C">
        <w:rPr>
          <w:rFonts w:ascii="Times New Roman" w:hAnsi="Times New Roman" w:cs="Times New Roman"/>
          <w:sz w:val="28"/>
          <w:szCs w:val="28"/>
        </w:rPr>
        <w:t>убытием</w:t>
      </w:r>
      <w:r w:rsidRPr="0006124C">
        <w:rPr>
          <w:rFonts w:ascii="Times New Roman" w:hAnsi="Times New Roman" w:cs="Times New Roman"/>
          <w:sz w:val="28"/>
          <w:szCs w:val="28"/>
        </w:rPr>
        <w:t xml:space="preserve"> в служебную командировку денежному авансу на командировочные расходы</w:t>
      </w:r>
      <w:r w:rsidR="00702FC8" w:rsidRPr="0006124C">
        <w:rPr>
          <w:rFonts w:ascii="Times New Roman" w:hAnsi="Times New Roman" w:cs="Times New Roman"/>
          <w:sz w:val="28"/>
          <w:szCs w:val="28"/>
        </w:rPr>
        <w:t xml:space="preserve"> (в случае остатка выданного денежного аванса на командировочные расходы)</w:t>
      </w:r>
      <w:r w:rsidRPr="0006124C">
        <w:rPr>
          <w:rFonts w:ascii="Times New Roman" w:hAnsi="Times New Roman" w:cs="Times New Roman"/>
          <w:sz w:val="28"/>
          <w:szCs w:val="28"/>
        </w:rPr>
        <w:t xml:space="preserve">. К авансовому отчету </w:t>
      </w:r>
      <w:r w:rsidR="00702FC8" w:rsidRPr="0006124C">
        <w:rPr>
          <w:rFonts w:ascii="Times New Roman" w:hAnsi="Times New Roman" w:cs="Times New Roman"/>
          <w:sz w:val="28"/>
          <w:szCs w:val="28"/>
        </w:rPr>
        <w:t>с учетом приложения №</w:t>
      </w:r>
      <w:r w:rsidR="008361A1">
        <w:rPr>
          <w:rFonts w:ascii="Times New Roman" w:hAnsi="Times New Roman" w:cs="Times New Roman"/>
          <w:sz w:val="28"/>
          <w:szCs w:val="28"/>
        </w:rPr>
        <w:t> </w:t>
      </w:r>
      <w:r w:rsidR="00702FC8" w:rsidRPr="0006124C">
        <w:rPr>
          <w:rFonts w:ascii="Times New Roman" w:hAnsi="Times New Roman" w:cs="Times New Roman"/>
          <w:sz w:val="28"/>
          <w:szCs w:val="28"/>
        </w:rPr>
        <w:t xml:space="preserve">1 к настоящему Порядку </w:t>
      </w:r>
      <w:r w:rsidRPr="0006124C">
        <w:rPr>
          <w:rFonts w:ascii="Times New Roman" w:hAnsi="Times New Roman" w:cs="Times New Roman"/>
          <w:sz w:val="28"/>
          <w:szCs w:val="28"/>
        </w:rPr>
        <w:t>прилагаются документы</w:t>
      </w:r>
      <w:r w:rsidR="00702FC8" w:rsidRPr="0006124C">
        <w:rPr>
          <w:rFonts w:ascii="Times New Roman" w:hAnsi="Times New Roman" w:cs="Times New Roman"/>
          <w:sz w:val="28"/>
          <w:szCs w:val="28"/>
        </w:rPr>
        <w:t>, подтверждающие транспортные расходы, расходы на проживание,</w:t>
      </w:r>
      <w:r w:rsidRPr="0006124C">
        <w:rPr>
          <w:rFonts w:ascii="Times New Roman" w:hAnsi="Times New Roman" w:cs="Times New Roman"/>
          <w:sz w:val="28"/>
          <w:szCs w:val="28"/>
        </w:rPr>
        <w:t xml:space="preserve"> и ины</w:t>
      </w:r>
      <w:r w:rsidR="00702FC8" w:rsidRPr="0006124C">
        <w:rPr>
          <w:rFonts w:ascii="Times New Roman" w:hAnsi="Times New Roman" w:cs="Times New Roman"/>
          <w:sz w:val="28"/>
          <w:szCs w:val="28"/>
        </w:rPr>
        <w:t>е,</w:t>
      </w:r>
      <w:r w:rsidRPr="0006124C">
        <w:rPr>
          <w:rFonts w:ascii="Times New Roman" w:hAnsi="Times New Roman" w:cs="Times New Roman"/>
          <w:sz w:val="28"/>
          <w:szCs w:val="28"/>
        </w:rPr>
        <w:t xml:space="preserve"> связанны</w:t>
      </w:r>
      <w:r w:rsidR="00702FC8" w:rsidRPr="0006124C">
        <w:rPr>
          <w:rFonts w:ascii="Times New Roman" w:hAnsi="Times New Roman" w:cs="Times New Roman"/>
          <w:sz w:val="28"/>
          <w:szCs w:val="28"/>
        </w:rPr>
        <w:t>е</w:t>
      </w:r>
      <w:r w:rsidRPr="0006124C">
        <w:rPr>
          <w:rFonts w:ascii="Times New Roman" w:hAnsi="Times New Roman" w:cs="Times New Roman"/>
          <w:sz w:val="28"/>
          <w:szCs w:val="28"/>
        </w:rPr>
        <w:t xml:space="preserve"> со служебной командировкой</w:t>
      </w:r>
      <w:r w:rsidR="001D2F1A" w:rsidRPr="0006124C">
        <w:rPr>
          <w:rFonts w:ascii="Times New Roman" w:hAnsi="Times New Roman" w:cs="Times New Roman"/>
          <w:sz w:val="28"/>
          <w:szCs w:val="28"/>
        </w:rPr>
        <w:t xml:space="preserve"> </w:t>
      </w:r>
      <w:r w:rsidRPr="0006124C">
        <w:rPr>
          <w:rFonts w:ascii="Times New Roman" w:hAnsi="Times New Roman" w:cs="Times New Roman"/>
          <w:sz w:val="28"/>
          <w:szCs w:val="28"/>
        </w:rPr>
        <w:t>расход</w:t>
      </w:r>
      <w:r w:rsidR="00702FC8" w:rsidRPr="0006124C">
        <w:rPr>
          <w:rFonts w:ascii="Times New Roman" w:hAnsi="Times New Roman" w:cs="Times New Roman"/>
          <w:sz w:val="28"/>
          <w:szCs w:val="28"/>
        </w:rPr>
        <w:t>ы</w:t>
      </w:r>
      <w:r w:rsidRPr="0006124C">
        <w:rPr>
          <w:rFonts w:ascii="Times New Roman" w:hAnsi="Times New Roman" w:cs="Times New Roman"/>
          <w:sz w:val="28"/>
          <w:szCs w:val="28"/>
        </w:rPr>
        <w:t xml:space="preserve">, </w:t>
      </w:r>
      <w:r w:rsidR="00702FC8" w:rsidRPr="0006124C">
        <w:rPr>
          <w:rFonts w:ascii="Times New Roman" w:hAnsi="Times New Roman" w:cs="Times New Roman"/>
          <w:sz w:val="28"/>
          <w:szCs w:val="28"/>
        </w:rPr>
        <w:t>возмещаемые</w:t>
      </w:r>
      <w:r w:rsidRPr="0006124C">
        <w:rPr>
          <w:rFonts w:ascii="Times New Roman" w:hAnsi="Times New Roman" w:cs="Times New Roman"/>
          <w:sz w:val="28"/>
          <w:szCs w:val="28"/>
        </w:rPr>
        <w:t xml:space="preserve"> с разрешения представителя нанимателя или уполномоченного им лица</w:t>
      </w:r>
      <w:r w:rsidR="00702FC8" w:rsidRPr="0006124C">
        <w:rPr>
          <w:rFonts w:ascii="Times New Roman" w:hAnsi="Times New Roman" w:cs="Times New Roman"/>
          <w:sz w:val="28"/>
          <w:szCs w:val="28"/>
        </w:rPr>
        <w:t xml:space="preserve"> в соответствии с пунктом 4.7 настоящего Порядка</w:t>
      </w:r>
      <w:r w:rsidRPr="0006124C">
        <w:rPr>
          <w:rFonts w:ascii="Times New Roman" w:hAnsi="Times New Roman" w:cs="Times New Roman"/>
          <w:sz w:val="28"/>
          <w:szCs w:val="28"/>
        </w:rPr>
        <w:t>;</w:t>
      </w:r>
    </w:p>
    <w:p w:rsidR="0082326D" w:rsidRDefault="0082326D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 xml:space="preserve">б) представить в </w:t>
      </w:r>
      <w:r w:rsidR="00BF6E30" w:rsidRPr="0006124C">
        <w:rPr>
          <w:rFonts w:ascii="Times New Roman" w:hAnsi="Times New Roman" w:cs="Times New Roman"/>
          <w:sz w:val="28"/>
          <w:szCs w:val="28"/>
        </w:rPr>
        <w:t xml:space="preserve">орган государственной власти, иной государственный орган </w:t>
      </w:r>
      <w:r w:rsidRPr="0006124C">
        <w:rPr>
          <w:rFonts w:ascii="Times New Roman" w:hAnsi="Times New Roman" w:cs="Times New Roman"/>
          <w:sz w:val="28"/>
          <w:szCs w:val="28"/>
        </w:rPr>
        <w:t xml:space="preserve">отчет о выполненной работе за период пребывания в служебной командировке, согласованный с руководителем структурного подразделения, в котором он замещает должность </w:t>
      </w:r>
      <w:r w:rsidR="00702FC8" w:rsidRPr="0006124C">
        <w:rPr>
          <w:rFonts w:ascii="Times New Roman" w:hAnsi="Times New Roman" w:cs="Times New Roman"/>
          <w:sz w:val="28"/>
          <w:szCs w:val="28"/>
        </w:rPr>
        <w:t>(при наличии)</w:t>
      </w:r>
      <w:r w:rsidR="005F6293">
        <w:rPr>
          <w:rFonts w:ascii="Times New Roman" w:hAnsi="Times New Roman" w:cs="Times New Roman"/>
          <w:sz w:val="28"/>
          <w:szCs w:val="28"/>
        </w:rPr>
        <w:t>,</w:t>
      </w:r>
      <w:r w:rsidR="00710F56" w:rsidRPr="0006124C">
        <w:rPr>
          <w:rFonts w:ascii="Times New Roman" w:hAnsi="Times New Roman" w:cs="Times New Roman"/>
          <w:sz w:val="28"/>
          <w:szCs w:val="28"/>
        </w:rPr>
        <w:t xml:space="preserve"> и кадровым структурным подразделением</w:t>
      </w:r>
      <w:r w:rsidR="008361A1">
        <w:rPr>
          <w:rFonts w:ascii="Times New Roman" w:hAnsi="Times New Roman" w:cs="Times New Roman"/>
          <w:sz w:val="28"/>
          <w:szCs w:val="28"/>
        </w:rPr>
        <w:t>,</w:t>
      </w:r>
      <w:r w:rsidRPr="0006124C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491117" w:rsidRPr="0006124C">
        <w:rPr>
          <w:rFonts w:ascii="Times New Roman" w:hAnsi="Times New Roman" w:cs="Times New Roman"/>
          <w:sz w:val="28"/>
          <w:szCs w:val="28"/>
        </w:rPr>
        <w:t>№</w:t>
      </w:r>
      <w:r w:rsidRPr="0006124C">
        <w:rPr>
          <w:rFonts w:ascii="Times New Roman" w:hAnsi="Times New Roman" w:cs="Times New Roman"/>
          <w:sz w:val="28"/>
          <w:szCs w:val="28"/>
        </w:rPr>
        <w:t xml:space="preserve"> 2 к настоящему По</w:t>
      </w:r>
      <w:r w:rsidR="00702FC8" w:rsidRPr="0006124C">
        <w:rPr>
          <w:rFonts w:ascii="Times New Roman" w:hAnsi="Times New Roman" w:cs="Times New Roman"/>
          <w:sz w:val="28"/>
          <w:szCs w:val="28"/>
        </w:rPr>
        <w:t>рядку</w:t>
      </w:r>
      <w:r w:rsidRPr="0006124C">
        <w:rPr>
          <w:rFonts w:ascii="Times New Roman" w:hAnsi="Times New Roman" w:cs="Times New Roman"/>
          <w:sz w:val="28"/>
          <w:szCs w:val="28"/>
        </w:rPr>
        <w:t>.</w:t>
      </w:r>
    </w:p>
    <w:p w:rsidR="0006124C" w:rsidRDefault="0006124C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24C" w:rsidRDefault="0006124C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24C" w:rsidRDefault="0006124C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24C" w:rsidRDefault="0006124C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24C" w:rsidRDefault="0006124C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24C" w:rsidRDefault="0006124C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24C" w:rsidRDefault="0006124C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24C" w:rsidRDefault="0006124C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24C" w:rsidRDefault="0006124C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24C" w:rsidRDefault="0006124C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24C" w:rsidRDefault="0006124C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24C" w:rsidRDefault="0006124C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24C" w:rsidRDefault="0006124C" w:rsidP="00061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649A0" w:rsidRPr="0006124C" w:rsidTr="000649A0">
        <w:tc>
          <w:tcPr>
            <w:tcW w:w="4672" w:type="dxa"/>
          </w:tcPr>
          <w:p w:rsidR="000649A0" w:rsidRDefault="00064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24C" w:rsidRPr="0006124C" w:rsidRDefault="000612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0649A0" w:rsidRPr="0006124C" w:rsidRDefault="000649A0" w:rsidP="000649A0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6124C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0649A0" w:rsidRPr="0006124C" w:rsidRDefault="000649A0" w:rsidP="000649A0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24C">
              <w:rPr>
                <w:rFonts w:ascii="Times New Roman" w:hAnsi="Times New Roman" w:cs="Times New Roman"/>
                <w:b w:val="0"/>
                <w:sz w:val="28"/>
                <w:szCs w:val="28"/>
              </w:rPr>
              <w:t>к Порядку командирования лиц,</w:t>
            </w:r>
          </w:p>
          <w:p w:rsidR="0006124C" w:rsidRDefault="000649A0" w:rsidP="000649A0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06124C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замещающих</w:t>
            </w:r>
            <w:proofErr w:type="gramEnd"/>
            <w:r w:rsidRPr="0006124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государственные должности</w:t>
            </w:r>
            <w:r w:rsidR="0006124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06124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Рязанской области, </w:t>
            </w:r>
          </w:p>
          <w:p w:rsidR="000649A0" w:rsidRPr="0006124C" w:rsidRDefault="00BF6E30" w:rsidP="0006124C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</w:rPr>
            </w:pPr>
            <w:r w:rsidRPr="0006124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 </w:t>
            </w:r>
            <w:r w:rsidR="000649A0" w:rsidRPr="0006124C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государственных гражданских служащих</w:t>
            </w:r>
            <w:r w:rsidR="0006124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0649A0" w:rsidRPr="0006124C">
              <w:rPr>
                <w:rFonts w:ascii="Times New Roman" w:hAnsi="Times New Roman" w:cs="Times New Roman"/>
                <w:b w:val="0"/>
                <w:sz w:val="28"/>
                <w:szCs w:val="28"/>
              </w:rPr>
              <w:t>Рязанской области</w:t>
            </w:r>
          </w:p>
        </w:tc>
      </w:tr>
    </w:tbl>
    <w:p w:rsidR="000649A0" w:rsidRPr="0006124C" w:rsidRDefault="000649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49A0" w:rsidRPr="0006124C" w:rsidRDefault="000649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3259" w:rsidRDefault="00003259" w:rsidP="00003259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Е Р Е Ч Е Н Ь</w:t>
      </w:r>
    </w:p>
    <w:p w:rsidR="00003259" w:rsidRDefault="000649A0" w:rsidP="00003259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6124C">
        <w:rPr>
          <w:rFonts w:ascii="Times New Roman" w:hAnsi="Times New Roman" w:cs="Times New Roman"/>
          <w:b w:val="0"/>
          <w:sz w:val="28"/>
          <w:szCs w:val="28"/>
        </w:rPr>
        <w:t>документов, подтверждающих фактический срок</w:t>
      </w:r>
      <w:r w:rsidR="008361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6124C">
        <w:rPr>
          <w:rFonts w:ascii="Times New Roman" w:hAnsi="Times New Roman" w:cs="Times New Roman"/>
          <w:b w:val="0"/>
          <w:sz w:val="28"/>
          <w:szCs w:val="28"/>
        </w:rPr>
        <w:t>пребывания</w:t>
      </w:r>
      <w:r w:rsidR="008361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6124C">
        <w:rPr>
          <w:rFonts w:ascii="Times New Roman" w:hAnsi="Times New Roman" w:cs="Times New Roman"/>
          <w:b w:val="0"/>
          <w:sz w:val="28"/>
          <w:szCs w:val="28"/>
        </w:rPr>
        <w:t>командированного лица</w:t>
      </w:r>
      <w:r w:rsidR="004C7943" w:rsidRPr="000612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6124C">
        <w:rPr>
          <w:rFonts w:ascii="Times New Roman" w:hAnsi="Times New Roman" w:cs="Times New Roman"/>
          <w:b w:val="0"/>
          <w:sz w:val="28"/>
          <w:szCs w:val="28"/>
        </w:rPr>
        <w:t>в служебной</w:t>
      </w:r>
      <w:r w:rsidR="008361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6124C">
        <w:rPr>
          <w:rFonts w:ascii="Times New Roman" w:hAnsi="Times New Roman" w:cs="Times New Roman"/>
          <w:b w:val="0"/>
          <w:sz w:val="28"/>
          <w:szCs w:val="28"/>
        </w:rPr>
        <w:t>командировке,</w:t>
      </w:r>
    </w:p>
    <w:p w:rsidR="0082326D" w:rsidRDefault="000649A0" w:rsidP="00003259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6124C">
        <w:rPr>
          <w:rFonts w:ascii="Times New Roman" w:hAnsi="Times New Roman" w:cs="Times New Roman"/>
          <w:b w:val="0"/>
          <w:sz w:val="28"/>
          <w:szCs w:val="28"/>
        </w:rPr>
        <w:t>при</w:t>
      </w:r>
      <w:r w:rsidR="008361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6124C">
        <w:rPr>
          <w:rFonts w:ascii="Times New Roman" w:hAnsi="Times New Roman" w:cs="Times New Roman"/>
          <w:b w:val="0"/>
          <w:sz w:val="28"/>
          <w:szCs w:val="28"/>
        </w:rPr>
        <w:t>отсутствии проездных</w:t>
      </w:r>
      <w:r w:rsidR="004C7943" w:rsidRPr="000612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6124C">
        <w:rPr>
          <w:rFonts w:ascii="Times New Roman" w:hAnsi="Times New Roman" w:cs="Times New Roman"/>
          <w:b w:val="0"/>
          <w:sz w:val="28"/>
          <w:szCs w:val="28"/>
        </w:rPr>
        <w:t>документов (билетов)</w:t>
      </w:r>
      <w:r w:rsidRPr="0006124C">
        <w:rPr>
          <w:rStyle w:val="aa"/>
          <w:rFonts w:ascii="Times New Roman" w:hAnsi="Times New Roman" w:cs="Times New Roman"/>
          <w:b w:val="0"/>
          <w:sz w:val="28"/>
          <w:szCs w:val="28"/>
        </w:rPr>
        <w:footnoteReference w:id="1"/>
      </w:r>
    </w:p>
    <w:p w:rsidR="00003259" w:rsidRPr="0006124C" w:rsidRDefault="00003259" w:rsidP="00003259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649A0" w:rsidRPr="008361A1" w:rsidRDefault="008361A1" w:rsidP="008361A1">
      <w:pPr>
        <w:tabs>
          <w:tab w:val="left" w:pos="10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003259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Д</w:t>
      </w:r>
      <w:r w:rsidR="000649A0" w:rsidRPr="008361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окументы, подтверждающие расходы </w:t>
      </w:r>
      <w:r w:rsidR="00CB2869" w:rsidRPr="008361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командированного лица </w:t>
      </w:r>
      <w:r w:rsidR="000649A0" w:rsidRPr="008361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</w:t>
      </w:r>
      <w:r w:rsidR="00702FC8" w:rsidRPr="008361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проживанию</w:t>
      </w:r>
      <w:r w:rsidR="0082326D" w:rsidRPr="008361A1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="000649A0" w:rsidRPr="008361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договор (счет) с приложением кассового чека (документа, оформленного на бланке строгой отчетности)</w:t>
      </w:r>
      <w:r w:rsidR="0008377C" w:rsidRPr="008361A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в случае безналичного расчета – также с приложением документа по операциям с использованием платежной карты, отвечающего требованиям Банка России</w:t>
      </w:r>
      <w:r w:rsidR="0000325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2326D" w:rsidRPr="008361A1" w:rsidRDefault="008361A1" w:rsidP="000649A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325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003259">
        <w:rPr>
          <w:rFonts w:ascii="Times New Roman" w:hAnsi="Times New Roman" w:cs="Times New Roman"/>
          <w:sz w:val="28"/>
          <w:szCs w:val="28"/>
        </w:rPr>
        <w:t>Д</w:t>
      </w:r>
      <w:r w:rsidR="0082326D" w:rsidRPr="008361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окументы, подтверждающие </w:t>
      </w:r>
      <w:r w:rsidR="00702FC8" w:rsidRPr="008361A1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следование</w:t>
      </w:r>
      <w:r w:rsidR="0082326D" w:rsidRPr="008361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месту служебной командировки и обратно к </w:t>
      </w:r>
      <w:r w:rsidR="00870318" w:rsidRPr="008361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постоянному </w:t>
      </w:r>
      <w:r w:rsidR="0082326D" w:rsidRPr="008361A1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месту работы на служебном транспорте:</w:t>
      </w:r>
      <w:r w:rsidR="000649A0" w:rsidRPr="008361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распоряжение Губернатора Рязанской области, </w:t>
      </w:r>
      <w:r w:rsidR="008B27CE" w:rsidRPr="0006124C">
        <w:rPr>
          <w:rFonts w:ascii="Times New Roman" w:hAnsi="Times New Roman" w:cs="Times New Roman"/>
          <w:sz w:val="28"/>
          <w:szCs w:val="28"/>
        </w:rPr>
        <w:t>распоряжение Правительства Рязанской области</w:t>
      </w:r>
      <w:r w:rsidR="008B27CE">
        <w:rPr>
          <w:rFonts w:ascii="Times New Roman" w:hAnsi="Times New Roman" w:cs="Times New Roman"/>
          <w:sz w:val="28"/>
          <w:szCs w:val="28"/>
        </w:rPr>
        <w:t>,</w:t>
      </w:r>
      <w:r w:rsidR="008B27CE" w:rsidRPr="0006124C">
        <w:rPr>
          <w:rFonts w:ascii="Times New Roman" w:hAnsi="Times New Roman" w:cs="Times New Roman"/>
          <w:sz w:val="28"/>
          <w:szCs w:val="28"/>
        </w:rPr>
        <w:t xml:space="preserve"> </w:t>
      </w:r>
      <w:r w:rsidR="00BF6E30" w:rsidRPr="008361A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правовой акт</w:t>
      </w:r>
      <w:r w:rsidR="000649A0" w:rsidRPr="008361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F6E30" w:rsidRPr="008361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органа государственной власти, иного государственного органа </w:t>
      </w:r>
      <w:r w:rsidR="000649A0" w:rsidRPr="008361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командировании лица и выделении ему в установленном порядке служебного транспорта, а также </w:t>
      </w:r>
      <w:r w:rsidR="0082326D" w:rsidRPr="008361A1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документы, подтверждающие использование служебного транспорта (копия путевого листа или иные документы, определяющие маршрут следования служебного</w:t>
      </w:r>
      <w:proofErr w:type="gramEnd"/>
      <w:r w:rsidR="0082326D" w:rsidRPr="008361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транспорта)</w:t>
      </w:r>
      <w:r w:rsidR="0000325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84FB9" w:rsidRPr="0006124C" w:rsidRDefault="000649A0" w:rsidP="000649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>3</w:t>
      </w:r>
      <w:r w:rsidR="00003259">
        <w:rPr>
          <w:rFonts w:ascii="Times New Roman" w:hAnsi="Times New Roman" w:cs="Times New Roman"/>
          <w:sz w:val="28"/>
          <w:szCs w:val="28"/>
        </w:rPr>
        <w:t>. Д</w:t>
      </w:r>
      <w:r w:rsidR="00E84FB9" w:rsidRPr="0006124C">
        <w:rPr>
          <w:rFonts w:ascii="Times New Roman" w:hAnsi="Times New Roman" w:cs="Times New Roman"/>
          <w:sz w:val="28"/>
          <w:szCs w:val="28"/>
        </w:rPr>
        <w:t>окумент</w:t>
      </w:r>
      <w:r w:rsidRPr="0006124C">
        <w:rPr>
          <w:rFonts w:ascii="Times New Roman" w:hAnsi="Times New Roman" w:cs="Times New Roman"/>
          <w:sz w:val="28"/>
          <w:szCs w:val="28"/>
        </w:rPr>
        <w:t xml:space="preserve"> (справка)</w:t>
      </w:r>
      <w:r w:rsidR="00E84FB9" w:rsidRPr="0006124C">
        <w:rPr>
          <w:rFonts w:ascii="Times New Roman" w:hAnsi="Times New Roman" w:cs="Times New Roman"/>
          <w:sz w:val="28"/>
          <w:szCs w:val="28"/>
        </w:rPr>
        <w:t xml:space="preserve">, содержащий подтверждение принимающей стороны (организации) о </w:t>
      </w:r>
      <w:r w:rsidRPr="0006124C">
        <w:rPr>
          <w:rFonts w:ascii="Times New Roman" w:hAnsi="Times New Roman" w:cs="Times New Roman"/>
          <w:sz w:val="28"/>
          <w:szCs w:val="28"/>
        </w:rPr>
        <w:t>дате</w:t>
      </w:r>
      <w:r w:rsidR="00E84FB9" w:rsidRPr="0006124C">
        <w:rPr>
          <w:rFonts w:ascii="Times New Roman" w:hAnsi="Times New Roman" w:cs="Times New Roman"/>
          <w:sz w:val="28"/>
          <w:szCs w:val="28"/>
        </w:rPr>
        <w:t xml:space="preserve"> прибытия </w:t>
      </w:r>
      <w:r w:rsidRPr="0006124C">
        <w:rPr>
          <w:rFonts w:ascii="Times New Roman" w:hAnsi="Times New Roman" w:cs="Times New Roman"/>
          <w:sz w:val="28"/>
          <w:szCs w:val="28"/>
        </w:rPr>
        <w:t xml:space="preserve">командированного лица к месту служебной командировки и </w:t>
      </w:r>
      <w:r w:rsidR="00E84FB9" w:rsidRPr="0006124C">
        <w:rPr>
          <w:rFonts w:ascii="Times New Roman" w:hAnsi="Times New Roman" w:cs="Times New Roman"/>
          <w:sz w:val="28"/>
          <w:szCs w:val="28"/>
        </w:rPr>
        <w:t>убытия из места служебной командировки</w:t>
      </w:r>
      <w:r w:rsidRPr="0006124C">
        <w:rPr>
          <w:rFonts w:ascii="Times New Roman" w:hAnsi="Times New Roman" w:cs="Times New Roman"/>
          <w:sz w:val="28"/>
          <w:szCs w:val="28"/>
        </w:rPr>
        <w:t xml:space="preserve"> с печатью организации, подписью должностного лица организации</w:t>
      </w:r>
      <w:r w:rsidR="008361A1">
        <w:rPr>
          <w:rFonts w:ascii="Times New Roman" w:hAnsi="Times New Roman" w:cs="Times New Roman"/>
          <w:sz w:val="28"/>
          <w:szCs w:val="28"/>
        </w:rPr>
        <w:br/>
      </w:r>
      <w:r w:rsidRPr="0006124C">
        <w:rPr>
          <w:rFonts w:ascii="Times New Roman" w:hAnsi="Times New Roman" w:cs="Times New Roman"/>
          <w:sz w:val="28"/>
          <w:szCs w:val="28"/>
        </w:rPr>
        <w:t>(с указанием должности и Ф</w:t>
      </w:r>
      <w:r w:rsidR="00AE4275">
        <w:rPr>
          <w:rFonts w:ascii="Times New Roman" w:hAnsi="Times New Roman" w:cs="Times New Roman"/>
          <w:sz w:val="28"/>
          <w:szCs w:val="28"/>
        </w:rPr>
        <w:t>.</w:t>
      </w:r>
      <w:r w:rsidRPr="0006124C">
        <w:rPr>
          <w:rFonts w:ascii="Times New Roman" w:hAnsi="Times New Roman" w:cs="Times New Roman"/>
          <w:sz w:val="28"/>
          <w:szCs w:val="28"/>
        </w:rPr>
        <w:t>И</w:t>
      </w:r>
      <w:r w:rsidR="00AE4275">
        <w:rPr>
          <w:rFonts w:ascii="Times New Roman" w:hAnsi="Times New Roman" w:cs="Times New Roman"/>
          <w:sz w:val="28"/>
          <w:szCs w:val="28"/>
        </w:rPr>
        <w:t>.</w:t>
      </w:r>
      <w:r w:rsidRPr="0006124C">
        <w:rPr>
          <w:rFonts w:ascii="Times New Roman" w:hAnsi="Times New Roman" w:cs="Times New Roman"/>
          <w:sz w:val="28"/>
          <w:szCs w:val="28"/>
        </w:rPr>
        <w:t>О</w:t>
      </w:r>
      <w:r w:rsidR="00AE4275">
        <w:rPr>
          <w:rFonts w:ascii="Times New Roman" w:hAnsi="Times New Roman" w:cs="Times New Roman"/>
          <w:sz w:val="28"/>
          <w:szCs w:val="28"/>
        </w:rPr>
        <w:t>.</w:t>
      </w:r>
      <w:r w:rsidRPr="0006124C">
        <w:rPr>
          <w:rFonts w:ascii="Times New Roman" w:hAnsi="Times New Roman" w:cs="Times New Roman"/>
          <w:sz w:val="28"/>
          <w:szCs w:val="28"/>
        </w:rPr>
        <w:t>), датой составления</w:t>
      </w:r>
      <w:r w:rsidR="00E84FB9" w:rsidRPr="0006124C">
        <w:rPr>
          <w:rFonts w:ascii="Times New Roman" w:hAnsi="Times New Roman" w:cs="Times New Roman"/>
          <w:sz w:val="28"/>
          <w:szCs w:val="28"/>
        </w:rPr>
        <w:t>.</w:t>
      </w:r>
    </w:p>
    <w:p w:rsidR="00702FC8" w:rsidRPr="0006124C" w:rsidRDefault="00702FC8" w:rsidP="000649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2FC8" w:rsidRPr="0006124C" w:rsidRDefault="00702FC8" w:rsidP="000649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869" w:rsidRPr="0006124C" w:rsidRDefault="00CB2869" w:rsidP="000649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869" w:rsidRPr="0006124C" w:rsidRDefault="00CB2869" w:rsidP="000649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5E7A" w:rsidRPr="0006124C" w:rsidRDefault="00D35E7A" w:rsidP="000649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869" w:rsidRDefault="00CB2869" w:rsidP="000649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61A1" w:rsidRDefault="008361A1" w:rsidP="000649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61A1" w:rsidRDefault="008361A1" w:rsidP="000649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869" w:rsidRPr="0006124C" w:rsidRDefault="00CB2869" w:rsidP="000649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61A1" w:rsidRDefault="008361A1" w:rsidP="000649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361A1" w:rsidSect="0006124C">
          <w:headerReference w:type="default" r:id="rId9"/>
          <w:footnotePr>
            <w:numFmt w:val="chicago"/>
          </w:footnotePr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5956"/>
      </w:tblGrid>
      <w:tr w:rsidR="000649A0" w:rsidRPr="0006124C" w:rsidTr="008361A1">
        <w:tc>
          <w:tcPr>
            <w:tcW w:w="8472" w:type="dxa"/>
          </w:tcPr>
          <w:p w:rsidR="000649A0" w:rsidRPr="0006124C" w:rsidRDefault="000649A0" w:rsidP="008361A1">
            <w:pPr>
              <w:pStyle w:val="ConsPlusNormal"/>
              <w:spacing w:line="211" w:lineRule="auto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6" w:type="dxa"/>
          </w:tcPr>
          <w:p w:rsidR="000649A0" w:rsidRPr="0006124C" w:rsidRDefault="000649A0" w:rsidP="008361A1">
            <w:pPr>
              <w:pStyle w:val="ConsPlusTitle"/>
              <w:spacing w:line="211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24C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 № 2</w:t>
            </w:r>
          </w:p>
          <w:p w:rsidR="000649A0" w:rsidRPr="0006124C" w:rsidRDefault="000649A0" w:rsidP="008361A1">
            <w:pPr>
              <w:pStyle w:val="ConsPlusTitle"/>
              <w:spacing w:line="211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24C">
              <w:rPr>
                <w:rFonts w:ascii="Times New Roman" w:hAnsi="Times New Roman" w:cs="Times New Roman"/>
                <w:b w:val="0"/>
                <w:sz w:val="28"/>
                <w:szCs w:val="28"/>
              </w:rPr>
              <w:t>к Порядку командирования лиц,</w:t>
            </w:r>
            <w:r w:rsidR="008361A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06124C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замещающих государственные должности</w:t>
            </w:r>
            <w:r w:rsidR="008361A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06124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Рязанской области, </w:t>
            </w:r>
            <w:r w:rsidR="00BF6E30" w:rsidRPr="0006124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 </w:t>
            </w:r>
            <w:r w:rsidRPr="0006124C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государственных гражданских служащих</w:t>
            </w:r>
            <w:r w:rsidR="00BF6E30" w:rsidRPr="0006124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06124C">
              <w:rPr>
                <w:rFonts w:ascii="Times New Roman" w:hAnsi="Times New Roman" w:cs="Times New Roman"/>
                <w:b w:val="0"/>
                <w:sz w:val="28"/>
                <w:szCs w:val="28"/>
              </w:rPr>
              <w:t>Рязанской области</w:t>
            </w:r>
          </w:p>
        </w:tc>
      </w:tr>
    </w:tbl>
    <w:p w:rsidR="008361A1" w:rsidRPr="008361A1" w:rsidRDefault="008361A1" w:rsidP="008361A1">
      <w:pPr>
        <w:pStyle w:val="ConsPlusNormal"/>
        <w:spacing w:line="211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2326D" w:rsidRPr="0006124C" w:rsidRDefault="0082326D" w:rsidP="008361A1">
      <w:pPr>
        <w:pStyle w:val="ConsPlusNormal"/>
        <w:spacing w:line="211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8361A1">
        <w:rPr>
          <w:rFonts w:ascii="Times New Roman" w:hAnsi="Times New Roman" w:cs="Times New Roman"/>
          <w:sz w:val="28"/>
          <w:szCs w:val="28"/>
        </w:rPr>
        <w:t>_____________________</w:t>
      </w:r>
      <w:r w:rsidRPr="0006124C">
        <w:rPr>
          <w:rFonts w:ascii="Times New Roman" w:hAnsi="Times New Roman" w:cs="Times New Roman"/>
          <w:sz w:val="28"/>
          <w:szCs w:val="28"/>
        </w:rPr>
        <w:t>_</w:t>
      </w:r>
    </w:p>
    <w:p w:rsidR="0082326D" w:rsidRPr="008361A1" w:rsidRDefault="0082326D" w:rsidP="008361A1">
      <w:pPr>
        <w:pStyle w:val="ConsPlusNormal"/>
        <w:spacing w:line="211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61A1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BF6E30" w:rsidRPr="008361A1">
        <w:rPr>
          <w:rFonts w:ascii="Times New Roman" w:hAnsi="Times New Roman" w:cs="Times New Roman"/>
          <w:sz w:val="24"/>
          <w:szCs w:val="24"/>
        </w:rPr>
        <w:t>органа государственной власти, иного</w:t>
      </w:r>
      <w:r w:rsidR="008361A1">
        <w:rPr>
          <w:rFonts w:ascii="Times New Roman" w:hAnsi="Times New Roman" w:cs="Times New Roman"/>
          <w:sz w:val="24"/>
          <w:szCs w:val="24"/>
        </w:rPr>
        <w:t xml:space="preserve"> </w:t>
      </w:r>
      <w:r w:rsidR="00BF6E30" w:rsidRPr="008361A1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8361A1">
        <w:rPr>
          <w:rFonts w:ascii="Times New Roman" w:hAnsi="Times New Roman" w:cs="Times New Roman"/>
          <w:sz w:val="24"/>
          <w:szCs w:val="24"/>
        </w:rPr>
        <w:t xml:space="preserve"> </w:t>
      </w:r>
      <w:r w:rsidR="00BF6E30" w:rsidRPr="008361A1">
        <w:rPr>
          <w:rFonts w:ascii="Times New Roman" w:hAnsi="Times New Roman" w:cs="Times New Roman"/>
          <w:sz w:val="24"/>
          <w:szCs w:val="24"/>
        </w:rPr>
        <w:t>органа</w:t>
      </w:r>
      <w:r w:rsidR="00AB5A9D" w:rsidRPr="008361A1">
        <w:rPr>
          <w:rFonts w:ascii="Times New Roman" w:hAnsi="Times New Roman" w:cs="Times New Roman"/>
          <w:sz w:val="24"/>
          <w:szCs w:val="24"/>
        </w:rPr>
        <w:t xml:space="preserve"> Рязанской области)</w:t>
      </w:r>
    </w:p>
    <w:p w:rsidR="0082326D" w:rsidRPr="008361A1" w:rsidRDefault="0082326D" w:rsidP="008361A1">
      <w:pPr>
        <w:pStyle w:val="ConsPlusNormal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26D" w:rsidRPr="0006124C" w:rsidRDefault="0082326D" w:rsidP="008361A1">
      <w:pPr>
        <w:pStyle w:val="ConsPlusNormal"/>
        <w:spacing w:line="211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74"/>
      <w:bookmarkEnd w:id="2"/>
      <w:r w:rsidRPr="0006124C">
        <w:rPr>
          <w:rFonts w:ascii="Times New Roman" w:hAnsi="Times New Roman" w:cs="Times New Roman"/>
          <w:sz w:val="28"/>
          <w:szCs w:val="28"/>
        </w:rPr>
        <w:t>ОТЧЕТ</w:t>
      </w:r>
    </w:p>
    <w:p w:rsidR="0082326D" w:rsidRPr="0006124C" w:rsidRDefault="0082326D" w:rsidP="008361A1">
      <w:pPr>
        <w:pStyle w:val="ConsPlusNormal"/>
        <w:spacing w:line="211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>о служебной командировке</w:t>
      </w:r>
    </w:p>
    <w:p w:rsidR="0082326D" w:rsidRPr="0006124C" w:rsidRDefault="0082326D" w:rsidP="008361A1">
      <w:pPr>
        <w:pStyle w:val="ConsPlusNormal"/>
        <w:spacing w:line="211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8361A1">
        <w:rPr>
          <w:rFonts w:ascii="Times New Roman" w:hAnsi="Times New Roman" w:cs="Times New Roman"/>
          <w:sz w:val="28"/>
          <w:szCs w:val="28"/>
        </w:rPr>
        <w:t>____</w:t>
      </w:r>
      <w:r w:rsidRPr="0006124C">
        <w:rPr>
          <w:rFonts w:ascii="Times New Roman" w:hAnsi="Times New Roman" w:cs="Times New Roman"/>
          <w:sz w:val="28"/>
          <w:szCs w:val="28"/>
        </w:rPr>
        <w:t>__</w:t>
      </w:r>
      <w:r w:rsidR="008361A1">
        <w:rPr>
          <w:rFonts w:ascii="Times New Roman" w:hAnsi="Times New Roman" w:cs="Times New Roman"/>
          <w:sz w:val="28"/>
          <w:szCs w:val="28"/>
        </w:rPr>
        <w:t>____________</w:t>
      </w:r>
    </w:p>
    <w:p w:rsidR="00AB5A9D" w:rsidRPr="0006124C" w:rsidRDefault="00AB5A9D" w:rsidP="008361A1">
      <w:pPr>
        <w:pStyle w:val="ConsPlusNormal"/>
        <w:spacing w:line="211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124C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8361A1">
        <w:rPr>
          <w:rFonts w:ascii="Times New Roman" w:hAnsi="Times New Roman" w:cs="Times New Roman"/>
          <w:sz w:val="28"/>
          <w:szCs w:val="28"/>
        </w:rPr>
        <w:t>____________</w:t>
      </w:r>
    </w:p>
    <w:p w:rsidR="00512673" w:rsidRDefault="0082326D" w:rsidP="008361A1">
      <w:pPr>
        <w:pStyle w:val="ConsPlusNormal"/>
        <w:spacing w:line="211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61A1">
        <w:rPr>
          <w:rFonts w:ascii="Times New Roman" w:hAnsi="Times New Roman" w:cs="Times New Roman"/>
          <w:sz w:val="24"/>
          <w:szCs w:val="24"/>
        </w:rPr>
        <w:t>(фамилия, имя, отчество; должность</w:t>
      </w:r>
      <w:r w:rsidR="000649A0" w:rsidRPr="008361A1">
        <w:rPr>
          <w:rFonts w:ascii="Times New Roman" w:hAnsi="Times New Roman" w:cs="Times New Roman"/>
          <w:sz w:val="24"/>
          <w:szCs w:val="24"/>
        </w:rPr>
        <w:t xml:space="preserve"> </w:t>
      </w:r>
      <w:r w:rsidR="00AB5A9D" w:rsidRPr="008361A1">
        <w:rPr>
          <w:rFonts w:ascii="Times New Roman" w:hAnsi="Times New Roman" w:cs="Times New Roman"/>
          <w:sz w:val="24"/>
          <w:szCs w:val="24"/>
        </w:rPr>
        <w:t>командированного лица</w:t>
      </w:r>
      <w:r w:rsidR="00201C2B">
        <w:rPr>
          <w:rFonts w:ascii="Times New Roman" w:hAnsi="Times New Roman" w:cs="Times New Roman"/>
          <w:sz w:val="24"/>
          <w:szCs w:val="24"/>
        </w:rPr>
        <w:t>;</w:t>
      </w:r>
    </w:p>
    <w:p w:rsidR="0082326D" w:rsidRPr="008361A1" w:rsidRDefault="0082326D" w:rsidP="008361A1">
      <w:pPr>
        <w:pStyle w:val="ConsPlusNormal"/>
        <w:spacing w:line="211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61A1">
        <w:rPr>
          <w:rFonts w:ascii="Times New Roman" w:hAnsi="Times New Roman" w:cs="Times New Roman"/>
          <w:sz w:val="24"/>
          <w:szCs w:val="24"/>
        </w:rPr>
        <w:t>наименование</w:t>
      </w:r>
      <w:r w:rsidR="00AB5A9D" w:rsidRPr="008361A1">
        <w:rPr>
          <w:rFonts w:ascii="Times New Roman" w:hAnsi="Times New Roman" w:cs="Times New Roman"/>
          <w:sz w:val="24"/>
          <w:szCs w:val="24"/>
        </w:rPr>
        <w:t xml:space="preserve"> </w:t>
      </w:r>
      <w:r w:rsidRPr="008361A1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="00AB5A9D" w:rsidRPr="008361A1">
        <w:rPr>
          <w:rFonts w:ascii="Times New Roman" w:hAnsi="Times New Roman" w:cs="Times New Roman"/>
          <w:sz w:val="24"/>
          <w:szCs w:val="24"/>
        </w:rPr>
        <w:t xml:space="preserve"> при наличии</w:t>
      </w:r>
      <w:r w:rsidRPr="008361A1">
        <w:rPr>
          <w:rFonts w:ascii="Times New Roman" w:hAnsi="Times New Roman" w:cs="Times New Roman"/>
          <w:sz w:val="24"/>
          <w:szCs w:val="24"/>
        </w:rPr>
        <w:t>)</w:t>
      </w:r>
    </w:p>
    <w:p w:rsidR="0082326D" w:rsidRPr="008361A1" w:rsidRDefault="0082326D" w:rsidP="008361A1">
      <w:pPr>
        <w:pStyle w:val="ConsPlusNormal"/>
        <w:spacing w:line="211" w:lineRule="auto"/>
        <w:jc w:val="both"/>
        <w:rPr>
          <w:rFonts w:ascii="Times New Roman" w:hAnsi="Times New Roman" w:cs="Times New Roman"/>
          <w:szCs w:val="20"/>
        </w:rPr>
      </w:pPr>
    </w:p>
    <w:tbl>
      <w:tblPr>
        <w:tblW w:w="14459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02"/>
        <w:gridCol w:w="1508"/>
        <w:gridCol w:w="1799"/>
        <w:gridCol w:w="1182"/>
        <w:gridCol w:w="1194"/>
        <w:gridCol w:w="1680"/>
        <w:gridCol w:w="2645"/>
        <w:gridCol w:w="2449"/>
      </w:tblGrid>
      <w:tr w:rsidR="00010C7E" w:rsidRPr="008361A1" w:rsidTr="008361A1">
        <w:trPr>
          <w:trHeight w:val="421"/>
        </w:trPr>
        <w:tc>
          <w:tcPr>
            <w:tcW w:w="2002" w:type="dxa"/>
            <w:vMerge w:val="restart"/>
            <w:tcMar>
              <w:top w:w="28" w:type="dxa"/>
              <w:bottom w:w="28" w:type="dxa"/>
            </w:tcMar>
          </w:tcPr>
          <w:p w:rsidR="00010C7E" w:rsidRPr="008361A1" w:rsidRDefault="00010C7E" w:rsidP="008361A1">
            <w:pPr>
              <w:pStyle w:val="ConsPlusNormal"/>
              <w:spacing w:line="211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0"/>
              </w:rPr>
            </w:pPr>
            <w:r w:rsidRPr="008361A1">
              <w:rPr>
                <w:rFonts w:ascii="Times New Roman" w:hAnsi="Times New Roman" w:cs="Times New Roman"/>
                <w:spacing w:val="-4"/>
                <w:szCs w:val="20"/>
              </w:rPr>
              <w:t>Основание</w:t>
            </w:r>
          </w:p>
        </w:tc>
        <w:tc>
          <w:tcPr>
            <w:tcW w:w="3307" w:type="dxa"/>
            <w:gridSpan w:val="2"/>
            <w:tcMar>
              <w:top w:w="28" w:type="dxa"/>
              <w:bottom w:w="28" w:type="dxa"/>
            </w:tcMar>
          </w:tcPr>
          <w:p w:rsidR="00010C7E" w:rsidRPr="008361A1" w:rsidRDefault="00010C7E" w:rsidP="008361A1">
            <w:pPr>
              <w:pStyle w:val="ConsPlusNormal"/>
              <w:spacing w:line="211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0"/>
              </w:rPr>
            </w:pPr>
            <w:r w:rsidRPr="008361A1">
              <w:rPr>
                <w:rFonts w:ascii="Times New Roman" w:hAnsi="Times New Roman" w:cs="Times New Roman"/>
                <w:spacing w:val="-4"/>
                <w:szCs w:val="20"/>
              </w:rPr>
              <w:t>Место назначения</w:t>
            </w:r>
          </w:p>
        </w:tc>
        <w:tc>
          <w:tcPr>
            <w:tcW w:w="2376" w:type="dxa"/>
            <w:gridSpan w:val="2"/>
            <w:tcMar>
              <w:top w:w="28" w:type="dxa"/>
              <w:bottom w:w="28" w:type="dxa"/>
            </w:tcMar>
          </w:tcPr>
          <w:p w:rsidR="00010C7E" w:rsidRPr="008361A1" w:rsidRDefault="00010C7E" w:rsidP="008361A1">
            <w:pPr>
              <w:pStyle w:val="ConsPlusNormal"/>
              <w:spacing w:line="211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0"/>
              </w:rPr>
            </w:pPr>
            <w:r w:rsidRPr="008361A1">
              <w:rPr>
                <w:rFonts w:ascii="Times New Roman" w:hAnsi="Times New Roman" w:cs="Times New Roman"/>
                <w:spacing w:val="-4"/>
                <w:szCs w:val="20"/>
              </w:rPr>
              <w:t>Дата</w:t>
            </w:r>
          </w:p>
        </w:tc>
        <w:tc>
          <w:tcPr>
            <w:tcW w:w="1680" w:type="dxa"/>
            <w:tcMar>
              <w:top w:w="28" w:type="dxa"/>
              <w:bottom w:w="28" w:type="dxa"/>
            </w:tcMar>
          </w:tcPr>
          <w:p w:rsidR="00010C7E" w:rsidRPr="008361A1" w:rsidRDefault="00010C7E" w:rsidP="008361A1">
            <w:pPr>
              <w:pStyle w:val="ConsPlusNormal"/>
              <w:spacing w:line="211" w:lineRule="auto"/>
              <w:jc w:val="center"/>
              <w:rPr>
                <w:rFonts w:ascii="Times New Roman" w:hAnsi="Times New Roman" w:cs="Times New Roman"/>
                <w:spacing w:val="-4"/>
                <w:szCs w:val="20"/>
              </w:rPr>
            </w:pPr>
            <w:r w:rsidRPr="008361A1">
              <w:rPr>
                <w:rFonts w:ascii="Times New Roman" w:hAnsi="Times New Roman" w:cs="Times New Roman"/>
                <w:spacing w:val="-4"/>
                <w:szCs w:val="20"/>
              </w:rPr>
              <w:t>Срок (календарные дни)</w:t>
            </w:r>
          </w:p>
        </w:tc>
        <w:tc>
          <w:tcPr>
            <w:tcW w:w="2645" w:type="dxa"/>
            <w:vMerge w:val="restart"/>
            <w:tcMar>
              <w:top w:w="28" w:type="dxa"/>
              <w:bottom w:w="28" w:type="dxa"/>
            </w:tcMar>
          </w:tcPr>
          <w:p w:rsidR="00010C7E" w:rsidRPr="008361A1" w:rsidRDefault="00010C7E" w:rsidP="008361A1">
            <w:pPr>
              <w:pStyle w:val="ConsPlusNormal"/>
              <w:spacing w:line="211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0"/>
              </w:rPr>
            </w:pPr>
            <w:r w:rsidRPr="008361A1">
              <w:rPr>
                <w:rFonts w:ascii="Times New Roman" w:hAnsi="Times New Roman" w:cs="Times New Roman"/>
                <w:szCs w:val="20"/>
              </w:rPr>
              <w:t>Цель служебной командировки</w:t>
            </w:r>
          </w:p>
        </w:tc>
        <w:tc>
          <w:tcPr>
            <w:tcW w:w="2449" w:type="dxa"/>
            <w:vMerge w:val="restart"/>
            <w:tcMar>
              <w:top w:w="28" w:type="dxa"/>
              <w:bottom w:w="28" w:type="dxa"/>
            </w:tcMar>
          </w:tcPr>
          <w:p w:rsidR="00010C7E" w:rsidRPr="008361A1" w:rsidRDefault="00010C7E" w:rsidP="008361A1">
            <w:pPr>
              <w:pStyle w:val="ConsPlusNormal"/>
              <w:spacing w:line="211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0"/>
              </w:rPr>
            </w:pPr>
            <w:r w:rsidRPr="008361A1">
              <w:rPr>
                <w:rFonts w:ascii="Times New Roman" w:hAnsi="Times New Roman" w:cs="Times New Roman"/>
                <w:szCs w:val="20"/>
              </w:rPr>
              <w:t>Краткий отчет о выполненной работе</w:t>
            </w:r>
          </w:p>
        </w:tc>
      </w:tr>
      <w:tr w:rsidR="00010C7E" w:rsidRPr="008361A1" w:rsidTr="008361A1">
        <w:tc>
          <w:tcPr>
            <w:tcW w:w="2002" w:type="dxa"/>
            <w:vMerge/>
            <w:tcMar>
              <w:top w:w="28" w:type="dxa"/>
              <w:bottom w:w="28" w:type="dxa"/>
            </w:tcMar>
          </w:tcPr>
          <w:p w:rsidR="00010C7E" w:rsidRPr="008361A1" w:rsidRDefault="00010C7E" w:rsidP="008361A1">
            <w:pPr>
              <w:pStyle w:val="ConsPlusNormal"/>
              <w:spacing w:line="211" w:lineRule="auto"/>
              <w:ind w:left="-57" w:right="-57"/>
              <w:rPr>
                <w:rFonts w:ascii="Times New Roman" w:hAnsi="Times New Roman" w:cs="Times New Roman"/>
                <w:spacing w:val="-4"/>
                <w:szCs w:val="20"/>
              </w:rPr>
            </w:pPr>
          </w:p>
        </w:tc>
        <w:tc>
          <w:tcPr>
            <w:tcW w:w="1508" w:type="dxa"/>
            <w:tcMar>
              <w:top w:w="28" w:type="dxa"/>
              <w:bottom w:w="28" w:type="dxa"/>
            </w:tcMar>
          </w:tcPr>
          <w:p w:rsidR="00010C7E" w:rsidRPr="008361A1" w:rsidRDefault="00010C7E" w:rsidP="008361A1">
            <w:pPr>
              <w:pStyle w:val="ConsPlusNormal"/>
              <w:spacing w:line="211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0"/>
              </w:rPr>
            </w:pPr>
            <w:r w:rsidRPr="008361A1">
              <w:rPr>
                <w:rFonts w:ascii="Times New Roman" w:hAnsi="Times New Roman" w:cs="Times New Roman"/>
                <w:spacing w:val="-4"/>
                <w:szCs w:val="20"/>
              </w:rPr>
              <w:t>страна, город</w:t>
            </w:r>
          </w:p>
        </w:tc>
        <w:tc>
          <w:tcPr>
            <w:tcW w:w="1799" w:type="dxa"/>
            <w:tcMar>
              <w:top w:w="28" w:type="dxa"/>
              <w:bottom w:w="28" w:type="dxa"/>
            </w:tcMar>
          </w:tcPr>
          <w:p w:rsidR="00010C7E" w:rsidRPr="008361A1" w:rsidRDefault="00010C7E" w:rsidP="008361A1">
            <w:pPr>
              <w:pStyle w:val="ConsPlusNormal"/>
              <w:spacing w:line="211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0"/>
              </w:rPr>
            </w:pPr>
            <w:r w:rsidRPr="008361A1">
              <w:rPr>
                <w:rFonts w:ascii="Times New Roman" w:hAnsi="Times New Roman" w:cs="Times New Roman"/>
                <w:spacing w:val="-4"/>
                <w:szCs w:val="20"/>
              </w:rPr>
              <w:t>организация</w:t>
            </w:r>
          </w:p>
        </w:tc>
        <w:tc>
          <w:tcPr>
            <w:tcW w:w="1182" w:type="dxa"/>
            <w:tcMar>
              <w:top w:w="28" w:type="dxa"/>
              <w:bottom w:w="28" w:type="dxa"/>
            </w:tcMar>
          </w:tcPr>
          <w:p w:rsidR="00010C7E" w:rsidRPr="008361A1" w:rsidRDefault="00010C7E" w:rsidP="008361A1">
            <w:pPr>
              <w:pStyle w:val="ConsPlusNormal"/>
              <w:spacing w:line="211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0"/>
              </w:rPr>
            </w:pPr>
            <w:r w:rsidRPr="008361A1">
              <w:rPr>
                <w:rFonts w:ascii="Times New Roman" w:hAnsi="Times New Roman" w:cs="Times New Roman"/>
                <w:spacing w:val="-4"/>
                <w:szCs w:val="20"/>
              </w:rPr>
              <w:t>начала</w:t>
            </w:r>
          </w:p>
        </w:tc>
        <w:tc>
          <w:tcPr>
            <w:tcW w:w="1194" w:type="dxa"/>
            <w:tcMar>
              <w:top w:w="28" w:type="dxa"/>
              <w:bottom w:w="28" w:type="dxa"/>
            </w:tcMar>
          </w:tcPr>
          <w:p w:rsidR="00010C7E" w:rsidRPr="008361A1" w:rsidRDefault="00010C7E" w:rsidP="008361A1">
            <w:pPr>
              <w:pStyle w:val="ConsPlusNormal"/>
              <w:spacing w:line="211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0"/>
              </w:rPr>
            </w:pPr>
            <w:r w:rsidRPr="008361A1">
              <w:rPr>
                <w:rFonts w:ascii="Times New Roman" w:hAnsi="Times New Roman" w:cs="Times New Roman"/>
                <w:spacing w:val="-4"/>
                <w:szCs w:val="20"/>
              </w:rPr>
              <w:t>окончания</w:t>
            </w:r>
          </w:p>
        </w:tc>
        <w:tc>
          <w:tcPr>
            <w:tcW w:w="1680" w:type="dxa"/>
            <w:tcMar>
              <w:top w:w="28" w:type="dxa"/>
              <w:bottom w:w="28" w:type="dxa"/>
            </w:tcMar>
          </w:tcPr>
          <w:p w:rsidR="00010C7E" w:rsidRPr="008361A1" w:rsidRDefault="00010C7E" w:rsidP="008361A1">
            <w:pPr>
              <w:pStyle w:val="ConsPlusNormal"/>
              <w:spacing w:line="211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0"/>
              </w:rPr>
            </w:pPr>
            <w:r w:rsidRPr="008361A1">
              <w:rPr>
                <w:rFonts w:ascii="Times New Roman" w:hAnsi="Times New Roman" w:cs="Times New Roman"/>
                <w:spacing w:val="-4"/>
                <w:szCs w:val="20"/>
              </w:rPr>
              <w:t>всего</w:t>
            </w:r>
          </w:p>
        </w:tc>
        <w:tc>
          <w:tcPr>
            <w:tcW w:w="2645" w:type="dxa"/>
            <w:vMerge/>
            <w:tcMar>
              <w:top w:w="28" w:type="dxa"/>
              <w:bottom w:w="28" w:type="dxa"/>
            </w:tcMar>
          </w:tcPr>
          <w:p w:rsidR="00010C7E" w:rsidRPr="008361A1" w:rsidRDefault="00010C7E" w:rsidP="008361A1">
            <w:pPr>
              <w:pStyle w:val="ConsPlusNormal"/>
              <w:spacing w:line="211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0"/>
              </w:rPr>
            </w:pPr>
          </w:p>
        </w:tc>
        <w:tc>
          <w:tcPr>
            <w:tcW w:w="2449" w:type="dxa"/>
            <w:vMerge/>
            <w:tcMar>
              <w:top w:w="28" w:type="dxa"/>
              <w:bottom w:w="28" w:type="dxa"/>
            </w:tcMar>
          </w:tcPr>
          <w:p w:rsidR="00010C7E" w:rsidRPr="008361A1" w:rsidRDefault="00010C7E" w:rsidP="008361A1">
            <w:pPr>
              <w:pStyle w:val="ConsPlusNormal"/>
              <w:spacing w:line="211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0"/>
              </w:rPr>
            </w:pPr>
          </w:p>
        </w:tc>
      </w:tr>
      <w:tr w:rsidR="008361A1" w:rsidRPr="008361A1" w:rsidTr="008361A1">
        <w:tc>
          <w:tcPr>
            <w:tcW w:w="2002" w:type="dxa"/>
            <w:tcMar>
              <w:top w:w="28" w:type="dxa"/>
              <w:bottom w:w="28" w:type="dxa"/>
            </w:tcMar>
          </w:tcPr>
          <w:p w:rsidR="008361A1" w:rsidRPr="008361A1" w:rsidRDefault="008361A1" w:rsidP="008361A1">
            <w:pPr>
              <w:pStyle w:val="ConsPlusNormal"/>
              <w:spacing w:line="211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0"/>
              </w:rPr>
            </w:pPr>
            <w:r w:rsidRPr="008361A1">
              <w:rPr>
                <w:rFonts w:ascii="Times New Roman" w:hAnsi="Times New Roman" w:cs="Times New Roman"/>
                <w:spacing w:val="-4"/>
                <w:szCs w:val="20"/>
              </w:rPr>
              <w:t>1</w:t>
            </w:r>
          </w:p>
        </w:tc>
        <w:tc>
          <w:tcPr>
            <w:tcW w:w="1508" w:type="dxa"/>
            <w:tcMar>
              <w:top w:w="28" w:type="dxa"/>
              <w:bottom w:w="28" w:type="dxa"/>
            </w:tcMar>
          </w:tcPr>
          <w:p w:rsidR="008361A1" w:rsidRPr="008361A1" w:rsidRDefault="008361A1" w:rsidP="008361A1">
            <w:pPr>
              <w:pStyle w:val="ConsPlusNormal"/>
              <w:spacing w:line="211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0"/>
              </w:rPr>
            </w:pPr>
            <w:r w:rsidRPr="008361A1">
              <w:rPr>
                <w:rFonts w:ascii="Times New Roman" w:hAnsi="Times New Roman" w:cs="Times New Roman"/>
                <w:spacing w:val="-4"/>
                <w:szCs w:val="20"/>
              </w:rPr>
              <w:t>2</w:t>
            </w:r>
          </w:p>
        </w:tc>
        <w:tc>
          <w:tcPr>
            <w:tcW w:w="1799" w:type="dxa"/>
            <w:tcMar>
              <w:top w:w="28" w:type="dxa"/>
              <w:bottom w:w="28" w:type="dxa"/>
            </w:tcMar>
          </w:tcPr>
          <w:p w:rsidR="008361A1" w:rsidRPr="008361A1" w:rsidRDefault="008361A1" w:rsidP="008361A1">
            <w:pPr>
              <w:pStyle w:val="ConsPlusNormal"/>
              <w:spacing w:line="211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0"/>
              </w:rPr>
            </w:pPr>
            <w:r w:rsidRPr="008361A1">
              <w:rPr>
                <w:rFonts w:ascii="Times New Roman" w:hAnsi="Times New Roman" w:cs="Times New Roman"/>
                <w:spacing w:val="-4"/>
                <w:szCs w:val="20"/>
              </w:rPr>
              <w:t>3</w:t>
            </w:r>
          </w:p>
        </w:tc>
        <w:tc>
          <w:tcPr>
            <w:tcW w:w="1182" w:type="dxa"/>
            <w:tcMar>
              <w:top w:w="28" w:type="dxa"/>
              <w:bottom w:w="28" w:type="dxa"/>
            </w:tcMar>
          </w:tcPr>
          <w:p w:rsidR="008361A1" w:rsidRPr="008361A1" w:rsidRDefault="008361A1" w:rsidP="008361A1">
            <w:pPr>
              <w:pStyle w:val="ConsPlusNormal"/>
              <w:spacing w:line="211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0"/>
              </w:rPr>
            </w:pPr>
            <w:r w:rsidRPr="008361A1">
              <w:rPr>
                <w:rFonts w:ascii="Times New Roman" w:hAnsi="Times New Roman" w:cs="Times New Roman"/>
                <w:spacing w:val="-4"/>
                <w:szCs w:val="20"/>
              </w:rPr>
              <w:t>4</w:t>
            </w:r>
          </w:p>
        </w:tc>
        <w:tc>
          <w:tcPr>
            <w:tcW w:w="1194" w:type="dxa"/>
            <w:tcMar>
              <w:top w:w="28" w:type="dxa"/>
              <w:bottom w:w="28" w:type="dxa"/>
            </w:tcMar>
          </w:tcPr>
          <w:p w:rsidR="008361A1" w:rsidRPr="008361A1" w:rsidRDefault="008361A1" w:rsidP="008361A1">
            <w:pPr>
              <w:pStyle w:val="ConsPlusNormal"/>
              <w:spacing w:line="211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0"/>
              </w:rPr>
            </w:pPr>
            <w:r w:rsidRPr="008361A1">
              <w:rPr>
                <w:rFonts w:ascii="Times New Roman" w:hAnsi="Times New Roman" w:cs="Times New Roman"/>
                <w:spacing w:val="-4"/>
                <w:szCs w:val="20"/>
              </w:rPr>
              <w:t>5</w:t>
            </w:r>
          </w:p>
        </w:tc>
        <w:tc>
          <w:tcPr>
            <w:tcW w:w="1680" w:type="dxa"/>
            <w:tcMar>
              <w:top w:w="28" w:type="dxa"/>
              <w:bottom w:w="28" w:type="dxa"/>
            </w:tcMar>
          </w:tcPr>
          <w:p w:rsidR="008361A1" w:rsidRPr="008361A1" w:rsidRDefault="008361A1" w:rsidP="008361A1">
            <w:pPr>
              <w:pStyle w:val="ConsPlusNormal"/>
              <w:spacing w:line="211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0"/>
              </w:rPr>
            </w:pPr>
            <w:r w:rsidRPr="008361A1">
              <w:rPr>
                <w:rFonts w:ascii="Times New Roman" w:hAnsi="Times New Roman" w:cs="Times New Roman"/>
                <w:spacing w:val="-4"/>
                <w:szCs w:val="20"/>
              </w:rPr>
              <w:t>6</w:t>
            </w:r>
          </w:p>
        </w:tc>
        <w:tc>
          <w:tcPr>
            <w:tcW w:w="2645" w:type="dxa"/>
            <w:tcMar>
              <w:top w:w="28" w:type="dxa"/>
              <w:bottom w:w="28" w:type="dxa"/>
            </w:tcMar>
          </w:tcPr>
          <w:p w:rsidR="008361A1" w:rsidRPr="008361A1" w:rsidRDefault="00010C7E" w:rsidP="008361A1">
            <w:pPr>
              <w:pStyle w:val="ConsPlusNormal"/>
              <w:spacing w:line="211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</w:rPr>
              <w:t>7</w:t>
            </w:r>
          </w:p>
        </w:tc>
        <w:tc>
          <w:tcPr>
            <w:tcW w:w="2449" w:type="dxa"/>
            <w:tcMar>
              <w:top w:w="28" w:type="dxa"/>
              <w:bottom w:w="28" w:type="dxa"/>
            </w:tcMar>
          </w:tcPr>
          <w:p w:rsidR="008361A1" w:rsidRPr="008361A1" w:rsidRDefault="00010C7E" w:rsidP="008361A1">
            <w:pPr>
              <w:pStyle w:val="ConsPlusNormal"/>
              <w:spacing w:line="211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</w:rPr>
              <w:t>8</w:t>
            </w:r>
          </w:p>
        </w:tc>
      </w:tr>
      <w:tr w:rsidR="008361A1" w:rsidRPr="008361A1" w:rsidTr="008361A1">
        <w:tc>
          <w:tcPr>
            <w:tcW w:w="2002" w:type="dxa"/>
            <w:tcMar>
              <w:top w:w="28" w:type="dxa"/>
              <w:bottom w:w="28" w:type="dxa"/>
            </w:tcMar>
          </w:tcPr>
          <w:p w:rsidR="008361A1" w:rsidRPr="008361A1" w:rsidRDefault="008361A1" w:rsidP="008361A1">
            <w:pPr>
              <w:pStyle w:val="ConsPlusNormal"/>
              <w:spacing w:line="211" w:lineRule="auto"/>
              <w:ind w:left="-57" w:right="-57"/>
              <w:rPr>
                <w:rFonts w:ascii="Times New Roman" w:hAnsi="Times New Roman" w:cs="Times New Roman"/>
                <w:spacing w:val="-4"/>
                <w:szCs w:val="20"/>
              </w:rPr>
            </w:pPr>
          </w:p>
        </w:tc>
        <w:tc>
          <w:tcPr>
            <w:tcW w:w="1508" w:type="dxa"/>
            <w:tcMar>
              <w:top w:w="28" w:type="dxa"/>
              <w:bottom w:w="28" w:type="dxa"/>
            </w:tcMar>
          </w:tcPr>
          <w:p w:rsidR="008361A1" w:rsidRPr="008361A1" w:rsidRDefault="008361A1" w:rsidP="008361A1">
            <w:pPr>
              <w:pStyle w:val="ConsPlusNormal"/>
              <w:spacing w:line="211" w:lineRule="auto"/>
              <w:ind w:left="-57" w:right="-57"/>
              <w:rPr>
                <w:rFonts w:ascii="Times New Roman" w:hAnsi="Times New Roman" w:cs="Times New Roman"/>
                <w:spacing w:val="-4"/>
                <w:szCs w:val="20"/>
              </w:rPr>
            </w:pPr>
          </w:p>
        </w:tc>
        <w:tc>
          <w:tcPr>
            <w:tcW w:w="1799" w:type="dxa"/>
            <w:tcMar>
              <w:top w:w="28" w:type="dxa"/>
              <w:bottom w:w="28" w:type="dxa"/>
            </w:tcMar>
          </w:tcPr>
          <w:p w:rsidR="008361A1" w:rsidRPr="008361A1" w:rsidRDefault="008361A1" w:rsidP="008361A1">
            <w:pPr>
              <w:pStyle w:val="ConsPlusNormal"/>
              <w:spacing w:line="211" w:lineRule="auto"/>
              <w:ind w:left="-57" w:right="-57"/>
              <w:rPr>
                <w:rFonts w:ascii="Times New Roman" w:hAnsi="Times New Roman" w:cs="Times New Roman"/>
                <w:spacing w:val="-4"/>
                <w:szCs w:val="20"/>
              </w:rPr>
            </w:pPr>
          </w:p>
        </w:tc>
        <w:tc>
          <w:tcPr>
            <w:tcW w:w="1182" w:type="dxa"/>
            <w:tcMar>
              <w:top w:w="28" w:type="dxa"/>
              <w:bottom w:w="28" w:type="dxa"/>
            </w:tcMar>
          </w:tcPr>
          <w:p w:rsidR="008361A1" w:rsidRPr="008361A1" w:rsidRDefault="008361A1" w:rsidP="008361A1">
            <w:pPr>
              <w:pStyle w:val="ConsPlusNormal"/>
              <w:spacing w:line="211" w:lineRule="auto"/>
              <w:ind w:left="-57" w:right="-57"/>
              <w:rPr>
                <w:rFonts w:ascii="Times New Roman" w:hAnsi="Times New Roman" w:cs="Times New Roman"/>
                <w:spacing w:val="-4"/>
                <w:szCs w:val="20"/>
              </w:rPr>
            </w:pPr>
          </w:p>
        </w:tc>
        <w:tc>
          <w:tcPr>
            <w:tcW w:w="1194" w:type="dxa"/>
            <w:tcMar>
              <w:top w:w="28" w:type="dxa"/>
              <w:bottom w:w="28" w:type="dxa"/>
            </w:tcMar>
          </w:tcPr>
          <w:p w:rsidR="008361A1" w:rsidRPr="008361A1" w:rsidRDefault="008361A1" w:rsidP="008361A1">
            <w:pPr>
              <w:pStyle w:val="ConsPlusNormal"/>
              <w:spacing w:line="211" w:lineRule="auto"/>
              <w:ind w:left="-57" w:right="-57"/>
              <w:rPr>
                <w:rFonts w:ascii="Times New Roman" w:hAnsi="Times New Roman" w:cs="Times New Roman"/>
                <w:spacing w:val="-4"/>
                <w:szCs w:val="20"/>
              </w:rPr>
            </w:pPr>
          </w:p>
        </w:tc>
        <w:tc>
          <w:tcPr>
            <w:tcW w:w="1680" w:type="dxa"/>
            <w:tcMar>
              <w:top w:w="28" w:type="dxa"/>
              <w:bottom w:w="28" w:type="dxa"/>
            </w:tcMar>
          </w:tcPr>
          <w:p w:rsidR="008361A1" w:rsidRPr="008361A1" w:rsidRDefault="008361A1" w:rsidP="008361A1">
            <w:pPr>
              <w:pStyle w:val="ConsPlusNormal"/>
              <w:spacing w:line="211" w:lineRule="auto"/>
              <w:ind w:left="-57" w:right="-57"/>
              <w:rPr>
                <w:rFonts w:ascii="Times New Roman" w:hAnsi="Times New Roman" w:cs="Times New Roman"/>
                <w:spacing w:val="-4"/>
                <w:szCs w:val="20"/>
              </w:rPr>
            </w:pPr>
          </w:p>
        </w:tc>
        <w:tc>
          <w:tcPr>
            <w:tcW w:w="2645" w:type="dxa"/>
            <w:tcMar>
              <w:top w:w="28" w:type="dxa"/>
              <w:bottom w:w="28" w:type="dxa"/>
            </w:tcMar>
          </w:tcPr>
          <w:p w:rsidR="008361A1" w:rsidRPr="008361A1" w:rsidRDefault="008361A1" w:rsidP="008361A1">
            <w:pPr>
              <w:pStyle w:val="ConsPlusNormal"/>
              <w:spacing w:line="211" w:lineRule="auto"/>
              <w:ind w:left="-57" w:right="-57"/>
              <w:rPr>
                <w:rFonts w:ascii="Times New Roman" w:hAnsi="Times New Roman" w:cs="Times New Roman"/>
                <w:spacing w:val="-4"/>
                <w:szCs w:val="20"/>
              </w:rPr>
            </w:pPr>
          </w:p>
        </w:tc>
        <w:tc>
          <w:tcPr>
            <w:tcW w:w="2449" w:type="dxa"/>
            <w:tcMar>
              <w:top w:w="28" w:type="dxa"/>
              <w:bottom w:w="28" w:type="dxa"/>
            </w:tcMar>
          </w:tcPr>
          <w:p w:rsidR="008361A1" w:rsidRPr="008361A1" w:rsidRDefault="008361A1" w:rsidP="008361A1">
            <w:pPr>
              <w:pStyle w:val="ConsPlusNormal"/>
              <w:spacing w:line="211" w:lineRule="auto"/>
              <w:ind w:left="-57" w:right="-57"/>
              <w:rPr>
                <w:rFonts w:ascii="Times New Roman" w:hAnsi="Times New Roman" w:cs="Times New Roman"/>
                <w:spacing w:val="-4"/>
                <w:szCs w:val="20"/>
              </w:rPr>
            </w:pPr>
          </w:p>
        </w:tc>
      </w:tr>
    </w:tbl>
    <w:p w:rsidR="008361A1" w:rsidRPr="008361A1" w:rsidRDefault="008361A1" w:rsidP="008361A1">
      <w:pPr>
        <w:pStyle w:val="ConsPlusNormal"/>
        <w:spacing w:line="211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4"/>
        <w:gridCol w:w="2821"/>
        <w:gridCol w:w="1276"/>
        <w:gridCol w:w="4385"/>
      </w:tblGrid>
      <w:tr w:rsidR="008361A1" w:rsidRPr="008361A1" w:rsidTr="00B373FD">
        <w:tc>
          <w:tcPr>
            <w:tcW w:w="6345" w:type="dxa"/>
            <w:gridSpan w:val="2"/>
            <w:tcBorders>
              <w:bottom w:val="single" w:sz="4" w:space="0" w:color="auto"/>
            </w:tcBorders>
          </w:tcPr>
          <w:p w:rsidR="008361A1" w:rsidRPr="008361A1" w:rsidRDefault="008361A1" w:rsidP="008361A1">
            <w:pPr>
              <w:pStyle w:val="ConsPlusNormal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61A1" w:rsidRPr="008361A1" w:rsidRDefault="008361A1" w:rsidP="008361A1">
            <w:pPr>
              <w:pStyle w:val="ConsPlusNormal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  <w:tcBorders>
              <w:bottom w:val="single" w:sz="4" w:space="0" w:color="auto"/>
            </w:tcBorders>
          </w:tcPr>
          <w:p w:rsidR="008361A1" w:rsidRPr="008361A1" w:rsidRDefault="008361A1" w:rsidP="008361A1">
            <w:pPr>
              <w:pStyle w:val="ConsPlusNormal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A1" w:rsidRPr="008361A1" w:rsidTr="00B373FD">
        <w:tc>
          <w:tcPr>
            <w:tcW w:w="6345" w:type="dxa"/>
            <w:gridSpan w:val="2"/>
            <w:tcBorders>
              <w:top w:val="single" w:sz="4" w:space="0" w:color="auto"/>
            </w:tcBorders>
          </w:tcPr>
          <w:p w:rsidR="008361A1" w:rsidRPr="008361A1" w:rsidRDefault="008361A1" w:rsidP="008361A1">
            <w:pPr>
              <w:pStyle w:val="ConsPlusNormal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A1">
              <w:rPr>
                <w:rFonts w:ascii="Times New Roman" w:hAnsi="Times New Roman" w:cs="Times New Roman"/>
                <w:sz w:val="24"/>
                <w:szCs w:val="24"/>
              </w:rPr>
              <w:t>(подпись командированного лица)</w:t>
            </w:r>
          </w:p>
        </w:tc>
        <w:tc>
          <w:tcPr>
            <w:tcW w:w="1276" w:type="dxa"/>
          </w:tcPr>
          <w:p w:rsidR="008361A1" w:rsidRPr="008361A1" w:rsidRDefault="008361A1" w:rsidP="008361A1">
            <w:pPr>
              <w:pStyle w:val="ConsPlusNormal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</w:tcBorders>
          </w:tcPr>
          <w:p w:rsidR="008361A1" w:rsidRPr="008361A1" w:rsidRDefault="008361A1" w:rsidP="008361A1">
            <w:pPr>
              <w:pStyle w:val="ConsPlusNormal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A1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8361A1" w:rsidRPr="008361A1" w:rsidTr="00B373FD">
        <w:tc>
          <w:tcPr>
            <w:tcW w:w="3524" w:type="dxa"/>
            <w:tcBorders>
              <w:bottom w:val="single" w:sz="4" w:space="0" w:color="auto"/>
            </w:tcBorders>
          </w:tcPr>
          <w:p w:rsidR="008361A1" w:rsidRPr="008361A1" w:rsidRDefault="008361A1" w:rsidP="008361A1">
            <w:pPr>
              <w:pStyle w:val="ConsPlusNormal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gridSpan w:val="2"/>
          </w:tcPr>
          <w:p w:rsidR="008361A1" w:rsidRPr="008361A1" w:rsidRDefault="008361A1" w:rsidP="008361A1">
            <w:pPr>
              <w:pStyle w:val="ConsPlusNormal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8361A1" w:rsidRPr="008361A1" w:rsidRDefault="008361A1" w:rsidP="008361A1">
            <w:pPr>
              <w:pStyle w:val="ConsPlusNormal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A1" w:rsidRPr="008361A1" w:rsidTr="00B373FD">
        <w:tc>
          <w:tcPr>
            <w:tcW w:w="3524" w:type="dxa"/>
            <w:tcBorders>
              <w:top w:val="single" w:sz="4" w:space="0" w:color="auto"/>
            </w:tcBorders>
          </w:tcPr>
          <w:p w:rsidR="008361A1" w:rsidRPr="008361A1" w:rsidRDefault="008361A1" w:rsidP="008361A1">
            <w:pPr>
              <w:pStyle w:val="ConsPlusNormal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A1">
              <w:rPr>
                <w:rFonts w:ascii="Times New Roman" w:hAnsi="Times New Roman" w:cs="Times New Roman"/>
                <w:sz w:val="24"/>
                <w:szCs w:val="24"/>
              </w:rPr>
              <w:t>(дата составления отчета)</w:t>
            </w:r>
          </w:p>
        </w:tc>
        <w:tc>
          <w:tcPr>
            <w:tcW w:w="4097" w:type="dxa"/>
            <w:gridSpan w:val="2"/>
          </w:tcPr>
          <w:p w:rsidR="008361A1" w:rsidRPr="008361A1" w:rsidRDefault="008361A1" w:rsidP="008361A1">
            <w:pPr>
              <w:pStyle w:val="ConsPlusNormal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8361A1" w:rsidRPr="008361A1" w:rsidRDefault="008361A1" w:rsidP="008361A1">
            <w:pPr>
              <w:pStyle w:val="ConsPlusNormal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A1" w:rsidRPr="008361A1" w:rsidTr="00B373FD">
        <w:tc>
          <w:tcPr>
            <w:tcW w:w="6345" w:type="dxa"/>
            <w:gridSpan w:val="2"/>
            <w:tcBorders>
              <w:bottom w:val="single" w:sz="4" w:space="0" w:color="auto"/>
            </w:tcBorders>
          </w:tcPr>
          <w:p w:rsidR="008361A1" w:rsidRPr="008361A1" w:rsidRDefault="008361A1" w:rsidP="008361A1">
            <w:pPr>
              <w:pStyle w:val="ConsPlusNormal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61A1" w:rsidRPr="008361A1" w:rsidRDefault="008361A1" w:rsidP="008361A1">
            <w:pPr>
              <w:pStyle w:val="ConsPlusNormal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  <w:tcBorders>
              <w:bottom w:val="single" w:sz="4" w:space="0" w:color="auto"/>
            </w:tcBorders>
          </w:tcPr>
          <w:p w:rsidR="008361A1" w:rsidRPr="008361A1" w:rsidRDefault="008361A1" w:rsidP="008361A1">
            <w:pPr>
              <w:pStyle w:val="ConsPlusNormal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A1" w:rsidRPr="008361A1" w:rsidTr="00B373FD">
        <w:tc>
          <w:tcPr>
            <w:tcW w:w="6345" w:type="dxa"/>
            <w:gridSpan w:val="2"/>
            <w:tcBorders>
              <w:top w:val="single" w:sz="4" w:space="0" w:color="auto"/>
            </w:tcBorders>
          </w:tcPr>
          <w:p w:rsidR="008361A1" w:rsidRPr="008361A1" w:rsidRDefault="008361A1" w:rsidP="008361A1">
            <w:pPr>
              <w:pStyle w:val="ConsPlusNonformat"/>
              <w:spacing w:line="204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361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(должность и подпись руководителя структурного подразделения органа государственной власти, иного государственного органа Рязанской области при наличии)</w:t>
            </w:r>
          </w:p>
        </w:tc>
        <w:tc>
          <w:tcPr>
            <w:tcW w:w="1276" w:type="dxa"/>
          </w:tcPr>
          <w:p w:rsidR="008361A1" w:rsidRPr="008361A1" w:rsidRDefault="008361A1" w:rsidP="008361A1">
            <w:pPr>
              <w:pStyle w:val="ConsPlusNormal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</w:tcBorders>
          </w:tcPr>
          <w:p w:rsidR="008361A1" w:rsidRPr="008361A1" w:rsidRDefault="008361A1" w:rsidP="008361A1">
            <w:pPr>
              <w:pStyle w:val="ConsPlusNormal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A1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8361A1" w:rsidRPr="008361A1" w:rsidTr="00B373FD">
        <w:tc>
          <w:tcPr>
            <w:tcW w:w="3524" w:type="dxa"/>
            <w:tcBorders>
              <w:bottom w:val="single" w:sz="4" w:space="0" w:color="auto"/>
            </w:tcBorders>
          </w:tcPr>
          <w:p w:rsidR="008361A1" w:rsidRPr="008361A1" w:rsidRDefault="008361A1" w:rsidP="008361A1">
            <w:pPr>
              <w:pStyle w:val="ConsPlusNormal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gridSpan w:val="2"/>
          </w:tcPr>
          <w:p w:rsidR="008361A1" w:rsidRPr="008361A1" w:rsidRDefault="008361A1" w:rsidP="008361A1">
            <w:pPr>
              <w:pStyle w:val="ConsPlusNormal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8361A1" w:rsidRPr="008361A1" w:rsidRDefault="008361A1" w:rsidP="008361A1">
            <w:pPr>
              <w:pStyle w:val="ConsPlusNormal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A1" w:rsidRPr="008361A1" w:rsidTr="00B373FD">
        <w:tc>
          <w:tcPr>
            <w:tcW w:w="3524" w:type="dxa"/>
            <w:tcBorders>
              <w:top w:val="single" w:sz="4" w:space="0" w:color="auto"/>
            </w:tcBorders>
          </w:tcPr>
          <w:p w:rsidR="008361A1" w:rsidRPr="008361A1" w:rsidRDefault="008361A1" w:rsidP="008361A1">
            <w:pPr>
              <w:pStyle w:val="ConsPlusNormal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A1">
              <w:rPr>
                <w:rFonts w:ascii="Times New Roman" w:hAnsi="Times New Roman" w:cs="Times New Roman"/>
                <w:sz w:val="24"/>
                <w:szCs w:val="24"/>
              </w:rPr>
              <w:t>(дата составления отчета)</w:t>
            </w:r>
          </w:p>
        </w:tc>
        <w:tc>
          <w:tcPr>
            <w:tcW w:w="4097" w:type="dxa"/>
            <w:gridSpan w:val="2"/>
          </w:tcPr>
          <w:p w:rsidR="008361A1" w:rsidRPr="008361A1" w:rsidRDefault="008361A1" w:rsidP="008361A1">
            <w:pPr>
              <w:pStyle w:val="ConsPlusNormal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8361A1" w:rsidRPr="008361A1" w:rsidRDefault="008361A1" w:rsidP="008361A1">
            <w:pPr>
              <w:pStyle w:val="ConsPlusNormal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A1" w:rsidRPr="008361A1" w:rsidTr="00B373FD">
        <w:tc>
          <w:tcPr>
            <w:tcW w:w="6345" w:type="dxa"/>
            <w:gridSpan w:val="2"/>
            <w:tcBorders>
              <w:bottom w:val="single" w:sz="4" w:space="0" w:color="auto"/>
            </w:tcBorders>
          </w:tcPr>
          <w:p w:rsidR="008361A1" w:rsidRPr="008361A1" w:rsidRDefault="008361A1" w:rsidP="008361A1">
            <w:pPr>
              <w:pStyle w:val="ConsPlusNormal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61A1" w:rsidRPr="008361A1" w:rsidRDefault="008361A1" w:rsidP="008361A1">
            <w:pPr>
              <w:pStyle w:val="ConsPlusNormal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  <w:tcBorders>
              <w:bottom w:val="single" w:sz="4" w:space="0" w:color="auto"/>
            </w:tcBorders>
          </w:tcPr>
          <w:p w:rsidR="008361A1" w:rsidRPr="008361A1" w:rsidRDefault="008361A1" w:rsidP="008361A1">
            <w:pPr>
              <w:pStyle w:val="ConsPlusNormal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A1" w:rsidRPr="008361A1" w:rsidTr="00B373FD">
        <w:tc>
          <w:tcPr>
            <w:tcW w:w="6345" w:type="dxa"/>
            <w:gridSpan w:val="2"/>
            <w:tcBorders>
              <w:top w:val="single" w:sz="4" w:space="0" w:color="auto"/>
            </w:tcBorders>
          </w:tcPr>
          <w:p w:rsidR="008361A1" w:rsidRPr="008361A1" w:rsidRDefault="008361A1" w:rsidP="008361A1">
            <w:pPr>
              <w:pStyle w:val="ConsPlusNonformat"/>
              <w:spacing w:line="204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361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(должность и подпись руководителя кадрового структурного подразделения органа государственной власти, иного государственного органа Рязанской области при наличии)</w:t>
            </w:r>
          </w:p>
        </w:tc>
        <w:tc>
          <w:tcPr>
            <w:tcW w:w="1276" w:type="dxa"/>
          </w:tcPr>
          <w:p w:rsidR="008361A1" w:rsidRPr="008361A1" w:rsidRDefault="008361A1" w:rsidP="008361A1">
            <w:pPr>
              <w:pStyle w:val="ConsPlusNormal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single" w:sz="4" w:space="0" w:color="auto"/>
            </w:tcBorders>
          </w:tcPr>
          <w:p w:rsidR="008361A1" w:rsidRPr="008361A1" w:rsidRDefault="008361A1" w:rsidP="008361A1">
            <w:pPr>
              <w:pStyle w:val="ConsPlusNormal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A1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8361A1" w:rsidRPr="008361A1" w:rsidTr="00B373FD">
        <w:tc>
          <w:tcPr>
            <w:tcW w:w="3524" w:type="dxa"/>
            <w:tcBorders>
              <w:bottom w:val="single" w:sz="4" w:space="0" w:color="auto"/>
            </w:tcBorders>
          </w:tcPr>
          <w:p w:rsidR="008361A1" w:rsidRPr="008361A1" w:rsidRDefault="008361A1" w:rsidP="008361A1">
            <w:pPr>
              <w:pStyle w:val="ConsPlusNormal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  <w:gridSpan w:val="2"/>
          </w:tcPr>
          <w:p w:rsidR="008361A1" w:rsidRPr="008361A1" w:rsidRDefault="008361A1" w:rsidP="008361A1">
            <w:pPr>
              <w:pStyle w:val="ConsPlusNormal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8361A1" w:rsidRPr="008361A1" w:rsidRDefault="008361A1" w:rsidP="008361A1">
            <w:pPr>
              <w:pStyle w:val="ConsPlusNormal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A1" w:rsidRPr="008361A1" w:rsidTr="00B373FD">
        <w:tc>
          <w:tcPr>
            <w:tcW w:w="3524" w:type="dxa"/>
            <w:tcBorders>
              <w:top w:val="single" w:sz="4" w:space="0" w:color="auto"/>
            </w:tcBorders>
          </w:tcPr>
          <w:p w:rsidR="008361A1" w:rsidRPr="008361A1" w:rsidRDefault="008361A1" w:rsidP="008361A1">
            <w:pPr>
              <w:pStyle w:val="ConsPlusNormal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A1">
              <w:rPr>
                <w:rFonts w:ascii="Times New Roman" w:hAnsi="Times New Roman" w:cs="Times New Roman"/>
                <w:sz w:val="24"/>
                <w:szCs w:val="24"/>
              </w:rPr>
              <w:t>(дата составления отчета)</w:t>
            </w:r>
          </w:p>
        </w:tc>
        <w:tc>
          <w:tcPr>
            <w:tcW w:w="4097" w:type="dxa"/>
            <w:gridSpan w:val="2"/>
          </w:tcPr>
          <w:p w:rsidR="008361A1" w:rsidRPr="008361A1" w:rsidRDefault="008361A1" w:rsidP="008361A1">
            <w:pPr>
              <w:pStyle w:val="ConsPlusNormal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:rsidR="008361A1" w:rsidRPr="008361A1" w:rsidRDefault="008361A1" w:rsidP="008361A1">
            <w:pPr>
              <w:pStyle w:val="ConsPlusNormal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029B" w:rsidRPr="008361A1" w:rsidRDefault="0027029B" w:rsidP="008361A1">
      <w:pPr>
        <w:pStyle w:val="ConsPlusNonformat"/>
        <w:spacing w:line="211" w:lineRule="auto"/>
        <w:jc w:val="both"/>
        <w:rPr>
          <w:rFonts w:ascii="Times New Roman" w:hAnsi="Times New Roman" w:cs="Times New Roman"/>
          <w:sz w:val="6"/>
          <w:szCs w:val="6"/>
        </w:rPr>
      </w:pPr>
    </w:p>
    <w:sectPr w:rsidR="0027029B" w:rsidRPr="008361A1" w:rsidSect="008361A1">
      <w:footnotePr>
        <w:numFmt w:val="chicago"/>
      </w:footnotePr>
      <w:pgSz w:w="16838" w:h="11906" w:orient="landscape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34E" w:rsidRDefault="0041134E" w:rsidP="000649A0">
      <w:pPr>
        <w:spacing w:after="0" w:line="240" w:lineRule="auto"/>
      </w:pPr>
      <w:r>
        <w:separator/>
      </w:r>
    </w:p>
  </w:endnote>
  <w:endnote w:type="continuationSeparator" w:id="0">
    <w:p w:rsidR="0041134E" w:rsidRDefault="0041134E" w:rsidP="00064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34E" w:rsidRDefault="0041134E" w:rsidP="000649A0">
      <w:pPr>
        <w:spacing w:after="0" w:line="240" w:lineRule="auto"/>
      </w:pPr>
      <w:r>
        <w:separator/>
      </w:r>
    </w:p>
  </w:footnote>
  <w:footnote w:type="continuationSeparator" w:id="0">
    <w:p w:rsidR="0041134E" w:rsidRDefault="0041134E" w:rsidP="000649A0">
      <w:pPr>
        <w:spacing w:after="0" w:line="240" w:lineRule="auto"/>
      </w:pPr>
      <w:r>
        <w:continuationSeparator/>
      </w:r>
    </w:p>
  </w:footnote>
  <w:footnote w:id="1">
    <w:p w:rsidR="00D35E7A" w:rsidRPr="008361A1" w:rsidRDefault="00D35E7A" w:rsidP="000649A0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8361A1">
        <w:rPr>
          <w:rStyle w:val="aa"/>
          <w:rFonts w:ascii="Times New Roman" w:hAnsi="Times New Roman" w:cs="Times New Roman"/>
          <w:b w:val="0"/>
          <w:sz w:val="24"/>
          <w:szCs w:val="24"/>
        </w:rPr>
        <w:footnoteRef/>
      </w:r>
      <w:r w:rsidR="00F76955">
        <w:rPr>
          <w:rFonts w:ascii="Times New Roman" w:hAnsi="Times New Roman" w:cs="Times New Roman"/>
          <w:b w:val="0"/>
          <w:sz w:val="24"/>
          <w:szCs w:val="24"/>
        </w:rPr>
        <w:t> </w:t>
      </w:r>
      <w:r w:rsidRPr="008361A1">
        <w:rPr>
          <w:rFonts w:ascii="Times New Roman" w:hAnsi="Times New Roman" w:cs="Times New Roman"/>
          <w:b w:val="0"/>
          <w:sz w:val="24"/>
          <w:szCs w:val="24"/>
        </w:rPr>
        <w:t>Срок пребывания командированного лица в служебной командировке, при отсутствии проездных документов (билетов), подтверждается по одному из пунктов Перечня.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5459370"/>
      <w:docPartObj>
        <w:docPartGallery w:val="Page Numbers (Top of Page)"/>
        <w:docPartUnique/>
      </w:docPartObj>
    </w:sdtPr>
    <w:sdtEndPr/>
    <w:sdtContent>
      <w:p w:rsidR="00D35E7A" w:rsidRDefault="00D35E7A">
        <w:pPr>
          <w:pStyle w:val="ab"/>
          <w:jc w:val="center"/>
        </w:pPr>
        <w:r w:rsidRPr="00D35E7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35E7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35E7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A188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35E7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35E7A" w:rsidRDefault="00D35E7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E6243"/>
    <w:multiLevelType w:val="hybridMultilevel"/>
    <w:tmpl w:val="D110D768"/>
    <w:lvl w:ilvl="0" w:tplc="EE0CEE7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26D"/>
    <w:rsid w:val="00003259"/>
    <w:rsid w:val="00005C9B"/>
    <w:rsid w:val="00010C7E"/>
    <w:rsid w:val="00060384"/>
    <w:rsid w:val="0006124C"/>
    <w:rsid w:val="000649A0"/>
    <w:rsid w:val="00076467"/>
    <w:rsid w:val="0008377C"/>
    <w:rsid w:val="000841E8"/>
    <w:rsid w:val="000E5C25"/>
    <w:rsid w:val="000E6D81"/>
    <w:rsid w:val="001649DF"/>
    <w:rsid w:val="001D2F1A"/>
    <w:rsid w:val="001D7C31"/>
    <w:rsid w:val="00200A0F"/>
    <w:rsid w:val="00201C2B"/>
    <w:rsid w:val="00226E5F"/>
    <w:rsid w:val="0027029B"/>
    <w:rsid w:val="00280441"/>
    <w:rsid w:val="00286EDA"/>
    <w:rsid w:val="00292315"/>
    <w:rsid w:val="00324515"/>
    <w:rsid w:val="003314B9"/>
    <w:rsid w:val="003C600D"/>
    <w:rsid w:val="003C6716"/>
    <w:rsid w:val="004076D2"/>
    <w:rsid w:val="0041134E"/>
    <w:rsid w:val="00433BB4"/>
    <w:rsid w:val="00463D83"/>
    <w:rsid w:val="00491117"/>
    <w:rsid w:val="004B10F7"/>
    <w:rsid w:val="004C7943"/>
    <w:rsid w:val="00512673"/>
    <w:rsid w:val="00547AF7"/>
    <w:rsid w:val="0056293E"/>
    <w:rsid w:val="0059668C"/>
    <w:rsid w:val="005C1139"/>
    <w:rsid w:val="005F6293"/>
    <w:rsid w:val="00620E12"/>
    <w:rsid w:val="0062683F"/>
    <w:rsid w:val="006D3A82"/>
    <w:rsid w:val="00702FC8"/>
    <w:rsid w:val="00710F56"/>
    <w:rsid w:val="00750433"/>
    <w:rsid w:val="00756868"/>
    <w:rsid w:val="007878F4"/>
    <w:rsid w:val="007A48DF"/>
    <w:rsid w:val="007A4C38"/>
    <w:rsid w:val="007D13D0"/>
    <w:rsid w:val="0082326D"/>
    <w:rsid w:val="008361A1"/>
    <w:rsid w:val="00870318"/>
    <w:rsid w:val="008A460B"/>
    <w:rsid w:val="008B27CE"/>
    <w:rsid w:val="00900644"/>
    <w:rsid w:val="0090297D"/>
    <w:rsid w:val="009142FB"/>
    <w:rsid w:val="009242EE"/>
    <w:rsid w:val="009353CA"/>
    <w:rsid w:val="009768E6"/>
    <w:rsid w:val="009C336F"/>
    <w:rsid w:val="009D56D2"/>
    <w:rsid w:val="009E688C"/>
    <w:rsid w:val="00A01150"/>
    <w:rsid w:val="00AB5A9D"/>
    <w:rsid w:val="00AD1376"/>
    <w:rsid w:val="00AE4275"/>
    <w:rsid w:val="00B018E5"/>
    <w:rsid w:val="00B373FD"/>
    <w:rsid w:val="00B62075"/>
    <w:rsid w:val="00B70527"/>
    <w:rsid w:val="00BA1883"/>
    <w:rsid w:val="00BA32DB"/>
    <w:rsid w:val="00BC43A8"/>
    <w:rsid w:val="00BF6E30"/>
    <w:rsid w:val="00C22ADD"/>
    <w:rsid w:val="00C413CE"/>
    <w:rsid w:val="00C416F2"/>
    <w:rsid w:val="00C61E90"/>
    <w:rsid w:val="00C81427"/>
    <w:rsid w:val="00CB2869"/>
    <w:rsid w:val="00CE0597"/>
    <w:rsid w:val="00CE3504"/>
    <w:rsid w:val="00CF2D8E"/>
    <w:rsid w:val="00CF64B5"/>
    <w:rsid w:val="00D23AAA"/>
    <w:rsid w:val="00D35E7A"/>
    <w:rsid w:val="00D412BC"/>
    <w:rsid w:val="00D96D87"/>
    <w:rsid w:val="00DD30FF"/>
    <w:rsid w:val="00DF5907"/>
    <w:rsid w:val="00E826A7"/>
    <w:rsid w:val="00E84FB9"/>
    <w:rsid w:val="00E9106A"/>
    <w:rsid w:val="00EE39D9"/>
    <w:rsid w:val="00EF1BE5"/>
    <w:rsid w:val="00F178D9"/>
    <w:rsid w:val="00F44356"/>
    <w:rsid w:val="00F60205"/>
    <w:rsid w:val="00F76955"/>
    <w:rsid w:val="00F86B39"/>
    <w:rsid w:val="00F879C5"/>
    <w:rsid w:val="00FA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326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232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2326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232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CF2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649A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649A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64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49A0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rsid w:val="000649A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649A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0649A0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AD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D1376"/>
  </w:style>
  <w:style w:type="paragraph" w:styleId="ad">
    <w:name w:val="footer"/>
    <w:basedOn w:val="a"/>
    <w:link w:val="ae"/>
    <w:uiPriority w:val="99"/>
    <w:unhideWhenUsed/>
    <w:rsid w:val="00AD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D13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326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232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2326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232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CF2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649A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649A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64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49A0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rsid w:val="000649A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649A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0649A0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AD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D1376"/>
  </w:style>
  <w:style w:type="paragraph" w:styleId="ad">
    <w:name w:val="footer"/>
    <w:basedOn w:val="a"/>
    <w:link w:val="ae"/>
    <w:uiPriority w:val="99"/>
    <w:unhideWhenUsed/>
    <w:rsid w:val="00AD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D1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63C33-1A05-4E52-B40F-EC3111274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3237</Words>
  <Characters>18457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Савилов Е.С.</dc:creator>
  <cp:lastModifiedBy>Лёксина М.А.</cp:lastModifiedBy>
  <cp:revision>13</cp:revision>
  <cp:lastPrinted>2023-09-20T12:04:00Z</cp:lastPrinted>
  <dcterms:created xsi:type="dcterms:W3CDTF">2023-09-19T14:10:00Z</dcterms:created>
  <dcterms:modified xsi:type="dcterms:W3CDTF">2023-09-25T08:51:00Z</dcterms:modified>
</cp:coreProperties>
</file>