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8F24D6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4D6">
        <w:rPr>
          <w:rFonts w:ascii="Times New Roman" w:hAnsi="Times New Roman"/>
          <w:bCs/>
          <w:sz w:val="28"/>
          <w:szCs w:val="28"/>
        </w:rPr>
        <w:t>от 14 сентября 2023 г. № 340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E10149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E139F" w:rsidRPr="00E10149" w:rsidRDefault="002E139F" w:rsidP="00E10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101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 xml:space="preserve">Рязанской области от 06 сентября 2022 г. № 321 </w:t>
            </w:r>
          </w:p>
          <w:p w:rsidR="00E10149" w:rsidRDefault="002E139F" w:rsidP="00E10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«Об утверждении Порядка предоставления субсидий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 xml:space="preserve">на возмещение части прямых понесенных затрат </w:t>
            </w:r>
            <w:proofErr w:type="gramStart"/>
            <w:r w:rsidRPr="00E1014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E10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 xml:space="preserve">создание и (или) модернизацию объектов </w:t>
            </w:r>
          </w:p>
          <w:p w:rsidR="000D5EED" w:rsidRPr="00E10149" w:rsidRDefault="002E139F" w:rsidP="00E10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агропромышленного комплекса»</w:t>
            </w:r>
          </w:p>
        </w:tc>
      </w:tr>
      <w:tr w:rsidR="000D5EED" w:rsidRPr="00E10149" w:rsidTr="002B3460">
        <w:trPr>
          <w:jc w:val="right"/>
        </w:trPr>
        <w:tc>
          <w:tcPr>
            <w:tcW w:w="5000" w:type="pct"/>
            <w:gridSpan w:val="3"/>
          </w:tcPr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 06 сентября 2022 г. №  321 «Об утверждении Порядка предоставления субсидий на возмещение части прямых понесенных затрат на создание и (или) модернизацию объектов агропромышленного комплекса» следующие изменения: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hyperlink r:id="rId12" w:history="1">
              <w:r w:rsidRPr="00E10149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Pr="00E1014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«О предоставлении субсидий на возмещение затрат на создание и (или) модернизацию объектов агропромышленного комплекса, приобретение и ввод в промышленную эксплуатацию маркировочного оборудования».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pacing w:val="-4"/>
                <w:sz w:val="28"/>
                <w:szCs w:val="28"/>
              </w:rPr>
              <w:t>2. В преамбуле после слов «модернизацию объектов агропромышленного комплекса» дополнить словами «,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продукции».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3. Пункт 1 изложить в следующей редакции: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 xml:space="preserve">«1. Утвердить </w:t>
            </w:r>
            <w:hyperlink r:id="rId13" w:history="1">
              <w:r w:rsidRPr="00E10149">
                <w:rPr>
                  <w:rFonts w:ascii="Times New Roman" w:hAnsi="Times New Roman"/>
                  <w:sz w:val="28"/>
                  <w:szCs w:val="28"/>
                </w:rPr>
                <w:t>Порядок</w:t>
              </w:r>
            </w:hyperlink>
            <w:r w:rsidRPr="00E10149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субсидий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согласно приложению</w:t>
            </w:r>
            <w:proofErr w:type="gramStart"/>
            <w:r w:rsidRPr="00E10149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 xml:space="preserve">4. В </w:t>
            </w:r>
            <w:hyperlink r:id="rId14" w:history="1">
              <w:r w:rsidRPr="00E10149">
                <w:rPr>
                  <w:rFonts w:ascii="Times New Roman" w:hAnsi="Times New Roman"/>
                  <w:sz w:val="28"/>
                  <w:szCs w:val="28"/>
                </w:rPr>
                <w:t>приложении</w:t>
              </w:r>
            </w:hyperlink>
            <w:r w:rsidRPr="00E1014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5" w:history="1">
              <w:r w:rsidRPr="00E10149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Pr="00E1014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16" w:history="1">
              <w:r w:rsidRPr="00E10149">
                <w:rPr>
                  <w:rFonts w:ascii="Times New Roman" w:hAnsi="Times New Roman"/>
                  <w:sz w:val="28"/>
                  <w:szCs w:val="28"/>
                </w:rPr>
                <w:t>Порядок</w:t>
              </w:r>
            </w:hyperlink>
            <w:r w:rsidRPr="00E10149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субсидий на возмещение части прямых понесенных затрат на создание и (или) модернизацию объектов </w:t>
            </w:r>
            <w:r w:rsidRPr="00E10149">
              <w:rPr>
                <w:rFonts w:ascii="Times New Roman" w:hAnsi="Times New Roman"/>
                <w:sz w:val="28"/>
                <w:szCs w:val="28"/>
              </w:rPr>
              <w:lastRenderedPageBreak/>
              <w:t>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продукции»;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2) в пункте 1: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pacing w:val="-4"/>
                <w:sz w:val="28"/>
                <w:szCs w:val="28"/>
              </w:rPr>
              <w:t>в абзаце первом после слов «модернизацию объектов агропромышленного комплекса» дополнить словами «,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продукции»;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pacing w:val="-4"/>
                <w:sz w:val="28"/>
                <w:szCs w:val="28"/>
              </w:rPr>
              <w:t>в подпункте «б» слова «(далее соответственно – субсидии, иные межбюджетные трансферты Рязанской области, объекты агропромышленного комплекса)» исключить;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дополнить подпунктом «в» следующего содержания: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0149">
              <w:rPr>
                <w:rFonts w:ascii="Times New Roman" w:hAnsi="Times New Roman"/>
                <w:sz w:val="28"/>
                <w:szCs w:val="28"/>
              </w:rPr>
              <w:t xml:space="preserve">«в) на приобретение маркировочного оборудования (оборудования для нанесения и считывания средств идентификации для целей обязательной маркировки отдельных видов молочной продукции (за исключением мороженого) в соответствии с перечнем, утверждаемым Правительством Российской Федерации в соответствии с </w:t>
            </w:r>
            <w:hyperlink r:id="rId17" w:history="1">
              <w:r w:rsidRPr="00E10149">
                <w:rPr>
                  <w:rFonts w:ascii="Times New Roman" w:hAnsi="Times New Roman"/>
                  <w:sz w:val="28"/>
                  <w:szCs w:val="28"/>
                </w:rPr>
                <w:t>пунктом 3.1 части 1 статьи 5</w:t>
              </w:r>
            </w:hyperlink>
            <w:r w:rsidRPr="00E10149">
              <w:rPr>
                <w:rFonts w:ascii="Times New Roman" w:hAnsi="Times New Roman"/>
                <w:sz w:val="28"/>
                <w:szCs w:val="28"/>
              </w:rPr>
              <w:t xml:space="preserve"> Федерального закона «Об основах государственного регулирования торговой деятельности в Российской Федерации», в организациях, которые производят и осуществляют выпуск в оборот</w:t>
            </w:r>
            <w:proofErr w:type="gramEnd"/>
            <w:r w:rsidRPr="00E10149">
              <w:rPr>
                <w:rFonts w:ascii="Times New Roman" w:hAnsi="Times New Roman"/>
                <w:sz w:val="28"/>
                <w:szCs w:val="28"/>
              </w:rPr>
              <w:t xml:space="preserve"> молочной продукции) и ввод его в эксплуатацию (далее соответственно – субсидии, иные межбюджетные трансферты Рязанской области, объекты агропромышленного комплекса, маркировочное оборудование)</w:t>
            </w:r>
            <w:proofErr w:type="gramStart"/>
            <w:r w:rsidRPr="00E10149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E101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3) абзац третий пункта 3 изложить в следующей редакции: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4) пункт 4 изложить в следующей редакции: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«4. Субсидии предоставляются: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а)</w:t>
            </w:r>
            <w:r w:rsidR="00E10149">
              <w:rPr>
                <w:rFonts w:ascii="Times New Roman" w:hAnsi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>по направлениям, определенным подпунктами «а», «б» пункта 1 настоящего Порядка</w:t>
            </w:r>
            <w:r w:rsidR="00E10149">
              <w:rPr>
                <w:rFonts w:ascii="Times New Roman" w:hAnsi="Times New Roman"/>
                <w:sz w:val="28"/>
                <w:szCs w:val="28"/>
              </w:rPr>
              <w:t>,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0149">
              <w:rPr>
                <w:rFonts w:ascii="Times New Roman" w:hAnsi="Times New Roman"/>
                <w:sz w:val="28"/>
                <w:szCs w:val="28"/>
              </w:rPr>
              <w:t>–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 xml:space="preserve"> сельскохозяйственным</w:t>
            </w:r>
            <w:r w:rsidR="00E10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 xml:space="preserve">товаропроизводителям, за исключением граждан, ведущих личное подсобное хозяйство, и российским организациям, осуществившим создание и (или) модернизацию объектов агропромышленного комплекса, инвестиционные проекты которых прошли отбор в соответствии с </w:t>
            </w:r>
            <w:hyperlink r:id="rId18" w:history="1">
              <w:proofErr w:type="gramStart"/>
              <w:r w:rsidRPr="00E10149">
                <w:rPr>
                  <w:rFonts w:ascii="Times New Roman" w:hAnsi="Times New Roman"/>
                  <w:sz w:val="28"/>
                  <w:szCs w:val="28"/>
                </w:rPr>
                <w:t>порядк</w:t>
              </w:r>
            </w:hyperlink>
            <w:r w:rsidRPr="00E10149"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gramEnd"/>
            <w:r w:rsidRPr="00E10149">
              <w:rPr>
                <w:rFonts w:ascii="Times New Roman" w:hAnsi="Times New Roman"/>
                <w:sz w:val="28"/>
                <w:szCs w:val="28"/>
              </w:rPr>
              <w:t>, утвержденным Министерством сельского хозяйства Российской Федерации;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0149">
              <w:rPr>
                <w:rFonts w:ascii="Times New Roman" w:hAnsi="Times New Roman"/>
                <w:sz w:val="28"/>
                <w:szCs w:val="28"/>
              </w:rPr>
              <w:t>б)</w:t>
            </w:r>
            <w:r w:rsidR="00E10149">
              <w:rPr>
                <w:rFonts w:ascii="Times New Roman" w:hAnsi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>по направлению, определенному подпунктом «в» пункта 1 настоящего Порядка</w:t>
            </w:r>
            <w:r w:rsidR="00E10149">
              <w:rPr>
                <w:rFonts w:ascii="Times New Roman" w:hAnsi="Times New Roman"/>
                <w:sz w:val="28"/>
                <w:szCs w:val="28"/>
              </w:rPr>
              <w:t>,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 xml:space="preserve"> – сельскохозяйственным товаропроизводителям, за исключением граждан, ведущих личное подсобное хозяйство, и российским организациям, в том числе организациям, осуществляющим производство и </w:t>
            </w:r>
            <w:r w:rsidRPr="00E10149">
              <w:rPr>
                <w:rFonts w:ascii="Times New Roman" w:hAnsi="Times New Roman"/>
                <w:sz w:val="28"/>
                <w:szCs w:val="28"/>
              </w:rPr>
              <w:lastRenderedPageBreak/>
              <w:t>(или) первичную и (или) последующую (промышленную) переработку сельскохозяйственной продукции и ее реализацию, организациям, осуществляющим производство и (или) первичную и (или) последующую переработку молока сырого крупного рогатого скота, козьего и овечьего на</w:t>
            </w:r>
            <w:proofErr w:type="gramEnd"/>
            <w:r w:rsidRPr="00E10149">
              <w:rPr>
                <w:rFonts w:ascii="Times New Roman" w:hAnsi="Times New Roman"/>
                <w:sz w:val="28"/>
                <w:szCs w:val="28"/>
              </w:rPr>
              <w:t xml:space="preserve"> молочную продукцию и выпуск ее в оборот, заявки на возмещение затрат на маркировочное оборудование которых прошли отбор в соответствии с </w:t>
            </w:r>
            <w:hyperlink r:id="rId19" w:history="1">
              <w:r w:rsidRPr="00E10149">
                <w:rPr>
                  <w:rFonts w:ascii="Times New Roman" w:hAnsi="Times New Roman"/>
                  <w:sz w:val="28"/>
                  <w:szCs w:val="28"/>
                </w:rPr>
                <w:t>порядк</w:t>
              </w:r>
            </w:hyperlink>
            <w:r w:rsidRPr="00E10149">
              <w:rPr>
                <w:rFonts w:ascii="Times New Roman" w:hAnsi="Times New Roman"/>
                <w:sz w:val="28"/>
                <w:szCs w:val="28"/>
              </w:rPr>
              <w:t xml:space="preserve">ом, утвержденным Министерством сельского хозяйства Российской Федерации (далее соответственно </w:t>
            </w:r>
            <w:r w:rsidR="00E10149">
              <w:rPr>
                <w:rFonts w:ascii="Times New Roman" w:hAnsi="Times New Roman"/>
                <w:sz w:val="28"/>
                <w:szCs w:val="28"/>
              </w:rPr>
              <w:t>–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 xml:space="preserve"> Получатель, Отбор, Минсельхоз России)</w:t>
            </w:r>
            <w:proofErr w:type="gramStart"/>
            <w:r w:rsidRPr="00E10149">
              <w:rPr>
                <w:rFonts w:ascii="Times New Roman" w:hAnsi="Times New Roman"/>
                <w:sz w:val="28"/>
                <w:szCs w:val="28"/>
              </w:rPr>
              <w:t>.</w:t>
            </w:r>
            <w:r w:rsidR="00E10149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E101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5) в пункте 6: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2E139F" w:rsidRPr="00E10149" w:rsidRDefault="00E10149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2E139F" w:rsidRPr="00E10149">
              <w:rPr>
                <w:rFonts w:ascii="Times New Roman" w:hAnsi="Times New Roman"/>
                <w:sz w:val="28"/>
                <w:szCs w:val="28"/>
              </w:rPr>
              <w:t>для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E139F" w:rsidRPr="00E10149">
              <w:rPr>
                <w:rFonts w:ascii="Times New Roman" w:hAnsi="Times New Roman"/>
                <w:sz w:val="28"/>
                <w:szCs w:val="28"/>
              </w:rPr>
              <w:t xml:space="preserve"> определенных подпунктами «а», «б» пункта 1 настоящего Порядка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E139F" w:rsidRPr="00E10149">
              <w:rPr>
                <w:rFonts w:ascii="Times New Roman" w:hAnsi="Times New Roman"/>
                <w:sz w:val="28"/>
                <w:szCs w:val="28"/>
              </w:rPr>
              <w:t xml:space="preserve">  наличие инвестиционного проекта, прошедшего Отбор в порядке, установленном Минсельхозом России, для мероприятия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E139F" w:rsidRPr="00E10149">
              <w:rPr>
                <w:rFonts w:ascii="Times New Roman" w:hAnsi="Times New Roman"/>
                <w:sz w:val="28"/>
                <w:szCs w:val="28"/>
              </w:rPr>
              <w:t xml:space="preserve"> определенного подпунктом «в» пункта 1 настоящего Порядка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E139F" w:rsidRPr="00E10149">
              <w:rPr>
                <w:rFonts w:ascii="Times New Roman" w:hAnsi="Times New Roman"/>
                <w:sz w:val="28"/>
                <w:szCs w:val="28"/>
              </w:rPr>
              <w:t xml:space="preserve"> наличие заявки на возмещение затрат на маркировочное оборудование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E139F" w:rsidRPr="00E10149">
              <w:rPr>
                <w:rFonts w:ascii="Times New Roman" w:hAnsi="Times New Roman"/>
                <w:sz w:val="28"/>
                <w:szCs w:val="28"/>
              </w:rPr>
              <w:t xml:space="preserve"> прошедшей Отбор в порядке, установленном Минсельхозом России</w:t>
            </w:r>
            <w:proofErr w:type="gramStart"/>
            <w:r w:rsidR="002E139F" w:rsidRPr="00E1014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2E139F" w:rsidRPr="00E101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«-</w:t>
            </w:r>
            <w:r w:rsid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 дату регистрации заявления Получатель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офшорные</w:t>
            </w:r>
            <w:r w:rsid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компании), а также российскими юридическими лицами, в уставном (складочном) капитале которых доля прямого или косвенного (через третьих</w:t>
            </w:r>
            <w:proofErr w:type="gramEnd"/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публичных акционерных обществ</w:t>
            </w:r>
            <w:proofErr w:type="gramStart"/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;»</w:t>
            </w:r>
            <w:proofErr w:type="gramEnd"/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абзац девятый изложить в следующей редакции: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«-</w:t>
            </w:r>
            <w:r w:rsidR="00E10149">
              <w:rPr>
                <w:rFonts w:ascii="Times New Roman" w:hAnsi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>принятие обязательства по достижении результата предоставления субсидии и характеристики (показателя, необходимого для достижения результата предоставления субсидии)</w:t>
            </w:r>
            <w:proofErr w:type="gramStart"/>
            <w:r w:rsidRPr="00E10149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E101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дополнить новым абзацем десятым следующего содержания: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«Для мероприятий</w:t>
            </w:r>
            <w:r w:rsid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определенных 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подпунктами «а», «б» пункта 1 настоящего Порядка</w:t>
            </w:r>
            <w:proofErr w:type="gramStart"/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 мероприятия</w:t>
            </w:r>
            <w:r w:rsid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E101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определенного 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подпунктом «в» пункта 1 настоящего Порядка: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Получателем деятельности по виду экономической деятельности Общероссийского классификатора видов экономической деятельности </w:t>
            </w:r>
            <w:proofErr w:type="gramStart"/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 029-2014-10.51 «Производство молочной продукции», включая детализацию внутри подкласса групп (подгрупп);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- подтверждение прямых понесенных затрат Получателем на приобретение маркировочного оборудования;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затраты на маркировочное оборудование произведены Получателем в 2021-2023 годах, маркировочное оборудование введено в эксплуатацию не позднее дня представления Министерством заявки на участие в Отборе на соответствующий финансовый год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 и заявки отобраны Минсельхозом России.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Подтверждением факта ввода в эксплуатацию маркировочного оборудования является наличие документов, подтверждающих приобретение маркировочного оборудования, и акта ввода его в эксплуатацию</w:t>
            </w:r>
            <w:proofErr w:type="gramStart"/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6) в пункте 7: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в абзацах втором, третьем, седьмом слова «на 31 декабря текущего финансового года» исключить;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дополнить новым абзацем четвертым следующего содержания: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E101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«на цель, указанную в </w:t>
            </w:r>
            <w:hyperlink w:anchor="P35">
              <w:r w:rsidRPr="00E10149">
                <w:rPr>
                  <w:rFonts w:ascii="Times New Roman" w:hAnsi="Times New Roman"/>
                  <w:spacing w:val="-4"/>
                  <w:sz w:val="28"/>
                  <w:szCs w:val="28"/>
                </w:rPr>
                <w:t>подпункте «в» пункта 1</w:t>
              </w:r>
            </w:hyperlink>
            <w:r w:rsidRPr="00E101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настоящего Порядка</w:t>
            </w:r>
            <w:r w:rsidR="00E10149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E101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достижение количества молокоперерабатывающих предприятий, осуществивших маркировку отдельных видов молочной продукции, подлежащей обязательной маркировке средствами идентификации, в год предоставления субсидий, а также в годах, предшествующих году предоставления субсидий (штук)</w:t>
            </w:r>
            <w:r w:rsidR="00E10149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E101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количества произведенной и маркированной молочной продукции, подлежащей обязательной маркировке средствами идентификации отдельных видов молочной продукции в год предоставления субсидий, а также</w:t>
            </w:r>
            <w:proofErr w:type="gramEnd"/>
            <w:r w:rsidRPr="00E101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годах, предшествующих году предоставления субсидий (штук)</w:t>
            </w:r>
            <w:proofErr w:type="gramStart"/>
            <w:r w:rsidRPr="00E10149">
              <w:rPr>
                <w:rFonts w:ascii="Times New Roman" w:hAnsi="Times New Roman"/>
                <w:spacing w:val="-4"/>
                <w:sz w:val="28"/>
                <w:szCs w:val="28"/>
              </w:rPr>
              <w:t>.»</w:t>
            </w:r>
            <w:proofErr w:type="gramEnd"/>
            <w:r w:rsidRPr="00E10149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«Характеристикой (показателями, необходимыми для достижения результата предоставления субсидии) являются</w:t>
            </w:r>
            <w:proofErr w:type="gramStart"/>
            <w:r w:rsidRPr="00E10149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E101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абзац одиннадцатый заменить текстом следующего содержания: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«на цель, указанную в </w:t>
            </w:r>
            <w:hyperlink w:anchor="P35">
              <w:r w:rsidRPr="00E10149">
                <w:rPr>
                  <w:rFonts w:ascii="Times New Roman" w:hAnsi="Times New Roman" w:cs="Times New Roman"/>
                  <w:sz w:val="28"/>
                  <w:szCs w:val="28"/>
                </w:rPr>
                <w:t>подпункте «в» пункта 1</w:t>
              </w:r>
            </w:hyperlink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101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  <w:r w:rsidRPr="00E101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количество</w:t>
            </w:r>
            <w:r w:rsidR="00E101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101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произведенной и маркированной молочной продукции, подлежащей обязательной маркировке средствами идентификации отдельных видов молочной продукции в год предоставления субсидий, а также в годах, предшествующих году предоставления субсидий</w:t>
            </w:r>
            <w:r w:rsidR="00093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–</w:t>
            </w:r>
            <w:r w:rsidRPr="00E101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не</w:t>
            </w:r>
            <w:r w:rsidR="00093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101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менее 0,010 тысяч штук.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</w:t>
            </w:r>
            <w:proofErr w:type="gramStart"/>
            <w:r w:rsidRPr="00E101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7) в пункте 8: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дополнить новым абзацем четвертым следующего содержания: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 xml:space="preserve">«на цель, указанную в </w:t>
            </w:r>
            <w:hyperlink w:anchor="P35">
              <w:r w:rsidRPr="00E10149">
                <w:rPr>
                  <w:rFonts w:ascii="Times New Roman" w:hAnsi="Times New Roman"/>
                  <w:sz w:val="28"/>
                  <w:szCs w:val="28"/>
                </w:rPr>
                <w:t>подпункте «в» пункта 1</w:t>
              </w:r>
            </w:hyperlink>
            <w:r w:rsidRPr="00E10149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r w:rsidR="00E10149">
              <w:rPr>
                <w:rFonts w:ascii="Times New Roman" w:hAnsi="Times New Roman"/>
                <w:sz w:val="28"/>
                <w:szCs w:val="28"/>
              </w:rPr>
              <w:t>,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0149">
              <w:rPr>
                <w:rFonts w:ascii="Times New Roman" w:hAnsi="Times New Roman"/>
                <w:sz w:val="28"/>
                <w:szCs w:val="28"/>
              </w:rPr>
              <w:t xml:space="preserve">–  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>70%</w:t>
            </w:r>
            <w:r w:rsidR="00E10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>фактической стоимости маркировочного оборудования, но не выше предельной стоимости маркировочного оборудования</w:t>
            </w:r>
            <w:proofErr w:type="gramStart"/>
            <w:r w:rsidRPr="00E1014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абзацы четвертый, пятый заменить текстом следующего содержания: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«Субсидии за счет средств областного бюджета предоставляются Получателю: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 на цели, указанные в подпунктах «а», «б» пункта 1 настоящего </w:t>
            </w:r>
            <w:r w:rsidRPr="00E101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Порядка</w:t>
            </w:r>
            <w:r w:rsidR="00E10149" w:rsidRPr="00E101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Pr="00E101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10149" w:rsidRPr="00E101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– </w:t>
            </w:r>
            <w:r w:rsidRPr="00E101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="00E10149" w:rsidRPr="00E101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101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размере 2% фактической стоимости объекта агропромышленного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комплекса, но не выше предельной стоимости объекта агропромышленного комплекса;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на цель, указанную в подпункте «в» пункта 1 настоящего Порядка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размере 2% фактической стоимости маркировочного оборудования, но не выше предельной стоимости маркировочного оборудования.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стоимость объекта агропромышленного комплекса или маркировочного оборудования определяется исходя из предельного значения </w:t>
            </w:r>
            <w:proofErr w:type="gramStart"/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стоимости единицы мощности объекта агропромышленного комплекса</w:t>
            </w:r>
            <w:proofErr w:type="gramEnd"/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 или маркировочного оборудования, устанавливаемого Минсельхозом России по согласованию с Министерством экономического развития Российской Федерации и Министерством финансов Российской Федерации.»;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8) в пункте 9: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«-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на цели, указанные в подпунктах «а», «б» пункта 1 настоящего Порядка</w:t>
            </w:r>
            <w:proofErr w:type="gramStart"/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дополнить новыми абзацами двенадцатым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семнадцатым следующего содержания:</w:t>
            </w:r>
          </w:p>
          <w:p w:rsidR="002E139F" w:rsidRPr="00E10149" w:rsidRDefault="002E139F" w:rsidP="00E1014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«- на цель, указанную в подпункте «в» пункта 1 настоящего Порядка:</w:t>
            </w:r>
          </w:p>
          <w:p w:rsidR="002E139F" w:rsidRPr="00E10149" w:rsidRDefault="00743A6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28">
              <w:r w:rsidR="002E139F" w:rsidRPr="00E10149">
                <w:rPr>
                  <w:rFonts w:ascii="Times New Roman" w:hAnsi="Times New Roman" w:cs="Times New Roman"/>
                  <w:sz w:val="28"/>
                  <w:szCs w:val="28"/>
                </w:rPr>
                <w:t>расчет</w:t>
              </w:r>
            </w:hyperlink>
            <w:r w:rsidR="002E139F"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 размера субсидии по форме согласно приложению № 3 к настоящему Порядку;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- заверенные Получателем копии: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платежных документов, подтверждающих расходы Получателя на приобретение маркировочного оборудования;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гражданско-правовых договоров, накладных или актов приемки-передачи, подтверждающих приобретение маркировочного оборудования;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акта ввода в эксплуатацию маркировочного оборудования</w:t>
            </w:r>
            <w:proofErr w:type="gramStart"/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9) в пункте 10: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в абзаце первом цифру «3» заменить цифр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 «15»;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в абзаце девятом после слова «вторым» дополнить словом «,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тринадцатым»;</w:t>
            </w:r>
          </w:p>
          <w:p w:rsidR="002E139F" w:rsidRPr="00E10149" w:rsidRDefault="002E139F" w:rsidP="00E101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>10) в абзаце первом пункта 11 цифру «3» заменить цифр</w:t>
            </w:r>
            <w:r w:rsidR="00E10149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E10149">
              <w:rPr>
                <w:rFonts w:ascii="Times New Roman" w:hAnsi="Times New Roman" w:cs="Times New Roman"/>
                <w:sz w:val="28"/>
                <w:szCs w:val="28"/>
              </w:rPr>
              <w:t xml:space="preserve"> «10»;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11) пункт 16 дополнить абзацем следующего содержания:</w:t>
            </w:r>
          </w:p>
          <w:p w:rsidR="002E139F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«Министерство проводит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      </w:r>
            <w:proofErr w:type="gramStart"/>
            <w:r w:rsidRPr="00E1014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E10149" w:rsidRPr="00E10149" w:rsidRDefault="00E10149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39F" w:rsidRPr="00E10149" w:rsidRDefault="00E10149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12) </w:t>
            </w:r>
            <w:r w:rsidR="002E139F" w:rsidRPr="00E10149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2E139F" w:rsidRPr="00E10149">
              <w:rPr>
                <w:rFonts w:ascii="Times New Roman" w:hAnsi="Times New Roman"/>
                <w:sz w:val="28"/>
                <w:szCs w:val="28"/>
              </w:rPr>
              <w:t xml:space="preserve">1 изложить в новой редакции согласно </w:t>
            </w:r>
            <w:r w:rsidR="00BE018D" w:rsidRPr="00E10149">
              <w:rPr>
                <w:rFonts w:ascii="Times New Roman" w:hAnsi="Times New Roman"/>
                <w:sz w:val="28"/>
                <w:szCs w:val="28"/>
              </w:rPr>
              <w:br/>
            </w:r>
            <w:r w:rsidR="002E139F" w:rsidRPr="00E10149">
              <w:rPr>
                <w:rFonts w:ascii="Times New Roman" w:hAnsi="Times New Roman"/>
                <w:sz w:val="28"/>
                <w:szCs w:val="28"/>
              </w:rPr>
              <w:t>приложению № 1 к настоящему постановлению;</w:t>
            </w:r>
          </w:p>
          <w:p w:rsidR="002E139F" w:rsidRPr="00E10149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13)</w:t>
            </w:r>
            <w:r w:rsidR="00E10149">
              <w:rPr>
                <w:rFonts w:ascii="Times New Roman" w:hAnsi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>в приложении №</w:t>
            </w:r>
            <w:r w:rsidR="00E10149">
              <w:rPr>
                <w:rFonts w:ascii="Times New Roman" w:hAnsi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>2 после слов «модернизацию объектов агропромышленного комплекса» дополнить словами «,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продукции»;</w:t>
            </w:r>
          </w:p>
          <w:p w:rsidR="00D13643" w:rsidRDefault="002E139F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14)</w:t>
            </w:r>
            <w:r w:rsidR="00E10149" w:rsidRPr="00E10149">
              <w:rPr>
                <w:rFonts w:ascii="Times New Roman" w:hAnsi="Times New Roman"/>
                <w:sz w:val="28"/>
                <w:szCs w:val="28"/>
              </w:rPr>
              <w:t> дополнить приложением № 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>3 согласно приложению №</w:t>
            </w:r>
            <w:r w:rsidR="00E10149" w:rsidRPr="00E10149">
              <w:rPr>
                <w:rFonts w:ascii="Times New Roman" w:hAnsi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>2 к</w:t>
            </w:r>
            <w:r w:rsidR="00E10149" w:rsidRPr="00E10149">
              <w:rPr>
                <w:rFonts w:ascii="Times New Roman" w:hAnsi="Times New Roman"/>
                <w:sz w:val="28"/>
                <w:szCs w:val="28"/>
              </w:rPr>
              <w:t> 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>настоящему</w:t>
            </w:r>
            <w:r w:rsidR="00E10149" w:rsidRPr="00E10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0149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="002530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5309E" w:rsidRPr="00E10149" w:rsidRDefault="0025309E" w:rsidP="00E101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442E18">
              <w:rPr>
                <w:rFonts w:ascii="Times New Roman" w:hAnsi="Times New Roman" w:hint="eastAsia"/>
                <w:sz w:val="28"/>
                <w:szCs w:val="28"/>
              </w:rPr>
              <w:t>Настоящее</w:t>
            </w:r>
            <w:r w:rsidRPr="00442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2E18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442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2E18">
              <w:rPr>
                <w:rFonts w:ascii="Times New Roman" w:hAnsi="Times New Roman" w:hint="eastAsia"/>
                <w:sz w:val="28"/>
                <w:szCs w:val="28"/>
              </w:rPr>
              <w:t>вступает</w:t>
            </w:r>
            <w:r w:rsidRPr="00442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2E1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42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2E18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Pr="00442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2E1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442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2E18">
              <w:rPr>
                <w:rFonts w:ascii="Times New Roman" w:hAnsi="Times New Roman" w:hint="eastAsia"/>
                <w:sz w:val="28"/>
                <w:szCs w:val="28"/>
              </w:rPr>
              <w:t>момента</w:t>
            </w:r>
            <w:r w:rsidRPr="00442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2E18">
              <w:rPr>
                <w:rFonts w:ascii="Times New Roman" w:hAnsi="Times New Roman" w:hint="eastAsia"/>
                <w:sz w:val="28"/>
                <w:szCs w:val="28"/>
              </w:rPr>
              <w:t>его</w:t>
            </w:r>
            <w:r w:rsidRPr="00442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2E18">
              <w:rPr>
                <w:rFonts w:ascii="Times New Roman" w:hAnsi="Times New Roman" w:hint="eastAsia"/>
                <w:sz w:val="28"/>
                <w:szCs w:val="28"/>
              </w:rPr>
              <w:t>подписания</w:t>
            </w:r>
            <w:r w:rsidRPr="00442E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460" w:rsidRPr="00E10149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E10149" w:rsidRDefault="002B3460" w:rsidP="00E101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10149" w:rsidRDefault="002B3460" w:rsidP="00E101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10149" w:rsidRDefault="002B3460" w:rsidP="00E101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10149" w:rsidRDefault="002B3460" w:rsidP="00E10149">
            <w:pPr>
              <w:rPr>
                <w:rFonts w:ascii="Times New Roman" w:hAnsi="Times New Roman"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E10149" w:rsidRDefault="002B3460" w:rsidP="00E101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E10149" w:rsidRDefault="002B3460" w:rsidP="00E1014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10149" w:rsidRDefault="002B3460" w:rsidP="00E1014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10149" w:rsidRDefault="002B3460" w:rsidP="00E1014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E10149" w:rsidRDefault="002B3460" w:rsidP="00E1014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1014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E10149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E10149" w:rsidSect="002E2737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6F" w:rsidRDefault="00743A6F">
      <w:r>
        <w:separator/>
      </w:r>
    </w:p>
  </w:endnote>
  <w:endnote w:type="continuationSeparator" w:id="0">
    <w:p w:rsidR="00743A6F" w:rsidRDefault="007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6F" w:rsidRDefault="00743A6F">
      <w:r>
        <w:separator/>
      </w:r>
    </w:p>
  </w:footnote>
  <w:footnote w:type="continuationSeparator" w:id="0">
    <w:p w:rsidR="00743A6F" w:rsidRDefault="00743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F24D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l5wnOUpsIkYv0J7ZqJ+Ax2XOds=" w:salt="DgCB1FMN5lJT1C+DXtvMn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93939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5309E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139F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3A6F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24D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018D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149"/>
    <w:rsid w:val="00E10B44"/>
    <w:rsid w:val="00E11AD6"/>
    <w:rsid w:val="00E11F02"/>
    <w:rsid w:val="00E14666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E139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E139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7A9E18A6F1139499956D7CF2228C5EA1D8FB940BA1D5D4413C519A4C5D3722D7E91F7C20171E11DE85F861EFA835367B37E2E3D2DA8962AEEC111A55w1Y5F" TargetMode="External"/><Relationship Id="rId18" Type="http://schemas.openxmlformats.org/officeDocument/2006/relationships/hyperlink" Target="consultantplus://offline/ref=E5353651ACBED5C28390145572D91F99F1A8D159ECAFB970D6B8F43E98BF5618BA4E4245266438B5AFE67A3E169419ECD9D2E55255EB692BZBC9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E24FE2B14427E676077B349756915742394D4A93AA1DB8163D1764EAB3BD884C250C62F208C101F5CB72D937D10154C9571BA3FCEDAE8425DBE275gB7DE" TargetMode="External"/><Relationship Id="rId17" Type="http://schemas.openxmlformats.org/officeDocument/2006/relationships/hyperlink" Target="consultantplus://offline/ref=8B8A3255CA49B80DF2F7D1267A5AA13D92EA68D86450355621E8C37CC8670A595D96B95E3AC3562950F283408F4D43DD53EEC2FDF3G12B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9E18A6F1139499956D7CF2228C5EA1D8FB940BA1D5D4413C519A4C5D3722D7E91F7C20171E11DE85F861EFA835367B37E2E3D2DA8962AEEC111A55w1Y5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E24FE2B14427E676077B349756915742394D4A93AA1DB8163D1764EAB3BD884C250C62F208C101F5CB72D937D10154C9571BA3FCEDAE8425DBE275gB7DE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E5353651ACBED5C28390145572D91F99F1A8D159ECAFB970D6B8F43E98BF5618BA4E4245266438B5AFE67A3E169419ECD9D2E55255EB692BZBC9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BBBAD3FE879917424F47D84C5A0B7BD9D44122A4F59AF22D51BB30797D38E4850F167DFE317199980DE5B09AF7527CBAA5B0F6EE2265FD8384A309E38cEF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7</cp:revision>
  <cp:lastPrinted>2008-04-23T08:17:00Z</cp:lastPrinted>
  <dcterms:created xsi:type="dcterms:W3CDTF">2023-09-07T07:19:00Z</dcterms:created>
  <dcterms:modified xsi:type="dcterms:W3CDTF">2023-09-14T11:47:00Z</dcterms:modified>
</cp:coreProperties>
</file>