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1565B5">
        <w:tc>
          <w:tcPr>
            <w:tcW w:w="5428" w:type="dxa"/>
          </w:tcPr>
          <w:p w:rsidR="00190FF9" w:rsidRPr="001565B5" w:rsidRDefault="00190FF9" w:rsidP="0015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65B5" w:rsidRPr="001565B5" w:rsidRDefault="00190FF9" w:rsidP="001565B5">
            <w:pPr>
              <w:rPr>
                <w:rFonts w:ascii="Times New Roman" w:hAnsi="Times New Roman"/>
                <w:sz w:val="28"/>
                <w:szCs w:val="28"/>
              </w:rPr>
            </w:pPr>
            <w:r w:rsidRPr="001565B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565B5" w:rsidRPr="001565B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  <w:r w:rsidRPr="001565B5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190FF9" w:rsidRPr="001565B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  <w:r w:rsidRPr="001565B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1565B5" w:rsidRPr="001565B5">
        <w:tc>
          <w:tcPr>
            <w:tcW w:w="5428" w:type="dxa"/>
          </w:tcPr>
          <w:p w:rsidR="001565B5" w:rsidRPr="001565B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65B5" w:rsidRPr="001565B5" w:rsidRDefault="002D6C88" w:rsidP="001565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27.09.2023 № 576-р</w:t>
            </w:r>
            <w:bookmarkStart w:id="0" w:name="_GoBack"/>
            <w:bookmarkEnd w:id="0"/>
          </w:p>
        </w:tc>
      </w:tr>
      <w:tr w:rsidR="001565B5" w:rsidRPr="001565B5">
        <w:tc>
          <w:tcPr>
            <w:tcW w:w="5428" w:type="dxa"/>
          </w:tcPr>
          <w:p w:rsidR="001565B5" w:rsidRPr="001565B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565B5" w:rsidRPr="001565B5" w:rsidRDefault="001565B5" w:rsidP="001565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5B5" w:rsidRPr="001565B5" w:rsidRDefault="001565B5" w:rsidP="001565B5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65B5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65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5B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5B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5B5">
        <w:rPr>
          <w:rFonts w:ascii="Times New Roman" w:hAnsi="Times New Roman"/>
          <w:sz w:val="28"/>
          <w:szCs w:val="28"/>
        </w:rPr>
        <w:t>К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 xml:space="preserve">исполнителей, оказывающих услуги по обеспечению </w:t>
      </w:r>
      <w:proofErr w:type="gramStart"/>
      <w:r w:rsidRPr="001565B5">
        <w:rPr>
          <w:rFonts w:ascii="Times New Roman" w:hAnsi="Times New Roman"/>
          <w:sz w:val="28"/>
          <w:szCs w:val="28"/>
        </w:rPr>
        <w:t>временного</w:t>
      </w:r>
      <w:proofErr w:type="gramEnd"/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социально-бытового обустройства граждан Российской Федерации,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Украины, Донецкой Народной Республики, Луганской Народной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 xml:space="preserve">Республики и лиц без гражданства, постоянно проживающих </w:t>
      </w:r>
      <w:proofErr w:type="gramStart"/>
      <w:r w:rsidRPr="001565B5">
        <w:rPr>
          <w:rFonts w:ascii="Times New Roman" w:hAnsi="Times New Roman"/>
          <w:sz w:val="28"/>
          <w:szCs w:val="28"/>
        </w:rPr>
        <w:t>на</w:t>
      </w:r>
      <w:proofErr w:type="gramEnd"/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65B5">
        <w:rPr>
          <w:rFonts w:ascii="Times New Roman" w:hAnsi="Times New Roman"/>
          <w:sz w:val="28"/>
          <w:szCs w:val="28"/>
        </w:rPr>
        <w:t>территориях</w:t>
      </w:r>
      <w:proofErr w:type="gramEnd"/>
      <w:r w:rsidRPr="001565B5">
        <w:rPr>
          <w:rFonts w:ascii="Times New Roman" w:hAnsi="Times New Roman"/>
          <w:sz w:val="28"/>
          <w:szCs w:val="28"/>
        </w:rPr>
        <w:t xml:space="preserve"> Украины, Донецкой Народной Республики, Луганской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Народной Республики, Белгородской области, Запорожской области,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 xml:space="preserve">Херсонской области, вынужденно </w:t>
      </w:r>
      <w:proofErr w:type="gramStart"/>
      <w:r w:rsidRPr="001565B5">
        <w:rPr>
          <w:rFonts w:ascii="Times New Roman" w:hAnsi="Times New Roman"/>
          <w:sz w:val="28"/>
          <w:szCs w:val="28"/>
        </w:rPr>
        <w:t>покинувших</w:t>
      </w:r>
      <w:proofErr w:type="gramEnd"/>
      <w:r w:rsidRPr="001565B5">
        <w:rPr>
          <w:rFonts w:ascii="Times New Roman" w:hAnsi="Times New Roman"/>
          <w:sz w:val="28"/>
          <w:szCs w:val="28"/>
        </w:rPr>
        <w:t xml:space="preserve"> территории Украины,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Донецкой Народной Республики, Луганской Народной Республики,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Белгородской области, Запорожской области, Херсонской области</w:t>
      </w:r>
    </w:p>
    <w:p w:rsid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1565B5">
        <w:rPr>
          <w:rFonts w:ascii="Times New Roman" w:hAnsi="Times New Roman"/>
          <w:sz w:val="28"/>
          <w:szCs w:val="28"/>
        </w:rPr>
        <w:t>прибывших</w:t>
      </w:r>
      <w:proofErr w:type="gramEnd"/>
      <w:r w:rsidRPr="001565B5">
        <w:rPr>
          <w:rFonts w:ascii="Times New Roman" w:hAnsi="Times New Roman"/>
          <w:sz w:val="28"/>
          <w:szCs w:val="28"/>
        </w:rPr>
        <w:t xml:space="preserve"> на территорию Рязанской области</w:t>
      </w:r>
    </w:p>
    <w:p w:rsidR="001565B5" w:rsidRPr="001565B5" w:rsidRDefault="001565B5" w:rsidP="001565B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в экстренном массовом порядке</w:t>
      </w:r>
    </w:p>
    <w:p w:rsidR="001565B5" w:rsidRPr="001565B5" w:rsidRDefault="001565B5" w:rsidP="001565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0"/>
        <w:tblW w:w="9571" w:type="dxa"/>
        <w:tblInd w:w="-102" w:type="dxa"/>
        <w:tblLayout w:type="fixed"/>
        <w:tblLook w:val="04A0" w:firstRow="1" w:lastRow="0" w:firstColumn="1" w:lastColumn="0" w:noHBand="0" w:noVBand="1"/>
      </w:tblPr>
      <w:tblGrid>
        <w:gridCol w:w="627"/>
        <w:gridCol w:w="2166"/>
        <w:gridCol w:w="1281"/>
        <w:gridCol w:w="1288"/>
        <w:gridCol w:w="1259"/>
        <w:gridCol w:w="1344"/>
        <w:gridCol w:w="1606"/>
      </w:tblGrid>
      <w:tr w:rsidR="001565B5" w:rsidRPr="001565B5" w:rsidTr="001565B5">
        <w:trPr>
          <w:trHeight w:val="324"/>
        </w:trPr>
        <w:tc>
          <w:tcPr>
            <w:tcW w:w="627" w:type="dxa"/>
            <w:vMerge w:val="restart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166" w:type="dxa"/>
            <w:vMerge w:val="restart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81" w:type="dxa"/>
            <w:vMerge w:val="restart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Стоимость оказания услуг на сутки</w:t>
            </w:r>
          </w:p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на 1 чел.</w:t>
            </w:r>
          </w:p>
        </w:tc>
        <w:tc>
          <w:tcPr>
            <w:tcW w:w="5497" w:type="dxa"/>
            <w:gridSpan w:val="4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Октябрь 2023</w:t>
            </w:r>
          </w:p>
        </w:tc>
      </w:tr>
      <w:tr w:rsidR="001565B5" w:rsidRPr="001565B5" w:rsidTr="001565B5">
        <w:trPr>
          <w:trHeight w:val="765"/>
        </w:trPr>
        <w:tc>
          <w:tcPr>
            <w:tcW w:w="627" w:type="dxa"/>
            <w:vMerge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88" w:type="dxa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человеко- дней</w:t>
            </w:r>
            <w:proofErr w:type="gramEnd"/>
          </w:p>
        </w:tc>
        <w:tc>
          <w:tcPr>
            <w:tcW w:w="1259" w:type="dxa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суток</w:t>
            </w:r>
          </w:p>
        </w:tc>
        <w:tc>
          <w:tcPr>
            <w:tcW w:w="1344" w:type="dxa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проживаю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proofErr w:type="spellStart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щих</w:t>
            </w:r>
            <w:proofErr w:type="spellEnd"/>
            <w:proofErr w:type="gramEnd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сутки</w:t>
            </w:r>
          </w:p>
        </w:tc>
        <w:tc>
          <w:tcPr>
            <w:tcW w:w="1606" w:type="dxa"/>
          </w:tcPr>
          <w:p w:rsidR="001565B5" w:rsidRPr="001565B5" w:rsidRDefault="001565B5" w:rsidP="001565B5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сумма контракта</w:t>
            </w:r>
          </w:p>
        </w:tc>
      </w:tr>
      <w:tr w:rsidR="001565B5" w:rsidRPr="001565B5" w:rsidTr="001565B5">
        <w:tc>
          <w:tcPr>
            <w:tcW w:w="627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ИП Поляк В.Г. (гостиница «Золотая Миля»)</w:t>
            </w:r>
          </w:p>
        </w:tc>
        <w:tc>
          <w:tcPr>
            <w:tcW w:w="1281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1 328</w:t>
            </w:r>
          </w:p>
        </w:tc>
        <w:tc>
          <w:tcPr>
            <w:tcW w:w="1288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16 120</w:t>
            </w:r>
          </w:p>
        </w:tc>
        <w:tc>
          <w:tcPr>
            <w:tcW w:w="1259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1344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520</w:t>
            </w:r>
          </w:p>
        </w:tc>
        <w:tc>
          <w:tcPr>
            <w:tcW w:w="1606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21 407 360,00</w:t>
            </w:r>
          </w:p>
        </w:tc>
      </w:tr>
      <w:tr w:rsidR="001565B5" w:rsidRPr="001565B5" w:rsidTr="001565B5">
        <w:tc>
          <w:tcPr>
            <w:tcW w:w="627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166" w:type="dxa"/>
          </w:tcPr>
          <w:p w:rsidR="00850066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ООО «Пансионат Южный» обособленное подразделение </w:t>
            </w: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г. Рязань </w:t>
            </w:r>
          </w:p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(Маркина А.А.)</w:t>
            </w:r>
          </w:p>
        </w:tc>
        <w:tc>
          <w:tcPr>
            <w:tcW w:w="1281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1 328</w:t>
            </w:r>
          </w:p>
        </w:tc>
        <w:tc>
          <w:tcPr>
            <w:tcW w:w="1288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1 798</w:t>
            </w:r>
          </w:p>
        </w:tc>
        <w:tc>
          <w:tcPr>
            <w:tcW w:w="1259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1344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58</w:t>
            </w:r>
          </w:p>
        </w:tc>
        <w:tc>
          <w:tcPr>
            <w:tcW w:w="1606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2 387 744,00</w:t>
            </w:r>
          </w:p>
        </w:tc>
      </w:tr>
      <w:tr w:rsidR="001565B5" w:rsidRPr="001565B5" w:rsidTr="001565B5">
        <w:tc>
          <w:tcPr>
            <w:tcW w:w="627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166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ИП </w:t>
            </w:r>
            <w:proofErr w:type="spellStart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Сарян</w:t>
            </w:r>
            <w:proofErr w:type="spellEnd"/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А.Г. (гостиница «Эльвира»)</w:t>
            </w:r>
          </w:p>
        </w:tc>
        <w:tc>
          <w:tcPr>
            <w:tcW w:w="1281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1 328</w:t>
            </w:r>
          </w:p>
        </w:tc>
        <w:tc>
          <w:tcPr>
            <w:tcW w:w="1288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1 054</w:t>
            </w:r>
          </w:p>
        </w:tc>
        <w:tc>
          <w:tcPr>
            <w:tcW w:w="1259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1344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606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1 399 712,00</w:t>
            </w:r>
          </w:p>
        </w:tc>
      </w:tr>
      <w:tr w:rsidR="001565B5" w:rsidRPr="001565B5" w:rsidTr="001565B5">
        <w:tc>
          <w:tcPr>
            <w:tcW w:w="2793" w:type="dxa"/>
            <w:gridSpan w:val="2"/>
          </w:tcPr>
          <w:p w:rsidR="001565B5" w:rsidRPr="001565B5" w:rsidRDefault="001565B5" w:rsidP="001565B5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81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1 328</w:t>
            </w:r>
          </w:p>
        </w:tc>
        <w:tc>
          <w:tcPr>
            <w:tcW w:w="1288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18 972</w:t>
            </w:r>
          </w:p>
        </w:tc>
        <w:tc>
          <w:tcPr>
            <w:tcW w:w="1259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1344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612</w:t>
            </w:r>
          </w:p>
        </w:tc>
        <w:tc>
          <w:tcPr>
            <w:tcW w:w="1606" w:type="dxa"/>
          </w:tcPr>
          <w:p w:rsidR="001565B5" w:rsidRPr="001565B5" w:rsidRDefault="001565B5" w:rsidP="001565B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565B5">
              <w:rPr>
                <w:rFonts w:ascii="Times New Roman" w:hAnsi="Times New Roman"/>
                <w:spacing w:val="-2"/>
                <w:sz w:val="24"/>
                <w:szCs w:val="24"/>
              </w:rPr>
              <w:t>25 194 816,00</w:t>
            </w:r>
          </w:p>
        </w:tc>
      </w:tr>
    </w:tbl>
    <w:p w:rsidR="001565B5" w:rsidRPr="001565B5" w:rsidRDefault="001565B5" w:rsidP="001565B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565B5" w:rsidRPr="001565B5" w:rsidRDefault="001565B5" w:rsidP="001565B5">
      <w:pPr>
        <w:jc w:val="center"/>
        <w:rPr>
          <w:rFonts w:ascii="Times New Roman" w:hAnsi="Times New Roman"/>
          <w:sz w:val="28"/>
          <w:szCs w:val="28"/>
        </w:rPr>
      </w:pPr>
      <w:r w:rsidRPr="001565B5">
        <w:rPr>
          <w:rFonts w:ascii="Times New Roman" w:hAnsi="Times New Roman"/>
          <w:sz w:val="28"/>
          <w:szCs w:val="28"/>
        </w:rPr>
        <w:t>_____________</w:t>
      </w:r>
    </w:p>
    <w:p w:rsidR="001565B5" w:rsidRPr="001565B5" w:rsidRDefault="001565B5" w:rsidP="001565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5B5" w:rsidRPr="00190FF9" w:rsidRDefault="001565B5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1565B5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55" w:rsidRDefault="00D70B55">
      <w:r>
        <w:separator/>
      </w:r>
    </w:p>
  </w:endnote>
  <w:endnote w:type="continuationSeparator" w:id="0">
    <w:p w:rsidR="00D70B55" w:rsidRDefault="00D7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55" w:rsidRDefault="00D70B55">
      <w:r>
        <w:separator/>
      </w:r>
    </w:p>
  </w:footnote>
  <w:footnote w:type="continuationSeparator" w:id="0">
    <w:p w:rsidR="00D70B55" w:rsidRDefault="00D7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1565B5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B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565B5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D6C88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0066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0B55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565B5"/>
    <w:rPr>
      <w:rFonts w:eastAsia="Calibri"/>
      <w:bCs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1565B5"/>
    <w:rPr>
      <w:rFonts w:eastAsia="Calibri"/>
      <w:bCs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2023-09-27T11:47:00Z</dcterms:created>
  <dcterms:modified xsi:type="dcterms:W3CDTF">2023-09-27T14:08:00Z</dcterms:modified>
</cp:coreProperties>
</file>