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FD" w:rsidRDefault="00EF7E4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064FD" w:rsidRDefault="00EF7E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064FD" w:rsidRDefault="00EF7E4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064FD" w:rsidRDefault="008064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64FD" w:rsidRDefault="008064F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64FD" w:rsidRDefault="00EF7E4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064FD" w:rsidRDefault="008064FD">
      <w:pPr>
        <w:tabs>
          <w:tab w:val="left" w:pos="709"/>
        </w:tabs>
        <w:jc w:val="center"/>
        <w:rPr>
          <w:sz w:val="28"/>
        </w:rPr>
      </w:pPr>
    </w:p>
    <w:p w:rsidR="008064FD" w:rsidRDefault="008064FD">
      <w:pPr>
        <w:tabs>
          <w:tab w:val="left" w:pos="709"/>
        </w:tabs>
        <w:jc w:val="center"/>
        <w:rPr>
          <w:sz w:val="28"/>
        </w:rPr>
      </w:pPr>
    </w:p>
    <w:p w:rsidR="008064FD" w:rsidRDefault="0075666E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08 сентября </w:t>
      </w:r>
      <w:r w:rsidR="00EF7E41">
        <w:rPr>
          <w:sz w:val="28"/>
        </w:rPr>
        <w:t xml:space="preserve">2023 г.                                                               </w:t>
      </w:r>
      <w:r>
        <w:rPr>
          <w:sz w:val="28"/>
        </w:rPr>
        <w:t xml:space="preserve">              </w:t>
      </w:r>
      <w:r w:rsidR="00EF7E41">
        <w:rPr>
          <w:sz w:val="28"/>
        </w:rPr>
        <w:t xml:space="preserve">         № </w:t>
      </w:r>
      <w:r>
        <w:rPr>
          <w:sz w:val="28"/>
        </w:rPr>
        <w:t>418-п</w:t>
      </w:r>
    </w:p>
    <w:p w:rsidR="008064FD" w:rsidRDefault="008064FD">
      <w:pPr>
        <w:tabs>
          <w:tab w:val="left" w:pos="709"/>
        </w:tabs>
        <w:jc w:val="both"/>
        <w:rPr>
          <w:sz w:val="28"/>
        </w:rPr>
      </w:pPr>
    </w:p>
    <w:p w:rsidR="008064FD" w:rsidRDefault="008064FD">
      <w:pPr>
        <w:tabs>
          <w:tab w:val="left" w:pos="709"/>
        </w:tabs>
        <w:jc w:val="both"/>
        <w:rPr>
          <w:sz w:val="28"/>
        </w:rPr>
      </w:pPr>
    </w:p>
    <w:p w:rsidR="008064FD" w:rsidRDefault="00EF7E41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>Об утверждении правил землепользования и застройки</w:t>
      </w:r>
      <w:r>
        <w:rPr>
          <w:sz w:val="28"/>
        </w:rPr>
        <w:br/>
        <w:t>муниципального образования – Грязновское сельское поселение Михайловского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</w:p>
    <w:p w:rsidR="008064FD" w:rsidRDefault="008064FD">
      <w:pPr>
        <w:tabs>
          <w:tab w:val="left" w:pos="709"/>
        </w:tabs>
        <w:jc w:val="center"/>
        <w:rPr>
          <w:sz w:val="28"/>
        </w:rPr>
      </w:pPr>
    </w:p>
    <w:p w:rsidR="008064FD" w:rsidRDefault="00EF7E41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proofErr w:type="gramStart"/>
      <w:r>
        <w:rPr>
          <w:sz w:val="28"/>
          <w:highlight w:val="white"/>
        </w:rPr>
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</w:r>
      <w:r>
        <w:rPr>
          <w:color w:val="000000" w:themeColor="text1"/>
          <w:sz w:val="28"/>
          <w:highlight w:val="white"/>
        </w:rPr>
        <w:t>т 11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.08.2023 п</w:t>
      </w:r>
      <w:r>
        <w:rPr>
          <w:color w:val="000000" w:themeColor="text1"/>
          <w:sz w:val="28"/>
          <w:highlight w:val="white"/>
        </w:rPr>
        <w:t>о пр</w:t>
      </w:r>
      <w:r>
        <w:rPr>
          <w:sz w:val="28"/>
          <w:highlight w:val="white"/>
        </w:rPr>
        <w:t>оекту правил землепользования и застройки муниципального образов</w:t>
      </w:r>
      <w:r>
        <w:rPr>
          <w:sz w:val="28"/>
        </w:rPr>
        <w:t>ания – Грязновское сельское поселение Михайловского</w:t>
      </w:r>
      <w:r>
        <w:rPr>
          <w:sz w:val="28"/>
          <w:szCs w:val="28"/>
          <w:highlight w:val="white"/>
        </w:rPr>
        <w:t xml:space="preserve"> муниципального</w:t>
      </w:r>
      <w:proofErr w:type="gramEnd"/>
      <w:r>
        <w:rPr>
          <w:sz w:val="28"/>
          <w:szCs w:val="28"/>
          <w:highlight w:val="white"/>
        </w:rPr>
        <w:t xml:space="preserve"> района</w:t>
      </w:r>
      <w:r>
        <w:rPr>
          <w:sz w:val="28"/>
          <w:highlight w:val="white"/>
        </w:rPr>
        <w:t xml:space="preserve"> Рязанской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sz w:val="28"/>
          <w:szCs w:val="27"/>
        </w:rPr>
        <w:t xml:space="preserve">Утвердить прилагаемые 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</w:rPr>
        <w:t>Грязновское сельское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bookmarkEnd w:id="0"/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8064FD" w:rsidRDefault="00EF7E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обеспечить доступ к правилам землепользования и застройки муниципального образования – Грязновское сельское поселение Михайловского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rFonts w:ascii="Times New Roman" w:hAnsi="Times New Roman"/>
          <w:sz w:val="28"/>
        </w:rPr>
        <w:br/>
        <w:t xml:space="preserve">в государственных информационных системах обеспечения градостроительной </w:t>
      </w:r>
      <w:r>
        <w:rPr>
          <w:rFonts w:ascii="Times New Roman" w:hAnsi="Times New Roman"/>
          <w:sz w:val="28"/>
        </w:rPr>
        <w:lastRenderedPageBreak/>
        <w:t>деятельности в соответствии с требованиями Градостроительного кодекса Российской Федерации;</w:t>
      </w:r>
    </w:p>
    <w:p w:rsidR="008064FD" w:rsidRDefault="00EF7E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8064FD" w:rsidRDefault="00EF7E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064FD" w:rsidRDefault="00EF7E4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Михайловский муниципальный район Рязанской области, </w:t>
      </w:r>
      <w:r>
        <w:rPr>
          <w:rFonts w:ascii="Times New Roman" w:hAnsi="Times New Roman"/>
          <w:sz w:val="28"/>
        </w:rPr>
        <w:t>главе муниципального образования – Грязновское сельское поселение Михайловского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При</w:t>
      </w:r>
      <w:r>
        <w:rPr>
          <w:rFonts w:ascii="Times New Roman" w:hAnsi="Times New Roman"/>
          <w:color w:val="000000" w:themeColor="text1"/>
          <w:sz w:val="28"/>
        </w:rPr>
        <w:t>знать не подлежащим применению решение Михайловской районной Думы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от 15.08.2017 № 51 «Об утверждении Правил землепользования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rFonts w:ascii="Times New Roman" w:hAnsi="Times New Roman"/>
          <w:sz w:val="28"/>
        </w:rPr>
        <w:t>Грязновское сельское поселение Михайловского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8064FD" w:rsidRDefault="00EF7E41" w:rsidP="00EF7E41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  <w:highlight w:val="white"/>
        </w:rPr>
        <w:t xml:space="preserve"> исполнением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8064FD" w:rsidRDefault="008064FD">
      <w:pPr>
        <w:tabs>
          <w:tab w:val="left" w:pos="709"/>
        </w:tabs>
        <w:jc w:val="center"/>
        <w:rPr>
          <w:sz w:val="28"/>
        </w:rPr>
      </w:pPr>
    </w:p>
    <w:p w:rsidR="008064FD" w:rsidRDefault="008064FD">
      <w:pPr>
        <w:tabs>
          <w:tab w:val="left" w:pos="709"/>
        </w:tabs>
        <w:jc w:val="center"/>
        <w:rPr>
          <w:sz w:val="28"/>
        </w:rPr>
      </w:pPr>
    </w:p>
    <w:p w:rsidR="008064FD" w:rsidRDefault="00EF7E4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>Начальник                                                                                                    Р.В. Шашкин</w:t>
      </w:r>
    </w:p>
    <w:p w:rsidR="008064FD" w:rsidRDefault="008064FD">
      <w:pPr>
        <w:tabs>
          <w:tab w:val="left" w:pos="709"/>
        </w:tabs>
        <w:jc w:val="both"/>
        <w:rPr>
          <w:sz w:val="28"/>
        </w:rPr>
      </w:pPr>
    </w:p>
    <w:p w:rsidR="008064FD" w:rsidRDefault="008064FD">
      <w:pPr>
        <w:pStyle w:val="30"/>
      </w:pPr>
    </w:p>
    <w:sectPr w:rsidR="008064FD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A2" w:rsidRDefault="00D173A2">
      <w:pPr>
        <w:pStyle w:val="30"/>
      </w:pPr>
      <w:r>
        <w:separator/>
      </w:r>
    </w:p>
  </w:endnote>
  <w:endnote w:type="continuationSeparator" w:id="0">
    <w:p w:rsidR="00D173A2" w:rsidRDefault="00D173A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A2" w:rsidRDefault="00D173A2">
      <w:pPr>
        <w:pStyle w:val="30"/>
      </w:pPr>
      <w:r>
        <w:separator/>
      </w:r>
    </w:p>
  </w:footnote>
  <w:footnote w:type="continuationSeparator" w:id="0">
    <w:p w:rsidR="00D173A2" w:rsidRDefault="00D173A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4FD" w:rsidRDefault="008B6FA7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064FD" w:rsidRDefault="008064FD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41881"/>
    <w:multiLevelType w:val="multilevel"/>
    <w:tmpl w:val="6416070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FD"/>
    <w:rsid w:val="0075666E"/>
    <w:rsid w:val="008064FD"/>
    <w:rsid w:val="008B6FA7"/>
    <w:rsid w:val="00D173A2"/>
    <w:rsid w:val="00E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168</cp:revision>
  <dcterms:created xsi:type="dcterms:W3CDTF">2023-09-08T15:59:00Z</dcterms:created>
  <dcterms:modified xsi:type="dcterms:W3CDTF">2023-09-12T09:05:00Z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