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930" w:rsidRDefault="000A0CF7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930" w:rsidRDefault="000A0CF7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F0930" w:rsidRDefault="000A0CF7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F0930" w:rsidRDefault="00DF0930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DF0930" w:rsidRDefault="00DF0930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DF0930" w:rsidRDefault="000A0CF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F0930" w:rsidRDefault="00DF0930">
      <w:pPr>
        <w:tabs>
          <w:tab w:val="left" w:pos="709"/>
        </w:tabs>
        <w:jc w:val="center"/>
        <w:rPr>
          <w:sz w:val="28"/>
        </w:rPr>
      </w:pPr>
    </w:p>
    <w:p w:rsidR="00DF0930" w:rsidRDefault="00DF0930">
      <w:pPr>
        <w:tabs>
          <w:tab w:val="left" w:pos="709"/>
        </w:tabs>
        <w:jc w:val="center"/>
        <w:rPr>
          <w:sz w:val="28"/>
        </w:rPr>
      </w:pPr>
    </w:p>
    <w:p w:rsidR="00DF0930" w:rsidRDefault="003A1CB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12 сентября </w:t>
      </w:r>
      <w:r w:rsidR="000A0CF7">
        <w:rPr>
          <w:sz w:val="28"/>
        </w:rPr>
        <w:t>202</w:t>
      </w:r>
      <w:r w:rsidR="007C6679">
        <w:rPr>
          <w:sz w:val="28"/>
        </w:rPr>
        <w:t>3</w:t>
      </w:r>
      <w:r w:rsidR="000A0CF7">
        <w:rPr>
          <w:sz w:val="28"/>
        </w:rPr>
        <w:t xml:space="preserve"> г.                                                                      </w:t>
      </w:r>
      <w:r>
        <w:rPr>
          <w:sz w:val="28"/>
        </w:rPr>
        <w:t xml:space="preserve">                   </w:t>
      </w:r>
      <w:bookmarkStart w:id="0" w:name="_GoBack"/>
      <w:bookmarkEnd w:id="0"/>
      <w:r w:rsidR="000A0CF7">
        <w:rPr>
          <w:sz w:val="28"/>
        </w:rPr>
        <w:t xml:space="preserve">  № </w:t>
      </w:r>
      <w:r>
        <w:rPr>
          <w:sz w:val="28"/>
        </w:rPr>
        <w:t>422-п</w:t>
      </w:r>
    </w:p>
    <w:p w:rsidR="00DF0930" w:rsidRDefault="00DF0930">
      <w:pPr>
        <w:tabs>
          <w:tab w:val="left" w:pos="709"/>
        </w:tabs>
        <w:jc w:val="both"/>
        <w:rPr>
          <w:sz w:val="28"/>
        </w:rPr>
      </w:pPr>
    </w:p>
    <w:tbl>
      <w:tblPr>
        <w:tblW w:w="992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9920"/>
      </w:tblGrid>
      <w:tr w:rsidR="00DF0930">
        <w:trPr>
          <w:trHeight w:val="1515"/>
        </w:trPr>
        <w:tc>
          <w:tcPr>
            <w:tcW w:w="9920" w:type="dxa"/>
          </w:tcPr>
          <w:p w:rsidR="00DF0930" w:rsidRDefault="00DF0930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DF0930" w:rsidRDefault="000A0CF7" w:rsidP="00990D34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подготовке проекта внесения изменений в правила землепользования </w:t>
            </w:r>
            <w:r>
              <w:rPr>
                <w:sz w:val="28"/>
                <w:szCs w:val="28"/>
              </w:rPr>
              <w:br/>
              <w:t xml:space="preserve">и застройки муниципального образования – </w:t>
            </w:r>
            <w:r w:rsidR="00081636">
              <w:rPr>
                <w:sz w:val="28"/>
              </w:rPr>
              <w:t xml:space="preserve">Октябрьское </w:t>
            </w:r>
            <w:r w:rsidR="00081636" w:rsidRPr="00B010A0">
              <w:rPr>
                <w:sz w:val="28"/>
              </w:rPr>
              <w:t xml:space="preserve">сельское поселение </w:t>
            </w:r>
            <w:proofErr w:type="spellStart"/>
            <w:r w:rsidR="00081636">
              <w:rPr>
                <w:sz w:val="28"/>
              </w:rPr>
              <w:t>Пронского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</w:t>
            </w:r>
          </w:p>
        </w:tc>
      </w:tr>
      <w:tr w:rsidR="00DF0930">
        <w:tc>
          <w:tcPr>
            <w:tcW w:w="9920" w:type="dxa"/>
          </w:tcPr>
          <w:p w:rsidR="00DF0930" w:rsidRDefault="000A0CF7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 основании обращения </w:t>
            </w:r>
            <w:r w:rsidR="00A522BA">
              <w:rPr>
                <w:sz w:val="28"/>
                <w:szCs w:val="28"/>
              </w:rPr>
              <w:t>ООО</w:t>
            </w:r>
            <w:r w:rsidR="00DC5DC2">
              <w:rPr>
                <w:sz w:val="28"/>
                <w:szCs w:val="28"/>
              </w:rPr>
              <w:t>   </w:t>
            </w:r>
            <w:r w:rsidR="00A522BA">
              <w:rPr>
                <w:sz w:val="28"/>
                <w:szCs w:val="28"/>
              </w:rPr>
              <w:t>«Земледелец»</w:t>
            </w:r>
            <w:r w:rsidR="00616DFD">
              <w:rPr>
                <w:sz w:val="28"/>
              </w:rPr>
              <w:t>, статьи</w:t>
            </w:r>
            <w:r w:rsidR="00DC5DC2">
              <w:rPr>
                <w:sz w:val="28"/>
              </w:rPr>
              <w:t>  </w:t>
            </w:r>
            <w:r w:rsidR="00CC642D">
              <w:rPr>
                <w:sz w:val="28"/>
              </w:rPr>
              <w:t> </w:t>
            </w:r>
            <w:r w:rsidR="00616DFD">
              <w:rPr>
                <w:sz w:val="28"/>
              </w:rPr>
              <w:t>33</w:t>
            </w:r>
            <w:r>
              <w:rPr>
                <w:sz w:val="28"/>
              </w:rPr>
              <w:t xml:space="preserve"> Градостроительного кодекса Российской Федерации, статьи 2 Закона Рязанской области</w:t>
            </w:r>
            <w:r w:rsidR="005F29B9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="006414FA">
              <w:rPr>
                <w:sz w:val="28"/>
              </w:rPr>
              <w:t> </w:t>
            </w:r>
            <w:r>
              <w:rPr>
                <w:sz w:val="28"/>
              </w:rPr>
              <w:t>28.12.2018 №</w:t>
            </w:r>
            <w:r w:rsidR="00CC642D">
              <w:rPr>
                <w:sz w:val="28"/>
              </w:rPr>
              <w:t> </w:t>
            </w:r>
            <w:r>
              <w:rPr>
                <w:sz w:val="28"/>
              </w:rPr>
              <w:t>106-ОЗ «О</w:t>
            </w:r>
            <w:r w:rsidR="00B844F2">
              <w:rPr>
                <w:sz w:val="28"/>
              </w:rPr>
              <w:t> </w:t>
            </w:r>
            <w:r>
              <w:rPr>
                <w:sz w:val="28"/>
              </w:rPr>
              <w:t>перераспределении отдельных полномочий</w:t>
            </w:r>
            <w:r w:rsidR="00B844F2">
              <w:rPr>
                <w:sz w:val="28"/>
              </w:rPr>
              <w:t xml:space="preserve"> </w:t>
            </w:r>
            <w:r>
              <w:rPr>
                <w:sz w:val="28"/>
              </w:rPr>
              <w:t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</w:t>
            </w:r>
            <w:r w:rsidR="00B844F2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1E2338">
              <w:rPr>
                <w:sz w:val="28"/>
              </w:rPr>
              <w:t> </w:t>
            </w:r>
            <w:r>
              <w:rPr>
                <w:sz w:val="28"/>
              </w:rPr>
              <w:t>территориальному планированию, землепользованию и застройке Рязанской области от</w:t>
            </w:r>
            <w:r w:rsidR="008F42D2">
              <w:rPr>
                <w:sz w:val="28"/>
              </w:rPr>
              <w:t xml:space="preserve"> </w:t>
            </w:r>
            <w:r w:rsidR="00A90743" w:rsidRPr="00A90743">
              <w:rPr>
                <w:sz w:val="28"/>
              </w:rPr>
              <w:t>25</w:t>
            </w:r>
            <w:r>
              <w:rPr>
                <w:sz w:val="28"/>
              </w:rPr>
              <w:t>.</w:t>
            </w:r>
            <w:r w:rsidR="000128B9">
              <w:rPr>
                <w:sz w:val="28"/>
              </w:rPr>
              <w:t>08</w:t>
            </w:r>
            <w:r>
              <w:rPr>
                <w:sz w:val="28"/>
              </w:rPr>
              <w:t>.202</w:t>
            </w:r>
            <w:r w:rsidR="00CC42F9">
              <w:rPr>
                <w:sz w:val="28"/>
              </w:rPr>
              <w:t>3</w:t>
            </w:r>
            <w:r>
              <w:rPr>
                <w:sz w:val="28"/>
              </w:rPr>
              <w:t>, руководствуясь постановлением Правительства Рязанской области от 06.08.2008 №</w:t>
            </w:r>
            <w:r w:rsidR="000128B9">
              <w:rPr>
                <w:sz w:val="28"/>
              </w:rPr>
              <w:t> </w:t>
            </w:r>
            <w:r>
              <w:rPr>
                <w:sz w:val="28"/>
              </w:rPr>
              <w:t>153 «Об</w:t>
            </w:r>
            <w:r w:rsidR="00B844F2">
              <w:rPr>
                <w:sz w:val="28"/>
              </w:rPr>
              <w:t> </w:t>
            </w:r>
            <w:r>
              <w:rPr>
                <w:sz w:val="28"/>
              </w:rPr>
              <w:t>утверждении Положения о главном управлении архитектуры и</w:t>
            </w:r>
            <w:r w:rsidR="00B844F2">
              <w:rPr>
                <w:sz w:val="28"/>
              </w:rPr>
              <w:t> </w:t>
            </w:r>
            <w:r>
              <w:rPr>
                <w:sz w:val="28"/>
              </w:rPr>
              <w:t>градостроительства Рязанской области»,</w:t>
            </w:r>
            <w:r w:rsidR="00B844F2">
              <w:rPr>
                <w:sz w:val="28"/>
              </w:rPr>
              <w:t xml:space="preserve"> </w:t>
            </w:r>
            <w:r>
              <w:rPr>
                <w:sz w:val="28"/>
              </w:rPr>
              <w:t>главное управление архитектуры и</w:t>
            </w:r>
            <w:r w:rsidR="000128B9">
              <w:rPr>
                <w:sz w:val="28"/>
              </w:rPr>
              <w:t xml:space="preserve"> </w:t>
            </w:r>
            <w:r>
              <w:rPr>
                <w:sz w:val="28"/>
              </w:rPr>
              <w:t>градостроительства Рязанской области ПОСТАНОВЛЯЕТ:</w:t>
            </w:r>
          </w:p>
          <w:p w:rsidR="00DF0930" w:rsidRPr="000128B9" w:rsidRDefault="000A0CF7" w:rsidP="000128B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 w:rsidRPr="005B2A2D">
              <w:rPr>
                <w:sz w:val="28"/>
              </w:rPr>
              <w:t>Приступить к подготовке проекта внесения изменений в правила землепользования и застройк</w:t>
            </w:r>
            <w:r w:rsidR="000128B9">
              <w:rPr>
                <w:sz w:val="28"/>
              </w:rPr>
              <w:t xml:space="preserve">и муниципального образования – </w:t>
            </w:r>
            <w:r w:rsidR="00CE04F0">
              <w:rPr>
                <w:sz w:val="28"/>
              </w:rPr>
              <w:t xml:space="preserve">Октябрьское </w:t>
            </w:r>
            <w:r w:rsidR="00CE04F0" w:rsidRPr="00B010A0">
              <w:rPr>
                <w:sz w:val="28"/>
              </w:rPr>
              <w:t xml:space="preserve">сельское поселение </w:t>
            </w:r>
            <w:proofErr w:type="spellStart"/>
            <w:r w:rsidR="00CE04F0">
              <w:rPr>
                <w:sz w:val="28"/>
              </w:rPr>
              <w:t>Пронского</w:t>
            </w:r>
            <w:proofErr w:type="spellEnd"/>
            <w:r w:rsidRPr="005B2A2D">
              <w:rPr>
                <w:sz w:val="28"/>
              </w:rPr>
              <w:t xml:space="preserve"> муниципального района Рязанской области (далее – проект внесения изменений в правила землепользования и застройки), утвержденные постановлением главного управления архитектуры                                 и градостроительства Рязанской области от </w:t>
            </w:r>
            <w:r w:rsidR="00BE5461">
              <w:rPr>
                <w:sz w:val="28"/>
              </w:rPr>
              <w:t>12</w:t>
            </w:r>
            <w:r w:rsidRPr="005B2A2D">
              <w:rPr>
                <w:sz w:val="28"/>
              </w:rPr>
              <w:t>.</w:t>
            </w:r>
            <w:r w:rsidR="00BE5461">
              <w:rPr>
                <w:sz w:val="28"/>
              </w:rPr>
              <w:t>11</w:t>
            </w:r>
            <w:r w:rsidRPr="005B2A2D">
              <w:rPr>
                <w:sz w:val="28"/>
              </w:rPr>
              <w:t>.202</w:t>
            </w:r>
            <w:r w:rsidR="00BE5461">
              <w:rPr>
                <w:sz w:val="28"/>
              </w:rPr>
              <w:t>1</w:t>
            </w:r>
            <w:r w:rsidRPr="005B2A2D">
              <w:rPr>
                <w:sz w:val="28"/>
              </w:rPr>
              <w:t xml:space="preserve"> №</w:t>
            </w:r>
            <w:r w:rsidR="00F254A4" w:rsidRPr="005B2A2D">
              <w:rPr>
                <w:sz w:val="28"/>
              </w:rPr>
              <w:t> </w:t>
            </w:r>
            <w:r w:rsidR="00BE5461">
              <w:rPr>
                <w:sz w:val="28"/>
              </w:rPr>
              <w:t>524</w:t>
            </w:r>
            <w:r w:rsidRPr="005B2A2D">
              <w:rPr>
                <w:sz w:val="28"/>
              </w:rPr>
              <w:t xml:space="preserve">-п                                «Об утверждении правил землепользования и застройки муниципального образования – </w:t>
            </w:r>
            <w:r w:rsidR="00052A9E">
              <w:rPr>
                <w:sz w:val="28"/>
              </w:rPr>
              <w:t xml:space="preserve">Октябрьское </w:t>
            </w:r>
            <w:r w:rsidR="00052A9E" w:rsidRPr="00B010A0">
              <w:rPr>
                <w:sz w:val="28"/>
              </w:rPr>
              <w:t xml:space="preserve">сельское поселение </w:t>
            </w:r>
            <w:proofErr w:type="spellStart"/>
            <w:r w:rsidR="00052A9E">
              <w:rPr>
                <w:sz w:val="28"/>
              </w:rPr>
              <w:t>Пронского</w:t>
            </w:r>
            <w:proofErr w:type="spellEnd"/>
            <w:r w:rsidRPr="005B2A2D">
              <w:rPr>
                <w:sz w:val="28"/>
              </w:rPr>
              <w:t xml:space="preserve"> муниципального района Рязанской области»</w:t>
            </w:r>
            <w:r w:rsidR="001B4130">
              <w:rPr>
                <w:sz w:val="28"/>
              </w:rPr>
              <w:t xml:space="preserve"> (в редакции</w:t>
            </w:r>
            <w:r w:rsidR="000128B9">
              <w:rPr>
                <w:sz w:val="28"/>
              </w:rPr>
              <w:t xml:space="preserve"> Постановления </w:t>
            </w:r>
            <w:proofErr w:type="spellStart"/>
            <w:r w:rsidR="000128B9">
              <w:rPr>
                <w:sz w:val="28"/>
              </w:rPr>
              <w:t>Главархитектуры</w:t>
            </w:r>
            <w:proofErr w:type="spellEnd"/>
            <w:r w:rsidR="000128B9">
              <w:rPr>
                <w:sz w:val="28"/>
              </w:rPr>
              <w:t xml:space="preserve"> Рязанской области от 22.08.2023 № 373-п)</w:t>
            </w:r>
            <w:r w:rsidRPr="000128B9">
              <w:rPr>
                <w:sz w:val="28"/>
              </w:rPr>
              <w:t xml:space="preserve">, в части </w:t>
            </w:r>
            <w:r w:rsidR="00714D36" w:rsidRPr="000128B9">
              <w:rPr>
                <w:color w:val="auto"/>
                <w:sz w:val="28"/>
              </w:rPr>
              <w:t xml:space="preserve">изменения территориальной зоны </w:t>
            </w:r>
            <w:r w:rsidR="00215BEB" w:rsidRPr="000128B9">
              <w:rPr>
                <w:sz w:val="28"/>
              </w:rPr>
              <w:t xml:space="preserve">земельного участка с кадастровым номером </w:t>
            </w:r>
            <w:r w:rsidR="000128B9">
              <w:rPr>
                <w:sz w:val="28"/>
              </w:rPr>
              <w:t xml:space="preserve">62:11:0080114:717 </w:t>
            </w:r>
            <w:r w:rsidR="002B6248" w:rsidRPr="000128B9">
              <w:rPr>
                <w:color w:val="auto"/>
                <w:sz w:val="28"/>
              </w:rPr>
              <w:t xml:space="preserve">с зоны </w:t>
            </w:r>
            <w:r w:rsidR="00DC5DC2">
              <w:rPr>
                <w:color w:val="auto"/>
                <w:sz w:val="28"/>
              </w:rPr>
              <w:t xml:space="preserve">                  </w:t>
            </w:r>
            <w:r w:rsidR="0001311B" w:rsidRPr="000128B9">
              <w:rPr>
                <w:color w:val="auto"/>
                <w:sz w:val="28"/>
              </w:rPr>
              <w:t>«Зона сельскохозяйственного угодий» на зону «</w:t>
            </w:r>
            <w:r w:rsidR="000128B9">
              <w:rPr>
                <w:color w:val="auto"/>
                <w:sz w:val="28"/>
              </w:rPr>
              <w:t>Производственн</w:t>
            </w:r>
            <w:r w:rsidR="001B4130">
              <w:rPr>
                <w:color w:val="auto"/>
                <w:sz w:val="28"/>
              </w:rPr>
              <w:t>ая</w:t>
            </w:r>
            <w:r w:rsidR="000128B9">
              <w:rPr>
                <w:color w:val="auto"/>
                <w:sz w:val="28"/>
              </w:rPr>
              <w:t xml:space="preserve"> зон</w:t>
            </w:r>
            <w:r w:rsidR="001B4130">
              <w:rPr>
                <w:color w:val="auto"/>
                <w:sz w:val="28"/>
              </w:rPr>
              <w:t>а</w:t>
            </w:r>
            <w:r w:rsidR="000128B9">
              <w:rPr>
                <w:color w:val="auto"/>
                <w:sz w:val="28"/>
              </w:rPr>
              <w:t xml:space="preserve"> сельскохозяйственных предприятий</w:t>
            </w:r>
            <w:r w:rsidR="0001311B" w:rsidRPr="000128B9">
              <w:rPr>
                <w:color w:val="auto"/>
                <w:sz w:val="28"/>
              </w:rPr>
              <w:t>».</w:t>
            </w:r>
          </w:p>
          <w:p w:rsidR="00DF0930" w:rsidRDefault="000A0CF7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Предложить заявителю </w:t>
            </w:r>
            <w:r w:rsidR="00063BE4">
              <w:rPr>
                <w:sz w:val="28"/>
                <w:szCs w:val="28"/>
              </w:rPr>
              <w:t>ООО «Земледелец»</w:t>
            </w:r>
            <w:r w:rsidR="00063BE4">
              <w:rPr>
                <w:sz w:val="28"/>
              </w:rPr>
              <w:t xml:space="preserve"> </w:t>
            </w:r>
            <w:r>
              <w:rPr>
                <w:sz w:val="28"/>
              </w:rPr>
              <w:t>разработать проект внесения изменений в правила землепользования и застройки за счет собственных средств</w:t>
            </w:r>
            <w:r w:rsidRPr="005B2A2D">
              <w:rPr>
                <w:sz w:val="28"/>
              </w:rPr>
              <w:t>.</w:t>
            </w:r>
          </w:p>
          <w:p w:rsidR="00DF0930" w:rsidRDefault="000A0CF7" w:rsidP="00217021">
            <w:pPr>
              <w:widowControl w:val="0"/>
              <w:numPr>
                <w:ilvl w:val="0"/>
                <w:numId w:val="1"/>
              </w:numPr>
              <w:tabs>
                <w:tab w:val="left" w:pos="746"/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Комиссии по территориальному планированию, землепользованию и застройке Рязанской области организовать рассмотрение проекта </w:t>
            </w:r>
            <w:r>
              <w:rPr>
                <w:sz w:val="28"/>
              </w:rPr>
              <w:t xml:space="preserve">внесения изменений в </w:t>
            </w:r>
            <w:r>
              <w:rPr>
                <w:sz w:val="28"/>
                <w:szCs w:val="28"/>
              </w:rPr>
              <w:t>правила землепользования и застройки на общественных обсуждениях (публичных слушаниях) в установленный законодательством срок и порядке.</w:t>
            </w:r>
          </w:p>
          <w:p w:rsidR="005F40CB" w:rsidRPr="005F40CB" w:rsidRDefault="005F40CB" w:rsidP="005F40CB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F40CB">
              <w:rPr>
                <w:rFonts w:ascii="Times New Roman" w:eastAsia="Times New Roman" w:hAnsi="Times New Roman" w:cs="Times New Roman"/>
                <w:sz w:val="28"/>
              </w:rPr>
              <w:t>Отделу кадровой работы и делопроизводства обеспечить:</w:t>
            </w:r>
          </w:p>
          <w:p w:rsidR="005F40CB" w:rsidRPr="005F40CB" w:rsidRDefault="005F40CB" w:rsidP="005F40CB">
            <w:pPr>
              <w:pStyle w:val="32"/>
              <w:widowControl w:val="0"/>
              <w:tabs>
                <w:tab w:val="left" w:pos="1418"/>
              </w:tabs>
              <w:ind w:firstLine="74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F40CB">
              <w:rPr>
                <w:rFonts w:ascii="Times New Roman" w:eastAsia="Times New Roman" w:hAnsi="Times New Roman" w:cs="Times New Roman"/>
                <w:sz w:val="28"/>
              </w:rPr>
              <w:t>1)</w:t>
            </w:r>
            <w:r w:rsidR="001B4130">
              <w:rPr>
                <w:rFonts w:ascii="Times New Roman" w:eastAsia="Times New Roman" w:hAnsi="Times New Roman" w:cs="Times New Roman"/>
                <w:sz w:val="28"/>
              </w:rPr>
              <w:t> </w:t>
            </w:r>
            <w:r w:rsidRPr="005F40CB">
              <w:rPr>
                <w:rFonts w:ascii="Times New Roman" w:eastAsia="Times New Roman" w:hAnsi="Times New Roman" w:cs="Times New Roman"/>
                <w:sz w:val="28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области;</w:t>
            </w:r>
          </w:p>
          <w:p w:rsidR="005F40CB" w:rsidRPr="005F40CB" w:rsidRDefault="005F40CB" w:rsidP="005F40CB">
            <w:pPr>
              <w:pStyle w:val="32"/>
              <w:widowControl w:val="0"/>
              <w:tabs>
                <w:tab w:val="left" w:pos="1418"/>
              </w:tabs>
              <w:ind w:firstLine="74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F40CB">
              <w:rPr>
                <w:rFonts w:ascii="Times New Roman" w:eastAsia="Times New Roman" w:hAnsi="Times New Roman" w:cs="Times New Roman"/>
                <w:sz w:val="28"/>
              </w:rPr>
              <w:t>2)</w:t>
            </w:r>
            <w:r w:rsidR="001B4130">
              <w:rPr>
                <w:rFonts w:ascii="Times New Roman" w:eastAsia="Times New Roman" w:hAnsi="Times New Roman" w:cs="Times New Roman"/>
                <w:sz w:val="28"/>
              </w:rPr>
              <w:t> </w:t>
            </w:r>
            <w:r w:rsidRPr="005F40CB">
              <w:rPr>
                <w:rFonts w:ascii="Times New Roman" w:eastAsia="Times New Roman" w:hAnsi="Times New Roman" w:cs="Times New Roman"/>
                <w:sz w:val="28"/>
              </w:rPr>
              <w:t>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</w:r>
          </w:p>
          <w:p w:rsidR="00DF0930" w:rsidRDefault="000A0CF7" w:rsidP="00217021">
            <w:pPr>
              <w:widowControl w:val="0"/>
              <w:numPr>
                <w:ilvl w:val="0"/>
                <w:numId w:val="1"/>
              </w:numPr>
              <w:ind w:left="0" w:firstLine="746"/>
              <w:jc w:val="both"/>
              <w:rPr>
                <w:sz w:val="28"/>
              </w:rPr>
            </w:pPr>
            <w:r>
              <w:rPr>
                <w:sz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DF0930" w:rsidRDefault="000A0CF7" w:rsidP="00217021">
            <w:pPr>
              <w:widowControl w:val="0"/>
              <w:numPr>
                <w:ilvl w:val="0"/>
                <w:numId w:val="1"/>
              </w:numPr>
              <w:ind w:left="0" w:firstLine="74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</w:t>
            </w:r>
            <w:proofErr w:type="spellStart"/>
            <w:r w:rsidR="00686CE4">
              <w:rPr>
                <w:sz w:val="28"/>
              </w:rPr>
              <w:t>Пронский</w:t>
            </w:r>
            <w:proofErr w:type="spellEnd"/>
            <w:r>
              <w:rPr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r w:rsidR="00686CE4">
              <w:rPr>
                <w:sz w:val="28"/>
              </w:rPr>
              <w:t xml:space="preserve">Октябрьское </w:t>
            </w:r>
            <w:r w:rsidR="00686CE4" w:rsidRPr="00B010A0">
              <w:rPr>
                <w:sz w:val="28"/>
              </w:rPr>
              <w:t xml:space="preserve">сельское поселение </w:t>
            </w:r>
            <w:r w:rsidR="00686CE4">
              <w:rPr>
                <w:sz w:val="28"/>
              </w:rPr>
              <w:t>Пронского</w:t>
            </w:r>
            <w:r>
              <w:rPr>
                <w:sz w:val="28"/>
              </w:rPr>
              <w:t xml:space="preserve"> муниципального района Рязанской области обеспечить размещение настоящего постановления на</w:t>
            </w:r>
            <w:r w:rsidR="00A632E2">
              <w:rPr>
                <w:sz w:val="28"/>
              </w:rPr>
              <w:t> </w:t>
            </w:r>
            <w:r>
              <w:rPr>
                <w:sz w:val="28"/>
              </w:rPr>
              <w:t>официальном сайте муниципального образования в сети «Интернет», публикацию в средствах массовой информации.</w:t>
            </w:r>
          </w:p>
          <w:p w:rsidR="00DF0930" w:rsidRDefault="000A0CF7">
            <w:pPr>
              <w:pStyle w:val="af4"/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4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Контроль за исполнением настоящего </w:t>
            </w:r>
            <w:r w:rsidR="00DA03C8">
              <w:rPr>
                <w:rFonts w:ascii="Times New Roman" w:hAnsi="Times New Roman"/>
                <w:sz w:val="28"/>
              </w:rPr>
              <w:t>постановления возложить            на отдел градостроительного контроля и правового обеспечения.</w:t>
            </w:r>
          </w:p>
          <w:p w:rsidR="00DF0930" w:rsidRDefault="00DF0930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DF0930" w:rsidRDefault="00DF0930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DF0930">
        <w:tc>
          <w:tcPr>
            <w:tcW w:w="9920" w:type="dxa"/>
          </w:tcPr>
          <w:p w:rsidR="00DF0930" w:rsidRDefault="009D4778">
            <w:pPr>
              <w:widowControl w:val="0"/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</w:t>
            </w:r>
            <w:r w:rsidR="000A0CF7">
              <w:rPr>
                <w:sz w:val="28"/>
              </w:rPr>
              <w:t xml:space="preserve">                                                                                        </w:t>
            </w:r>
            <w:r>
              <w:rPr>
                <w:sz w:val="28"/>
              </w:rPr>
              <w:t xml:space="preserve">        </w:t>
            </w:r>
            <w:r w:rsidR="000A0CF7">
              <w:rPr>
                <w:sz w:val="28"/>
              </w:rPr>
              <w:t>Р.В. Шашкин</w:t>
            </w:r>
          </w:p>
          <w:p w:rsidR="00DF0930" w:rsidRDefault="00DF0930">
            <w:pPr>
              <w:pStyle w:val="26"/>
              <w:widowControl w:val="0"/>
              <w:tabs>
                <w:tab w:val="left" w:pos="709"/>
              </w:tabs>
              <w:jc w:val="left"/>
            </w:pPr>
          </w:p>
          <w:p w:rsidR="00DF0930" w:rsidRDefault="00DF0930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DF0930" w:rsidRDefault="00DF0930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DF0930" w:rsidRDefault="00DF0930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DF0930" w:rsidRDefault="00DF0930">
      <w:pPr>
        <w:spacing w:line="216" w:lineRule="auto"/>
        <w:ind w:firstLine="709"/>
        <w:contextualSpacing/>
        <w:jc w:val="both"/>
        <w:rPr>
          <w:sz w:val="24"/>
        </w:rPr>
      </w:pPr>
    </w:p>
    <w:p w:rsidR="00DF0930" w:rsidRDefault="00DF0930">
      <w:pPr>
        <w:spacing w:line="216" w:lineRule="auto"/>
        <w:ind w:firstLine="709"/>
        <w:contextualSpacing/>
        <w:jc w:val="both"/>
        <w:rPr>
          <w:sz w:val="24"/>
        </w:rPr>
      </w:pPr>
    </w:p>
    <w:sectPr w:rsidR="00DF093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7" w:header="709" w:footer="709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819" w:rsidRDefault="00BF6819">
      <w:r>
        <w:separator/>
      </w:r>
    </w:p>
  </w:endnote>
  <w:endnote w:type="continuationSeparator" w:id="0">
    <w:p w:rsidR="00BF6819" w:rsidRDefault="00BF6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930" w:rsidRDefault="00DF0930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930" w:rsidRDefault="00DF0930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819" w:rsidRDefault="00BF6819">
      <w:r>
        <w:separator/>
      </w:r>
    </w:p>
  </w:footnote>
  <w:footnote w:type="continuationSeparator" w:id="0">
    <w:p w:rsidR="00BF6819" w:rsidRDefault="00BF68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930" w:rsidRDefault="000A0CF7">
    <w:pPr>
      <w:pStyle w:val="af3"/>
      <w:jc w:val="center"/>
      <w:rPr>
        <w:sz w:val="28"/>
      </w:rPr>
    </w:pPr>
    <w:r>
      <w:rPr>
        <w:sz w:val="28"/>
      </w:rPr>
      <w:t>2</w:t>
    </w:r>
  </w:p>
  <w:p w:rsidR="00DF0930" w:rsidRDefault="00DF0930">
    <w:pPr>
      <w:pStyle w:val="af3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930" w:rsidRDefault="00DF0930">
    <w:pPr>
      <w:pStyle w:val="3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D4026"/>
    <w:multiLevelType w:val="multilevel"/>
    <w:tmpl w:val="6D38604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72A1692B"/>
    <w:multiLevelType w:val="multilevel"/>
    <w:tmpl w:val="C7B063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930"/>
    <w:rsid w:val="000128B9"/>
    <w:rsid w:val="0001311B"/>
    <w:rsid w:val="00052A9E"/>
    <w:rsid w:val="00063BE4"/>
    <w:rsid w:val="00081636"/>
    <w:rsid w:val="000877A9"/>
    <w:rsid w:val="000A0CF7"/>
    <w:rsid w:val="000C03FC"/>
    <w:rsid w:val="001013FB"/>
    <w:rsid w:val="001B4130"/>
    <w:rsid w:val="001E2338"/>
    <w:rsid w:val="00201C61"/>
    <w:rsid w:val="00203848"/>
    <w:rsid w:val="00215BEB"/>
    <w:rsid w:val="00217021"/>
    <w:rsid w:val="00232499"/>
    <w:rsid w:val="00232A9C"/>
    <w:rsid w:val="002504F7"/>
    <w:rsid w:val="00273C91"/>
    <w:rsid w:val="00277AE6"/>
    <w:rsid w:val="00291802"/>
    <w:rsid w:val="002A1E6D"/>
    <w:rsid w:val="002A281B"/>
    <w:rsid w:val="002B6248"/>
    <w:rsid w:val="00304732"/>
    <w:rsid w:val="00382122"/>
    <w:rsid w:val="00390BF3"/>
    <w:rsid w:val="003A1CB2"/>
    <w:rsid w:val="003D2B7C"/>
    <w:rsid w:val="003E557D"/>
    <w:rsid w:val="00400F55"/>
    <w:rsid w:val="004108AC"/>
    <w:rsid w:val="004149BC"/>
    <w:rsid w:val="004425CF"/>
    <w:rsid w:val="00463481"/>
    <w:rsid w:val="004643B7"/>
    <w:rsid w:val="00474BFA"/>
    <w:rsid w:val="0049086C"/>
    <w:rsid w:val="004D465E"/>
    <w:rsid w:val="00522ECB"/>
    <w:rsid w:val="00545993"/>
    <w:rsid w:val="00563EB1"/>
    <w:rsid w:val="005825D2"/>
    <w:rsid w:val="005874CD"/>
    <w:rsid w:val="005B2A2D"/>
    <w:rsid w:val="005B743A"/>
    <w:rsid w:val="005C0CC0"/>
    <w:rsid w:val="005E18AD"/>
    <w:rsid w:val="005E6F3D"/>
    <w:rsid w:val="005F29B9"/>
    <w:rsid w:val="005F40CB"/>
    <w:rsid w:val="00616DFD"/>
    <w:rsid w:val="00636724"/>
    <w:rsid w:val="006414FA"/>
    <w:rsid w:val="00646230"/>
    <w:rsid w:val="00685161"/>
    <w:rsid w:val="00686CE4"/>
    <w:rsid w:val="00695D96"/>
    <w:rsid w:val="006A0008"/>
    <w:rsid w:val="007025AB"/>
    <w:rsid w:val="00714D36"/>
    <w:rsid w:val="0072529E"/>
    <w:rsid w:val="007654FF"/>
    <w:rsid w:val="00784A14"/>
    <w:rsid w:val="00791652"/>
    <w:rsid w:val="007B13EE"/>
    <w:rsid w:val="007C6679"/>
    <w:rsid w:val="007D6E77"/>
    <w:rsid w:val="007E48C5"/>
    <w:rsid w:val="007E5E98"/>
    <w:rsid w:val="00880AA0"/>
    <w:rsid w:val="00897F7A"/>
    <w:rsid w:val="008F42D2"/>
    <w:rsid w:val="008F4C0F"/>
    <w:rsid w:val="00914D76"/>
    <w:rsid w:val="0092124D"/>
    <w:rsid w:val="00935665"/>
    <w:rsid w:val="009541B6"/>
    <w:rsid w:val="00975DFB"/>
    <w:rsid w:val="00990D34"/>
    <w:rsid w:val="009C26D8"/>
    <w:rsid w:val="009D4778"/>
    <w:rsid w:val="009E11A1"/>
    <w:rsid w:val="00A166D4"/>
    <w:rsid w:val="00A522BA"/>
    <w:rsid w:val="00A536BA"/>
    <w:rsid w:val="00A632E2"/>
    <w:rsid w:val="00A66E01"/>
    <w:rsid w:val="00A90743"/>
    <w:rsid w:val="00A9201E"/>
    <w:rsid w:val="00AB5EB0"/>
    <w:rsid w:val="00AE5E96"/>
    <w:rsid w:val="00AF1989"/>
    <w:rsid w:val="00B07408"/>
    <w:rsid w:val="00B12BAB"/>
    <w:rsid w:val="00B13D37"/>
    <w:rsid w:val="00B20069"/>
    <w:rsid w:val="00B31087"/>
    <w:rsid w:val="00B60583"/>
    <w:rsid w:val="00B844F2"/>
    <w:rsid w:val="00BA476A"/>
    <w:rsid w:val="00BE5461"/>
    <w:rsid w:val="00BF6819"/>
    <w:rsid w:val="00C01251"/>
    <w:rsid w:val="00C76314"/>
    <w:rsid w:val="00C76534"/>
    <w:rsid w:val="00CB0890"/>
    <w:rsid w:val="00CC42F9"/>
    <w:rsid w:val="00CC642D"/>
    <w:rsid w:val="00CD416C"/>
    <w:rsid w:val="00CD71B1"/>
    <w:rsid w:val="00CE04F0"/>
    <w:rsid w:val="00CE4BEB"/>
    <w:rsid w:val="00CF5BE9"/>
    <w:rsid w:val="00D4129C"/>
    <w:rsid w:val="00D87901"/>
    <w:rsid w:val="00DA03C8"/>
    <w:rsid w:val="00DA4448"/>
    <w:rsid w:val="00DC5DC2"/>
    <w:rsid w:val="00DF0930"/>
    <w:rsid w:val="00DF7A83"/>
    <w:rsid w:val="00E0013C"/>
    <w:rsid w:val="00E203C0"/>
    <w:rsid w:val="00E23644"/>
    <w:rsid w:val="00E26184"/>
    <w:rsid w:val="00E70FC0"/>
    <w:rsid w:val="00E77038"/>
    <w:rsid w:val="00EE59E2"/>
    <w:rsid w:val="00F04636"/>
    <w:rsid w:val="00F2286F"/>
    <w:rsid w:val="00F254A4"/>
    <w:rsid w:val="00F35D8F"/>
    <w:rsid w:val="00F36B8C"/>
    <w:rsid w:val="00F45FAD"/>
    <w:rsid w:val="00F60007"/>
    <w:rsid w:val="00F73277"/>
    <w:rsid w:val="00F95A87"/>
    <w:rsid w:val="00FE4496"/>
    <w:rsid w:val="00FE7A10"/>
    <w:rsid w:val="00FF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1">
    <w:name w:val="Текст выноски1"/>
    <w:qFormat/>
    <w:rPr>
      <w:rFonts w:ascii="Tahoma" w:hAnsi="Tahoma"/>
      <w:sz w:val="16"/>
    </w:rPr>
  </w:style>
  <w:style w:type="character" w:customStyle="1" w:styleId="12">
    <w:name w:val="Указатель1"/>
    <w:qFormat/>
  </w:style>
  <w:style w:type="character" w:customStyle="1" w:styleId="13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4">
    <w:name w:val="Верхний колонтитул1"/>
    <w:qFormat/>
  </w:style>
  <w:style w:type="character" w:customStyle="1" w:styleId="15">
    <w:name w:val="Заголовок1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0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1a">
    <w:name w:val="Основной шрифт абзаца1"/>
    <w:qFormat/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1b">
    <w:name w:val="Список1"/>
    <w:basedOn w:val="Textbody"/>
    <w:qFormat/>
  </w:style>
  <w:style w:type="character" w:customStyle="1" w:styleId="211">
    <w:name w:val="Заголовок 21"/>
    <w:qFormat/>
    <w:rPr>
      <w:rFonts w:ascii="XO Thames" w:hAnsi="XO Thames" w:cs="XO Thames"/>
      <w:b/>
      <w:color w:val="00A0FF"/>
      <w:sz w:val="26"/>
    </w:rPr>
  </w:style>
  <w:style w:type="character" w:customStyle="1" w:styleId="410">
    <w:name w:val="Заголовок 41"/>
    <w:qFormat/>
    <w:rPr>
      <w:rFonts w:ascii="XO Thames" w:hAnsi="XO Thames" w:cs="XO Thames"/>
      <w:b/>
      <w:color w:val="595959"/>
      <w:sz w:val="26"/>
    </w:rPr>
  </w:style>
  <w:style w:type="character" w:customStyle="1" w:styleId="23">
    <w:name w:val="Заголовок2"/>
    <w:qFormat/>
    <w:rPr>
      <w:rFonts w:ascii="XO Thames" w:hAnsi="XO Thames" w:cs="XO Thames"/>
      <w:b/>
      <w:sz w:val="52"/>
    </w:rPr>
  </w:style>
  <w:style w:type="character" w:customStyle="1" w:styleId="1c">
    <w:name w:val="Подзаголовок1"/>
    <w:qFormat/>
    <w:rPr>
      <w:rFonts w:ascii="XO Thames" w:hAnsi="XO Thames" w:cs="XO Thames"/>
      <w:i/>
      <w:color w:val="616161"/>
      <w:sz w:val="24"/>
    </w:rPr>
  </w:style>
  <w:style w:type="character" w:customStyle="1" w:styleId="1d">
    <w:name w:val="Абзац списка1"/>
    <w:qFormat/>
  </w:style>
  <w:style w:type="character" w:customStyle="1" w:styleId="1e">
    <w:name w:val="Список1"/>
    <w:qFormat/>
  </w:style>
  <w:style w:type="character" w:customStyle="1" w:styleId="1f">
    <w:name w:val="Указатель1"/>
    <w:qFormat/>
  </w:style>
  <w:style w:type="character" w:customStyle="1" w:styleId="111">
    <w:name w:val="Заголовок 11"/>
    <w:qFormat/>
    <w:rPr>
      <w:b/>
      <w:spacing w:val="-20"/>
      <w:sz w:val="32"/>
    </w:rPr>
  </w:style>
  <w:style w:type="character" w:customStyle="1" w:styleId="510">
    <w:name w:val="Заголовок 51"/>
    <w:qFormat/>
    <w:rPr>
      <w:rFonts w:ascii="XO Thames" w:hAnsi="XO Thames" w:cs="XO Thames"/>
      <w:b/>
    </w:rPr>
  </w:style>
  <w:style w:type="character" w:customStyle="1" w:styleId="1f0">
    <w:name w:val="Верхний колонтитул1"/>
    <w:qFormat/>
  </w:style>
  <w:style w:type="character" w:customStyle="1" w:styleId="212">
    <w:name w:val="Основной текст 21"/>
    <w:qFormat/>
    <w:rPr>
      <w:sz w:val="28"/>
    </w:rPr>
  </w:style>
  <w:style w:type="character" w:customStyle="1" w:styleId="1f1">
    <w:name w:val="Нижний колонтитул1"/>
    <w:qFormat/>
  </w:style>
  <w:style w:type="character" w:customStyle="1" w:styleId="1f2">
    <w:name w:val="Текст выноски1"/>
    <w:qFormat/>
    <w:rPr>
      <w:rFonts w:ascii="Tahoma" w:hAnsi="Tahoma" w:cs="Tahoma"/>
      <w:sz w:val="16"/>
    </w:rPr>
  </w:style>
  <w:style w:type="character" w:customStyle="1" w:styleId="1f3">
    <w:name w:val="Заголовок1"/>
    <w:qFormat/>
    <w:rPr>
      <w:rFonts w:ascii="Liberation Sans" w:hAnsi="Liberation Sans" w:cs="Liberation Sans"/>
      <w:sz w:val="28"/>
    </w:rPr>
  </w:style>
  <w:style w:type="character" w:customStyle="1" w:styleId="310">
    <w:name w:val="Заголовок 31"/>
    <w:qFormat/>
    <w:rPr>
      <w:rFonts w:ascii="XO Thames" w:hAnsi="XO Thames" w:cs="XO Thames"/>
      <w:b/>
      <w:i/>
    </w:rPr>
  </w:style>
  <w:style w:type="character" w:customStyle="1" w:styleId="1f4">
    <w:name w:val="Название объекта1"/>
    <w:qFormat/>
    <w:rPr>
      <w:b/>
      <w:sz w:val="36"/>
    </w:rPr>
  </w:style>
  <w:style w:type="paragraph" w:styleId="a6">
    <w:name w:val="Title"/>
    <w:next w:val="a7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Textbody0"/>
  </w:style>
  <w:style w:type="paragraph" w:styleId="a9">
    <w:name w:val="caption"/>
    <w:qFormat/>
    <w:rPr>
      <w:rFonts w:eastAsia="Noto Sans Devanagari" w:cs="Liberation Serif"/>
      <w:b/>
      <w:sz w:val="36"/>
      <w:lang w:eastAsia="hi-IN"/>
    </w:rPr>
  </w:style>
  <w:style w:type="paragraph" w:styleId="aa">
    <w:name w:val="index heading"/>
    <w:qFormat/>
    <w:rPr>
      <w:sz w:val="26"/>
    </w:rPr>
  </w:style>
  <w:style w:type="paragraph" w:styleId="ab">
    <w:name w:val="No Spacing"/>
    <w:uiPriority w:val="1"/>
    <w:qFormat/>
  </w:style>
  <w:style w:type="paragraph" w:styleId="24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d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e">
    <w:name w:val="endnote text"/>
    <w:basedOn w:val="a"/>
    <w:uiPriority w:val="99"/>
    <w:semiHidden/>
    <w:unhideWhenUsed/>
    <w:rPr>
      <w:sz w:val="20"/>
    </w:rPr>
  </w:style>
  <w:style w:type="paragraph" w:styleId="af">
    <w:name w:val="TOC Heading"/>
    <w:uiPriority w:val="39"/>
    <w:unhideWhenUsed/>
    <w:qFormat/>
  </w:style>
  <w:style w:type="paragraph" w:customStyle="1" w:styleId="Contents60">
    <w:name w:val="Contents 6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0">
    <w:name w:val="Balloon Text"/>
    <w:qFormat/>
    <w:rPr>
      <w:rFonts w:ascii="Tahoma" w:hAnsi="Tahoma"/>
      <w:sz w:val="1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af2">
    <w:name w:val="footer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5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6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4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7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5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1f8">
    <w:name w:val="Основной шрифт абзаца1"/>
    <w:qFormat/>
    <w:rPr>
      <w:sz w:val="26"/>
    </w:rPr>
  </w:style>
  <w:style w:type="paragraph" w:customStyle="1" w:styleId="29">
    <w:name w:val="Гиперссылка2"/>
    <w:qFormat/>
    <w:rPr>
      <w:rFonts w:eastAsia="Noto Sans Devanagari" w:cs="Liberation Serif"/>
      <w:color w:val="0000FF"/>
      <w:sz w:val="26"/>
      <w:u w:val="single"/>
      <w:lang w:eastAsia="hi-IN"/>
    </w:rPr>
  </w:style>
  <w:style w:type="paragraph" w:customStyle="1" w:styleId="33">
    <w:name w:val="Основной шрифт абзаца3"/>
    <w:qFormat/>
    <w:rPr>
      <w:rFonts w:eastAsia="Noto Sans Devanagari" w:cs="Liberation Serif"/>
      <w:sz w:val="26"/>
      <w:lang w:eastAsia="hi-IN"/>
    </w:rPr>
  </w:style>
  <w:style w:type="table" w:styleId="af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188</cp:revision>
  <cp:lastPrinted>2023-07-11T08:43:00Z</cp:lastPrinted>
  <dcterms:created xsi:type="dcterms:W3CDTF">2023-01-09T12:02:00Z</dcterms:created>
  <dcterms:modified xsi:type="dcterms:W3CDTF">2023-09-12T13:08:00Z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