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66E" w:rsidRDefault="00E425E5">
      <w:pPr>
        <w:ind w:left="5669" w:firstLine="0"/>
        <w:rPr>
          <w:szCs w:val="24"/>
        </w:rPr>
      </w:pPr>
      <w:r>
        <w:t>Утверждены</w:t>
      </w:r>
    </w:p>
    <w:p w:rsidR="00DA166E" w:rsidRDefault="00E425E5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DA166E" w:rsidRDefault="00E425E5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DA166E" w:rsidRDefault="00E425E5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DA166E" w:rsidRDefault="0067479E">
      <w:pPr>
        <w:ind w:left="5670" w:firstLine="0"/>
        <w:jc w:val="left"/>
        <w:rPr>
          <w:szCs w:val="24"/>
        </w:rPr>
      </w:pPr>
      <w:r>
        <w:rPr>
          <w:szCs w:val="24"/>
        </w:rPr>
        <w:t>от 05 сентября 2023 г.</w:t>
      </w:r>
      <w:r w:rsidR="00E425E5">
        <w:rPr>
          <w:szCs w:val="24"/>
        </w:rPr>
        <w:t xml:space="preserve"> №</w:t>
      </w:r>
      <w:r>
        <w:rPr>
          <w:szCs w:val="24"/>
        </w:rPr>
        <w:t xml:space="preserve"> 401-п</w:t>
      </w:r>
      <w:bookmarkStart w:id="0" w:name="_GoBack"/>
      <w:bookmarkEnd w:id="0"/>
    </w:p>
    <w:p w:rsidR="00DA166E" w:rsidRDefault="00DA166E">
      <w:pPr>
        <w:pStyle w:val="aff8"/>
        <w:ind w:firstLine="0"/>
        <w:jc w:val="center"/>
        <w:rPr>
          <w:sz w:val="32"/>
          <w:szCs w:val="32"/>
        </w:rPr>
      </w:pPr>
    </w:p>
    <w:p w:rsidR="00DA166E" w:rsidRDefault="00DA166E">
      <w:pPr>
        <w:pStyle w:val="aff8"/>
        <w:ind w:firstLine="0"/>
        <w:jc w:val="center"/>
        <w:rPr>
          <w:sz w:val="32"/>
          <w:szCs w:val="32"/>
        </w:rPr>
      </w:pPr>
    </w:p>
    <w:p w:rsidR="00DA166E" w:rsidRDefault="00DA166E">
      <w:pPr>
        <w:pStyle w:val="aff8"/>
        <w:ind w:firstLine="0"/>
        <w:jc w:val="center"/>
        <w:rPr>
          <w:sz w:val="32"/>
          <w:szCs w:val="32"/>
        </w:rPr>
      </w:pPr>
    </w:p>
    <w:p w:rsidR="00DA166E" w:rsidRDefault="00DA166E">
      <w:pPr>
        <w:pStyle w:val="aff8"/>
        <w:ind w:firstLine="0"/>
        <w:jc w:val="center"/>
        <w:rPr>
          <w:sz w:val="32"/>
          <w:szCs w:val="32"/>
        </w:rPr>
      </w:pPr>
    </w:p>
    <w:p w:rsidR="00DA166E" w:rsidRDefault="00DA166E">
      <w:pPr>
        <w:pStyle w:val="aff8"/>
        <w:ind w:firstLine="0"/>
        <w:jc w:val="center"/>
        <w:rPr>
          <w:sz w:val="32"/>
          <w:szCs w:val="32"/>
        </w:rPr>
      </w:pPr>
    </w:p>
    <w:p w:rsidR="00DA166E" w:rsidRDefault="00DA166E">
      <w:pPr>
        <w:pStyle w:val="aff8"/>
        <w:ind w:firstLine="0"/>
        <w:jc w:val="center"/>
        <w:rPr>
          <w:sz w:val="32"/>
          <w:szCs w:val="32"/>
        </w:rPr>
      </w:pPr>
    </w:p>
    <w:p w:rsidR="00DA166E" w:rsidRDefault="00DA166E">
      <w:pPr>
        <w:pStyle w:val="aff8"/>
        <w:ind w:firstLine="0"/>
        <w:jc w:val="center"/>
        <w:rPr>
          <w:sz w:val="32"/>
          <w:szCs w:val="32"/>
        </w:rPr>
      </w:pPr>
    </w:p>
    <w:p w:rsidR="00DA166E" w:rsidRDefault="00DA166E">
      <w:pPr>
        <w:pStyle w:val="aff8"/>
        <w:ind w:firstLine="0"/>
        <w:jc w:val="center"/>
        <w:rPr>
          <w:sz w:val="32"/>
          <w:szCs w:val="32"/>
        </w:rPr>
      </w:pPr>
    </w:p>
    <w:p w:rsidR="00DA166E" w:rsidRDefault="00DA166E">
      <w:pPr>
        <w:pStyle w:val="aff8"/>
        <w:ind w:firstLine="0"/>
        <w:jc w:val="center"/>
        <w:rPr>
          <w:sz w:val="32"/>
          <w:szCs w:val="32"/>
        </w:rPr>
      </w:pPr>
    </w:p>
    <w:p w:rsidR="00DA166E" w:rsidRDefault="00DA166E">
      <w:pPr>
        <w:pStyle w:val="aff8"/>
        <w:ind w:firstLine="0"/>
        <w:jc w:val="center"/>
        <w:rPr>
          <w:sz w:val="32"/>
          <w:szCs w:val="32"/>
        </w:rPr>
      </w:pPr>
    </w:p>
    <w:p w:rsidR="00DA166E" w:rsidRDefault="00DA166E">
      <w:pPr>
        <w:pStyle w:val="aff8"/>
        <w:ind w:firstLine="0"/>
        <w:jc w:val="center"/>
        <w:rPr>
          <w:sz w:val="32"/>
          <w:szCs w:val="32"/>
        </w:rPr>
      </w:pPr>
    </w:p>
    <w:p w:rsidR="00DA166E" w:rsidRDefault="00DA166E">
      <w:pPr>
        <w:pStyle w:val="aff8"/>
        <w:ind w:firstLine="0"/>
        <w:jc w:val="center"/>
        <w:rPr>
          <w:sz w:val="32"/>
          <w:szCs w:val="32"/>
        </w:rPr>
      </w:pPr>
    </w:p>
    <w:p w:rsidR="00DA166E" w:rsidRDefault="00E425E5">
      <w:pPr>
        <w:pStyle w:val="aff8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DA166E" w:rsidRDefault="00E425E5">
      <w:pPr>
        <w:pStyle w:val="aff8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Завидовское</w:t>
      </w:r>
      <w:proofErr w:type="spellEnd"/>
      <w:r>
        <w:rPr>
          <w:sz w:val="32"/>
          <w:szCs w:val="32"/>
        </w:rPr>
        <w:t xml:space="preserve"> сельское поселение</w:t>
      </w:r>
    </w:p>
    <w:p w:rsidR="00DA166E" w:rsidRDefault="00E425E5">
      <w:pPr>
        <w:pStyle w:val="aff8"/>
        <w:ind w:firstLine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Чучковского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  <w:rPr>
          <w:rFonts w:cs="Times New Roman"/>
          <w:sz w:val="32"/>
          <w:szCs w:val="32"/>
        </w:rPr>
      </w:pPr>
    </w:p>
    <w:p w:rsidR="00DA166E" w:rsidRDefault="00DA166E">
      <w:pPr>
        <w:pStyle w:val="aff8"/>
        <w:rPr>
          <w:rFonts w:cs="Times New Roman"/>
          <w:sz w:val="32"/>
          <w:szCs w:val="32"/>
        </w:rPr>
      </w:pPr>
    </w:p>
    <w:p w:rsidR="00DA166E" w:rsidRDefault="00DA166E">
      <w:pPr>
        <w:pStyle w:val="aff8"/>
        <w:rPr>
          <w:rFonts w:cs="Times New Roman"/>
          <w:sz w:val="32"/>
          <w:szCs w:val="32"/>
        </w:rPr>
      </w:pPr>
    </w:p>
    <w:p w:rsidR="00DA166E" w:rsidRDefault="00DA166E">
      <w:pPr>
        <w:pStyle w:val="aff8"/>
        <w:rPr>
          <w:rFonts w:cs="Times New Roman"/>
          <w:sz w:val="32"/>
          <w:szCs w:val="32"/>
        </w:rPr>
      </w:pPr>
    </w:p>
    <w:p w:rsidR="00DA166E" w:rsidRDefault="00DA166E">
      <w:pPr>
        <w:pStyle w:val="aff8"/>
        <w:rPr>
          <w:rFonts w:cs="Times New Roman"/>
          <w:sz w:val="32"/>
          <w:szCs w:val="32"/>
        </w:rPr>
      </w:pPr>
    </w:p>
    <w:p w:rsidR="00DA166E" w:rsidRDefault="00DA166E">
      <w:pPr>
        <w:pStyle w:val="aff8"/>
        <w:rPr>
          <w:rFonts w:cs="Times New Roman"/>
          <w:sz w:val="32"/>
          <w:szCs w:val="32"/>
        </w:rPr>
      </w:pPr>
    </w:p>
    <w:p w:rsidR="00DA166E" w:rsidRDefault="00DA166E">
      <w:pPr>
        <w:pStyle w:val="aff8"/>
        <w:rPr>
          <w:rFonts w:cs="Times New Roman"/>
          <w:sz w:val="32"/>
          <w:szCs w:val="32"/>
        </w:rPr>
      </w:pPr>
    </w:p>
    <w:p w:rsidR="00DA166E" w:rsidRDefault="00E425E5">
      <w:pPr>
        <w:pStyle w:val="aff8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-1134554280"/>
        <w:docPartObj>
          <w:docPartGallery w:val="Table of Contents"/>
          <w:docPartUnique/>
        </w:docPartObj>
      </w:sdtPr>
      <w:sdtEndPr/>
      <w:sdtContent>
        <w:p w:rsidR="00DA166E" w:rsidRDefault="00E425E5">
          <w:pPr>
            <w:pStyle w:val="18"/>
            <w:tabs>
              <w:tab w:val="right" w:leader="dot" w:pos="9921"/>
            </w:tabs>
          </w:pPr>
          <w:r>
            <w:fldChar w:fldCharType="begin"/>
          </w:r>
          <w:r>
            <w:instrText xml:space="preserve"> TOC \o "1-3" \h</w:instrText>
          </w:r>
          <w:r>
            <w:fldChar w:fldCharType="separate"/>
          </w:r>
          <w:hyperlink w:anchor="__RefHeading___Toc88848171" w:tooltip="#__RefHeading___Toc88848171" w:history="1">
            <w:r>
              <w:t>Раздел 1. Порядок применения и внесения изменений в правила землепользования и застройки</w:t>
            </w:r>
            <w:r>
              <w:tab/>
              <w:t>4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72" w:tooltip="#__RefHeading___Toc88848172" w:history="1">
            <w:r w:rsidR="00E425E5">
              <w:t>Статья 1. Основные понятия, используемые в правилах землепользования и застройки</w:t>
            </w:r>
            <w:r w:rsidR="00E425E5">
              <w:tab/>
              <w:t>4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73" w:tooltip="#__RefHeading___Toc88848173" w:history="1">
            <w:r w:rsidR="00E425E5">
              <w:t>Статья 2. Положение о регулировании землепользования и застройки</w:t>
            </w:r>
            <w:r w:rsidR="00E425E5">
              <w:tab/>
              <w:t>4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74" w:tooltip="#__RefHeading___Toc88848174" w:history="1">
            <w:r w:rsidR="00E425E5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E425E5">
              <w:tab/>
              <w:t>4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75" w:tooltip="#__RefHeading___Toc88848175" w:history="1">
            <w:r w:rsidR="00E425E5">
              <w:t>Статья 4. Положение о подготовке документации по планировке территории</w:t>
            </w:r>
            <w:r w:rsidR="00E425E5">
              <w:tab/>
              <w:t>6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76" w:tooltip="#__RefHeading___Toc88848176" w:history="1">
            <w:r w:rsidR="00E425E5"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E425E5">
              <w:tab/>
              <w:t>6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77" w:tooltip="#__RefHeading___Toc88848177" w:history="1">
            <w:r w:rsidR="00E425E5">
              <w:t>Статья 6. Положение о внесении изменений в правила землепользования и застройки</w:t>
            </w:r>
            <w:r w:rsidR="00E425E5">
              <w:tab/>
              <w:t>7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78" w:tooltip="#__RefHeading___Toc88848178" w:history="1">
            <w:r w:rsidR="00E425E5">
              <w:t>Статья 7. Градостроительные планы земельных участков</w:t>
            </w:r>
            <w:r w:rsidR="00E425E5">
              <w:tab/>
              <w:t>8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79" w:tooltip="#__RefHeading___Toc88848179" w:history="1">
            <w:r w:rsidR="00E425E5"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E425E5">
              <w:tab/>
              <w:t>9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80" w:tooltip="#__RefHeading___Toc88848180" w:history="1">
            <w:r w:rsidR="00E425E5">
              <w:t>Раздел 2. Градостроительные регламенты</w:t>
            </w:r>
            <w:r w:rsidR="00E425E5">
              <w:tab/>
              <w:t>9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81" w:tooltip="#__RefHeading___Toc88848181" w:history="1">
            <w:r w:rsidR="00E425E5">
              <w:t>Статья 9. Общие требования предъявляемые к установлению градостроительных регламентов</w:t>
            </w:r>
            <w:r w:rsidR="00E425E5">
              <w:tab/>
              <w:t>9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82" w:tooltip="#__RefHeading___Toc88848182" w:history="1">
            <w:r w:rsidR="00E425E5">
              <w:t>Статья 10. Перечень территориальных зон, выделенных на карте градостроительного зонирования</w:t>
            </w:r>
            <w:r w:rsidR="00E425E5">
              <w:tab/>
              <w:t>10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83" w:tooltip="#__RefHeading___Toc88848183" w:history="1">
            <w:r w:rsidR="00E425E5">
              <w:t>Статья 11. Виды разрешенного использования и предельные параметры земельных участков и объектов капитального строительства</w:t>
            </w:r>
            <w:r w:rsidR="00E425E5">
              <w:tab/>
              <w:t>11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84" w:tooltip="#__RefHeading___Toc88848184" w:history="1">
            <w:r w:rsidR="00E425E5">
              <w:t>Статья 11.1. Жилые зоны (1)</w:t>
            </w:r>
            <w:r w:rsidR="00E425E5">
              <w:tab/>
              <w:t>13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841" w:tooltip="#__RefHeading___Toc888481841" w:history="1">
            <w:r w:rsidR="00E425E5">
              <w:t>Статья 11.2. Зона застройки индивидуальными жилыми домами (1.1)</w:t>
            </w:r>
            <w:r w:rsidR="00E425E5">
              <w:tab/>
              <w:t>14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87" w:tooltip="#__RefHeading___Toc88848187" w:history="1">
            <w:r w:rsidR="00E425E5">
              <w:t>Статья 11.3. Производственная зона (3.1)</w:t>
            </w:r>
            <w:r w:rsidR="00E425E5">
              <w:tab/>
              <w:t>16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88" w:tooltip="#__RefHeading___Toc88848188" w:history="1">
            <w:r w:rsidR="00E425E5">
              <w:t>Статья 11.4. Зона инженерной инфраструктуры (3.3)</w:t>
            </w:r>
            <w:r w:rsidR="00E425E5">
              <w:tab/>
              <w:t>17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89" w:tooltip="#__RefHeading___Toc88848189" w:history="1">
            <w:r w:rsidR="00E425E5">
              <w:t>Статья 11.5. Зона транспортной инфраструктуры (3.4)</w:t>
            </w:r>
            <w:r w:rsidR="00E425E5">
              <w:tab/>
              <w:t>18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871" w:tooltip="#__RefHeading___Toc888481871" w:history="1">
            <w:r w:rsidR="00E425E5">
              <w:t>Статья 11.6. Иная производственная зона (3.5)</w:t>
            </w:r>
            <w:r w:rsidR="00E425E5">
              <w:tab/>
              <w:t>19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91" w:tooltip="#__RefHeading___Toc88848191" w:history="1">
            <w:r w:rsidR="00E425E5">
              <w:t>Статья 11.7. Зоны сельскохозяйственного использования (4.2)</w:t>
            </w:r>
            <w:r w:rsidR="00E425E5">
              <w:tab/>
              <w:t>20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92" w:tooltip="#__RefHeading___Toc88848192" w:history="1">
            <w:r w:rsidR="00E425E5">
              <w:t>Статья 11.8. Производственная зона сельскохозяйственных предприятий (4.4)</w:t>
            </w:r>
            <w:r w:rsidR="00E425E5">
              <w:tab/>
              <w:t>21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4612_1224914637" w:tooltip="#__RefHeading___Toc4612_1224914637" w:history="1">
            <w:r w:rsidR="00E425E5">
              <w:t>Статья 11.9. Зона озелененных территорий специального назначения (5.6)</w:t>
            </w:r>
            <w:r w:rsidR="00E425E5">
              <w:tab/>
              <w:t>22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93" w:tooltip="#__RefHeading___Toc88848193" w:history="1">
            <w:r w:rsidR="00E425E5">
              <w:t>Статья 11.10. Зона кладбищ (6.1)</w:t>
            </w:r>
            <w:r w:rsidR="00E425E5">
              <w:tab/>
              <w:t>23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4612_12249146371" w:tooltip="#__RefHeading___Toc4612_12249146371" w:history="1">
            <w:r w:rsidR="00E425E5">
              <w:t>Статья 11.11. Иные зоны (7)</w:t>
            </w:r>
            <w:r w:rsidR="00E425E5">
              <w:tab/>
              <w:t>24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96" w:tooltip="#__RefHeading___Toc88848196" w:history="1">
            <w:r w:rsidR="00E425E5">
              <w:t>Статья 12. Земли, для которых градостроительные регламенты не устанавливаются</w:t>
            </w:r>
            <w:r w:rsidR="00E425E5">
              <w:tab/>
              <w:t>25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97" w:tooltip="#__RefHeading___Toc88848197" w:history="1">
            <w:r w:rsidR="00E425E5">
              <w:t xml:space="preserve">Статья 13. Расчетные показатели минимально и максимально допустимого уровня обеспеченности территории объектами коммунальной, транспортной, </w:t>
            </w:r>
            <w:r w:rsidR="00E425E5">
              <w:lastRenderedPageBreak/>
              <w:t>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E425E5">
              <w:tab/>
              <w:t>25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98" w:tooltip="#__RefHeading___Toc88848198" w:history="1">
            <w:r w:rsidR="00E425E5">
              <w:t>Статья 14. Зоны с особыми условиями использования территории</w:t>
            </w:r>
            <w:r w:rsidR="00E425E5">
              <w:tab/>
              <w:t>25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199" w:tooltip="#__RefHeading___Toc88848199" w:history="1">
            <w:r w:rsidR="00E425E5">
              <w:t>Статья 14.1. Санитарно-защитные зоны предприятий, сооружений и иных объектов</w:t>
            </w:r>
            <w:r w:rsidR="00E425E5">
              <w:tab/>
              <w:t>26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200" w:tooltip="#__RefHeading___Toc88848200" w:history="1">
            <w:r w:rsidR="00E425E5">
              <w:t>Статья 14.2. Водоохранные зоны и прибрежные защитные полосы водных объектов</w:t>
            </w:r>
            <w:r w:rsidR="00E425E5">
              <w:tab/>
              <w:t>26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201" w:tooltip="#__RefHeading___Toc88848201" w:history="1">
            <w:r w:rsidR="00E425E5">
              <w:t>Статья 14.3. Охранные зоны инженерных коммуникаций, сооружений</w:t>
            </w:r>
            <w:r w:rsidR="00E425E5">
              <w:tab/>
              <w:t>27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204" w:tooltip="#__RefHeading___Toc88848204" w:history="1">
            <w:r w:rsidR="00E425E5">
              <w:t>Статья 15. Особо охраняемые природные территории и о</w:t>
            </w:r>
            <w:r w:rsidR="00E425E5">
              <w:rPr>
                <w:iCs/>
              </w:rPr>
              <w:t>хранные зоны особо охраняемых природных</w:t>
            </w:r>
            <w:r w:rsidR="00E425E5">
              <w:tab/>
              <w:t>27</w:t>
            </w:r>
          </w:hyperlink>
        </w:p>
        <w:p w:rsidR="00DA166E" w:rsidRDefault="00CC08F1">
          <w:pPr>
            <w:pStyle w:val="18"/>
            <w:tabs>
              <w:tab w:val="right" w:leader="dot" w:pos="9921"/>
            </w:tabs>
          </w:pPr>
          <w:hyperlink w:anchor="__RefHeading___Toc88848205" w:tooltip="#__RefHeading___Toc88848205" w:history="1">
            <w:r w:rsidR="00E425E5">
              <w:t>Статья 16. Объекты культурного наследия</w:t>
            </w:r>
            <w:r w:rsidR="00E425E5">
              <w:tab/>
              <w:t>28</w:t>
            </w:r>
          </w:hyperlink>
          <w:r w:rsidR="00E425E5">
            <w:fldChar w:fldCharType="end"/>
          </w:r>
        </w:p>
      </w:sdtContent>
    </w:sdt>
    <w:p w:rsidR="00DA166E" w:rsidRDefault="00DA166E">
      <w:pPr>
        <w:pStyle w:val="aff8"/>
        <w:rPr>
          <w:rFonts w:ascii="Calibri" w:hAnsi="Calibri"/>
          <w:sz w:val="22"/>
        </w:rPr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DA166E">
      <w:pPr>
        <w:pStyle w:val="aff8"/>
      </w:pPr>
    </w:p>
    <w:p w:rsidR="00DA166E" w:rsidRDefault="00E425E5">
      <w:pPr>
        <w:pStyle w:val="1"/>
        <w:ind w:firstLine="567"/>
        <w:contextualSpacing/>
      </w:pPr>
      <w:bookmarkStart w:id="1" w:name="__RefHeading___Toc88848171"/>
      <w:bookmarkEnd w:id="1"/>
      <w:r>
        <w:rPr>
          <w:rFonts w:eastAsia="Times New Roman" w:cs="Times New Roman"/>
          <w:spacing w:val="2"/>
          <w:lang w:eastAsia="ru-RU"/>
        </w:rPr>
        <w:lastRenderedPageBreak/>
        <w:t>Раздел 1. Порядок применения и внесения изменений в правила землепользования и застройки</w:t>
      </w:r>
    </w:p>
    <w:p w:rsidR="00DA166E" w:rsidRDefault="00DA166E">
      <w:pPr>
        <w:pStyle w:val="aff8"/>
        <w:rPr>
          <w:rFonts w:cs="Times New Roman"/>
          <w:szCs w:val="28"/>
        </w:rPr>
      </w:pPr>
    </w:p>
    <w:p w:rsidR="00DA166E" w:rsidRDefault="00E425E5">
      <w:pPr>
        <w:pStyle w:val="1"/>
        <w:ind w:firstLine="567"/>
        <w:contextualSpacing/>
        <w:rPr>
          <w:rFonts w:cs="Times New Roman"/>
        </w:rPr>
      </w:pPr>
      <w:bookmarkStart w:id="2" w:name="__RefHeading___Toc88848172"/>
      <w:bookmarkEnd w:id="2"/>
      <w:r>
        <w:rPr>
          <w:rFonts w:cs="Times New Roman"/>
        </w:rPr>
        <w:t>Статья 1. Основные понятия, используемые в правилах землепользования и застройки</w:t>
      </w:r>
    </w:p>
    <w:p w:rsidR="00DA166E" w:rsidRDefault="00DA166E">
      <w:pPr>
        <w:pStyle w:val="aff8"/>
        <w:rPr>
          <w:rFonts w:cs="Times New Roman"/>
          <w:szCs w:val="28"/>
        </w:rPr>
      </w:pPr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  <w:r>
        <w:t xml:space="preserve">В настоящих правилах землепользования и застройки муниципального образования – </w:t>
      </w:r>
      <w:proofErr w:type="spellStart"/>
      <w:r>
        <w:t>Завидовское</w:t>
      </w:r>
      <w:proofErr w:type="spellEnd"/>
      <w:r>
        <w:t xml:space="preserve"> сельское поселение </w:t>
      </w:r>
      <w:proofErr w:type="spellStart"/>
      <w:r>
        <w:t>Чучковского</w:t>
      </w:r>
      <w:proofErr w:type="spellEnd"/>
      <w: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DA166E" w:rsidRDefault="00DA166E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</w:p>
    <w:p w:rsidR="00DA166E" w:rsidRDefault="00E425E5">
      <w:pPr>
        <w:pStyle w:val="1"/>
        <w:ind w:firstLine="567"/>
        <w:contextualSpacing/>
        <w:rPr>
          <w:rFonts w:cs="Times New Roman"/>
        </w:rPr>
      </w:pPr>
      <w:bookmarkStart w:id="3" w:name="__RefHeading___Toc88848173"/>
      <w:bookmarkEnd w:id="3"/>
      <w:r>
        <w:rPr>
          <w:rFonts w:cs="Times New Roman"/>
        </w:rPr>
        <w:t>Статья 2. Положение о регулировании землепользования и застройки</w:t>
      </w:r>
    </w:p>
    <w:p w:rsidR="00DA166E" w:rsidRDefault="00DA166E">
      <w:pPr>
        <w:pStyle w:val="aff8"/>
        <w:rPr>
          <w:rFonts w:cs="Times New Roman"/>
          <w:szCs w:val="28"/>
        </w:rPr>
      </w:pPr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DA166E" w:rsidRDefault="00E425E5">
      <w:pPr>
        <w:pStyle w:val="aff8"/>
      </w:pPr>
      <w:r>
        <w:rPr>
          <w:rFonts w:eastAsia="Times New Roman" w:cs="Times New Roman"/>
          <w:color w:val="000000"/>
          <w:szCs w:val="28"/>
          <w:shd w:val="clear" w:color="FFFFFF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FFFFFF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FFFFFF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FFFFFF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FFFFFF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DA166E" w:rsidRDefault="00E425E5">
      <w:pPr>
        <w:pStyle w:val="aff8"/>
      </w:pP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br/>
        <w:t xml:space="preserve">от 06.08.2008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 xml:space="preserve">(далее - постановление Правительства Рязанской области от 06.08.2008 № 153) </w:t>
      </w: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>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DA166E" w:rsidRDefault="00DA166E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</w:p>
    <w:p w:rsidR="00DA166E" w:rsidRDefault="00E425E5">
      <w:pPr>
        <w:pStyle w:val="1"/>
        <w:ind w:firstLine="567"/>
        <w:contextualSpacing/>
        <w:rPr>
          <w:rFonts w:cs="Times New Roman"/>
        </w:rPr>
      </w:pPr>
      <w:bookmarkStart w:id="4" w:name="__RefHeading___Toc88848174"/>
      <w:bookmarkEnd w:id="4"/>
      <w:r>
        <w:rPr>
          <w:rFonts w:cs="Times New Roman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DA166E" w:rsidRDefault="00DA166E">
      <w:pPr>
        <w:pStyle w:val="aff8"/>
        <w:rPr>
          <w:rFonts w:cs="Times New Roman"/>
          <w:szCs w:val="28"/>
        </w:rPr>
      </w:pPr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  <w:r>
        <w:t>5. 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DA166E" w:rsidRDefault="00E425E5">
      <w:pPr>
        <w:pStyle w:val="aff8"/>
      </w:pPr>
      <w:r>
        <w:rPr>
          <w:rFonts w:eastAsia="Times New Roman" w:cs="Times New Roman"/>
          <w:color w:val="000000"/>
          <w:szCs w:val="28"/>
          <w:shd w:val="clear" w:color="FFFFFF" w:fill="FFFFFF"/>
        </w:rPr>
        <w:t xml:space="preserve">6. </w:t>
      </w:r>
      <w:proofErr w:type="gramStart"/>
      <w:r>
        <w:rPr>
          <w:rFonts w:eastAsia="Times New Roman" w:cs="Times New Roman"/>
          <w:color w:val="000000"/>
          <w:szCs w:val="28"/>
          <w:shd w:val="clear" w:color="FFFFFF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FFFFFF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FFFFFF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FFFFFF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DA166E" w:rsidRDefault="00E425E5">
      <w:pPr>
        <w:pStyle w:val="aff8"/>
      </w:pP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>7. 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</w:t>
      </w: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DA166E" w:rsidRDefault="00DA166E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</w:p>
    <w:p w:rsidR="00DA166E" w:rsidRDefault="00DA166E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</w:p>
    <w:p w:rsidR="00DA166E" w:rsidRDefault="00DA166E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</w:p>
    <w:p w:rsidR="00DA166E" w:rsidRDefault="00E425E5">
      <w:pPr>
        <w:pStyle w:val="1"/>
        <w:ind w:firstLine="567"/>
        <w:contextualSpacing/>
        <w:rPr>
          <w:rFonts w:cs="Times New Roman"/>
        </w:rPr>
      </w:pPr>
      <w:bookmarkStart w:id="5" w:name="__RefHeading___Toc88848175"/>
      <w:bookmarkEnd w:id="5"/>
      <w:r>
        <w:rPr>
          <w:rFonts w:cs="Times New Roman"/>
        </w:rPr>
        <w:lastRenderedPageBreak/>
        <w:t>Статья 4. Положение о подготовке документации по планировке  территории</w:t>
      </w:r>
    </w:p>
    <w:p w:rsidR="00DA166E" w:rsidRDefault="00DA166E">
      <w:pPr>
        <w:pStyle w:val="aff8"/>
        <w:rPr>
          <w:rFonts w:cs="Times New Roman"/>
          <w:szCs w:val="28"/>
        </w:rPr>
      </w:pPr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DA166E" w:rsidRDefault="00E425E5">
      <w:pPr>
        <w:pStyle w:val="aff8"/>
      </w:pP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FFFFFF" w:fill="FFFFFF"/>
          <w:lang w:eastAsia="ar-SA"/>
        </w:rPr>
        <w:t>принятию решения</w:t>
      </w:r>
      <w:r>
        <w:rPr>
          <w:rFonts w:eastAsia="Times New Roman" w:cs="Times New Roman"/>
          <w:color w:val="000000"/>
          <w:spacing w:val="2"/>
          <w:szCs w:val="28"/>
          <w:shd w:val="clear" w:color="FFFFFF" w:fill="FFFFFF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FFFFFF" w:fill="FFFFFF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DA166E" w:rsidRDefault="00DA166E">
      <w:pPr>
        <w:pStyle w:val="aff8"/>
        <w:rPr>
          <w:rFonts w:cs="Times New Roman"/>
          <w:szCs w:val="28"/>
        </w:rPr>
      </w:pPr>
    </w:p>
    <w:p w:rsidR="00DA166E" w:rsidRDefault="00E425E5">
      <w:pPr>
        <w:pStyle w:val="1"/>
        <w:ind w:firstLine="567"/>
        <w:contextualSpacing/>
        <w:rPr>
          <w:rFonts w:cs="Times New Roman"/>
        </w:rPr>
      </w:pPr>
      <w:bookmarkStart w:id="6" w:name="__RefHeading___Toc88848176"/>
      <w:bookmarkEnd w:id="6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</w:p>
    <w:p w:rsidR="00DA166E" w:rsidRDefault="00DA166E">
      <w:pPr>
        <w:pStyle w:val="aff8"/>
        <w:rPr>
          <w:rFonts w:cs="Times New Roman"/>
          <w:szCs w:val="28"/>
        </w:rPr>
      </w:pPr>
    </w:p>
    <w:p w:rsidR="00DA166E" w:rsidRDefault="00E425E5">
      <w:pPr>
        <w:pStyle w:val="aff8"/>
      </w:pPr>
      <w:r>
        <w:rPr>
          <w:rFonts w:eastAsia="Times New Roman" w:cs="Times New Roman"/>
          <w:color w:val="000000"/>
          <w:szCs w:val="28"/>
          <w:shd w:val="clear" w:color="FFFFFF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lastRenderedPageBreak/>
        <w:t>градостроительной деятельности в поселениях и городских округах Рязанской области.</w:t>
      </w:r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  <w:r>
        <w:t>3. Результаты общественных обсуждений и публичных слушаний носят рекомендательный характер.</w:t>
      </w:r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DA166E" w:rsidRDefault="00DA166E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</w:p>
    <w:p w:rsidR="00DA166E" w:rsidRDefault="00E425E5">
      <w:pPr>
        <w:pStyle w:val="1"/>
        <w:ind w:firstLine="567"/>
        <w:contextualSpacing/>
        <w:rPr>
          <w:rFonts w:cs="Times New Roman"/>
        </w:rPr>
      </w:pPr>
      <w:bookmarkStart w:id="7" w:name="__RefHeading___Toc88848177"/>
      <w:bookmarkEnd w:id="7"/>
      <w:r>
        <w:rPr>
          <w:rFonts w:cs="Times New Roman"/>
        </w:rPr>
        <w:t>Статья 6. Положение о внесении изменений в правила землепользования и застройки</w:t>
      </w:r>
    </w:p>
    <w:p w:rsidR="00DA166E" w:rsidRDefault="00DA166E">
      <w:pPr>
        <w:pStyle w:val="aff8"/>
        <w:rPr>
          <w:rFonts w:cs="Times New Roman"/>
          <w:szCs w:val="28"/>
        </w:rPr>
      </w:pPr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  <w: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  <w: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br/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  <w: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DA166E" w:rsidRDefault="00DA166E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</w:rPr>
      </w:pPr>
    </w:p>
    <w:p w:rsidR="00DA166E" w:rsidRDefault="00E425E5">
      <w:pPr>
        <w:pStyle w:val="1"/>
        <w:ind w:firstLine="567"/>
        <w:contextualSpacing/>
        <w:rPr>
          <w:rFonts w:cs="Times New Roman"/>
        </w:rPr>
      </w:pPr>
      <w:bookmarkStart w:id="8" w:name="__RefHeading___Toc88848178"/>
      <w:bookmarkEnd w:id="8"/>
      <w:r>
        <w:rPr>
          <w:rFonts w:cs="Times New Roman"/>
        </w:rPr>
        <w:t>Статья 7. Градостроительные планы земельных участков</w:t>
      </w:r>
    </w:p>
    <w:p w:rsidR="00DA166E" w:rsidRDefault="00DA166E">
      <w:pPr>
        <w:pStyle w:val="aff8"/>
        <w:rPr>
          <w:rFonts w:cs="Times New Roman"/>
          <w:szCs w:val="28"/>
        </w:rPr>
      </w:pPr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DA166E" w:rsidRDefault="00E425E5">
      <w:pPr>
        <w:pStyle w:val="aff8"/>
      </w:pP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FFFFFF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DA166E" w:rsidRDefault="00E425E5">
      <w:pPr>
        <w:pStyle w:val="aff8"/>
      </w:pP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br/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FFFFFF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FFFFFF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DA166E" w:rsidRDefault="00DA166E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</w:pPr>
    </w:p>
    <w:p w:rsidR="00DA166E" w:rsidRDefault="00DA166E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</w:pPr>
    </w:p>
    <w:p w:rsidR="00DA166E" w:rsidRDefault="00DA166E">
      <w:pPr>
        <w:pStyle w:val="aff8"/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</w:pPr>
    </w:p>
    <w:p w:rsidR="00DA166E" w:rsidRDefault="00E425E5">
      <w:pPr>
        <w:pStyle w:val="1"/>
        <w:ind w:firstLine="567"/>
        <w:contextualSpacing/>
        <w:rPr>
          <w:rFonts w:cs="Times New Roman"/>
        </w:rPr>
      </w:pPr>
      <w:bookmarkStart w:id="9" w:name="__RefHeading___Toc88848179"/>
      <w:bookmarkEnd w:id="9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</w:p>
    <w:p w:rsidR="00DA166E" w:rsidRDefault="00DA166E">
      <w:pPr>
        <w:pStyle w:val="aff8"/>
        <w:rPr>
          <w:rFonts w:cs="Times New Roman"/>
          <w:szCs w:val="28"/>
        </w:rPr>
      </w:pPr>
    </w:p>
    <w:p w:rsidR="00DA166E" w:rsidRDefault="00E425E5">
      <w:pPr>
        <w:pStyle w:val="aff8"/>
      </w:pPr>
      <w:r>
        <w:rPr>
          <w:rFonts w:eastAsia="Times New Roman" w:cs="Times New Roman"/>
          <w:color w:val="000000"/>
          <w:spacing w:val="2"/>
          <w:szCs w:val="28"/>
          <w:shd w:val="clear" w:color="FFFFFF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FFFFFF" w:fill="FFFFFF"/>
        </w:rPr>
        <w:t xml:space="preserve"> кодекса Российской Федерации.</w:t>
      </w:r>
    </w:p>
    <w:p w:rsidR="00DA166E" w:rsidRDefault="00E425E5">
      <w:pPr>
        <w:pStyle w:val="aff8"/>
      </w:pPr>
      <w:r>
        <w:rPr>
          <w:rFonts w:eastAsia="Times New Roman" w:cs="Times New Roman"/>
          <w:color w:val="000000"/>
          <w:spacing w:val="2"/>
          <w:szCs w:val="28"/>
          <w:shd w:val="clear" w:color="FFFFFF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FFFFFF" w:fill="FFFFFF"/>
        </w:rPr>
        <w:t>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FFFFFF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FFFFFF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FFFFFF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</w:t>
      </w:r>
      <w:r w:rsidR="00107DBC">
        <w:rPr>
          <w:rFonts w:eastAsia="Times New Roman" w:cs="Times New Roman"/>
          <w:color w:val="000000"/>
          <w:spacing w:val="2"/>
          <w:szCs w:val="28"/>
          <w:shd w:val="clear" w:color="FFFFFF" w:fill="FFFFFF"/>
        </w:rPr>
        <w:t>,</w:t>
      </w:r>
      <w:r>
        <w:rPr>
          <w:rFonts w:eastAsia="Times New Roman" w:cs="Times New Roman"/>
          <w:color w:val="000000"/>
          <w:spacing w:val="2"/>
          <w:szCs w:val="28"/>
          <w:shd w:val="clear" w:color="FFFFFF" w:fill="FFFFFF"/>
        </w:rPr>
        <w:t xml:space="preserve"> </w:t>
      </w:r>
      <w:r>
        <w:rPr>
          <w:rFonts w:eastAsia="Times New Roman" w:cs="Times New Roman"/>
          <w:color w:val="000000"/>
          <w:szCs w:val="28"/>
          <w:shd w:val="clear" w:color="FFFFFF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DA166E" w:rsidRDefault="00E425E5">
      <w:pPr>
        <w:pStyle w:val="aff8"/>
        <w:rPr>
          <w:rFonts w:eastAsia="Times New Roman" w:cs="Times New Roman"/>
          <w:color w:val="000000"/>
          <w:spacing w:val="2"/>
          <w:szCs w:val="28"/>
          <w:shd w:val="clear" w:color="FFFFFF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DA166E" w:rsidRDefault="00DA166E">
      <w:pPr>
        <w:pStyle w:val="aff8"/>
        <w:rPr>
          <w:rFonts w:cs="Times New Roman"/>
          <w:color w:val="000000"/>
          <w:szCs w:val="28"/>
          <w:shd w:val="clear" w:color="FFFFFF" w:fill="FFFFFF"/>
        </w:rPr>
      </w:pPr>
    </w:p>
    <w:p w:rsidR="00DA166E" w:rsidRDefault="00E425E5">
      <w:pPr>
        <w:pStyle w:val="1"/>
        <w:ind w:firstLine="567"/>
        <w:contextualSpacing/>
        <w:rPr>
          <w:rFonts w:cs="Times New Roman"/>
        </w:rPr>
      </w:pPr>
      <w:bookmarkStart w:id="10" w:name="__RefHeading___Toc88848180"/>
      <w:bookmarkEnd w:id="10"/>
      <w:r>
        <w:rPr>
          <w:rFonts w:cs="Times New Roman"/>
        </w:rPr>
        <w:t>Раздел 2. Градостроительные регламенты</w:t>
      </w:r>
    </w:p>
    <w:p w:rsidR="00DA166E" w:rsidRDefault="00DA166E">
      <w:pPr>
        <w:pStyle w:val="aff8"/>
        <w:rPr>
          <w:rFonts w:cs="Times New Roman"/>
          <w:szCs w:val="28"/>
        </w:rPr>
      </w:pPr>
    </w:p>
    <w:p w:rsidR="00DA166E" w:rsidRDefault="00E425E5">
      <w:pPr>
        <w:pStyle w:val="1"/>
        <w:ind w:firstLine="567"/>
        <w:contextualSpacing/>
        <w:rPr>
          <w:rFonts w:cs="Times New Roman"/>
        </w:rPr>
      </w:pPr>
      <w:bookmarkStart w:id="11" w:name="__RefHeading___Toc88848181"/>
      <w:bookmarkEnd w:id="11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 xml:space="preserve">Общие </w:t>
      </w:r>
      <w:proofErr w:type="gramStart"/>
      <w:r>
        <w:rPr>
          <w:rFonts w:cs="Times New Roman"/>
          <w:color w:val="000000"/>
        </w:rPr>
        <w:t>требования</w:t>
      </w:r>
      <w:proofErr w:type="gramEnd"/>
      <w:r>
        <w:rPr>
          <w:rFonts w:cs="Times New Roman"/>
        </w:rPr>
        <w:t xml:space="preserve"> предъявляемые к установлению градостроительных регламентов</w:t>
      </w:r>
    </w:p>
    <w:p w:rsidR="00DA166E" w:rsidRDefault="00DA166E">
      <w:pPr>
        <w:pStyle w:val="aff8"/>
        <w:rPr>
          <w:rFonts w:cs="Times New Roman"/>
          <w:szCs w:val="28"/>
        </w:rPr>
      </w:pPr>
    </w:p>
    <w:p w:rsidR="00DA166E" w:rsidRDefault="00E425E5">
      <w:pPr>
        <w:pStyle w:val="aff8"/>
        <w:rPr>
          <w:szCs w:val="28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DA166E" w:rsidRDefault="00E425E5">
      <w:pPr>
        <w:pStyle w:val="aff8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DA166E" w:rsidRDefault="00E425E5">
      <w:pPr>
        <w:pStyle w:val="aff8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DA166E" w:rsidRDefault="00E425E5">
      <w:pPr>
        <w:pStyle w:val="aff8"/>
      </w:pPr>
      <w:r>
        <w:t>4. Градостроительные регламенты установлены с учетом:</w:t>
      </w:r>
    </w:p>
    <w:p w:rsidR="00DA166E" w:rsidRDefault="00E425E5">
      <w:pPr>
        <w:pStyle w:val="aff8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DA166E" w:rsidRDefault="00E425E5">
      <w:pPr>
        <w:pStyle w:val="aff8"/>
      </w:pPr>
      <w:r>
        <w:lastRenderedPageBreak/>
        <w:t>2)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строительства;</w:t>
      </w:r>
    </w:p>
    <w:p w:rsidR="00DA166E" w:rsidRDefault="00E425E5">
      <w:pPr>
        <w:pStyle w:val="aff8"/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DA166E" w:rsidRDefault="00E425E5">
      <w:pPr>
        <w:pStyle w:val="aff8"/>
        <w:rPr>
          <w:szCs w:val="28"/>
        </w:rPr>
      </w:pPr>
      <w:r>
        <w:rPr>
          <w:szCs w:val="28"/>
        </w:rPr>
        <w:t>4) видов территориальных зон;</w:t>
      </w:r>
    </w:p>
    <w:p w:rsidR="00DA166E" w:rsidRDefault="00E425E5">
      <w:pPr>
        <w:pStyle w:val="aff8"/>
        <w:rPr>
          <w:szCs w:val="28"/>
        </w:rPr>
      </w:pPr>
      <w:r>
        <w:rPr>
          <w:szCs w:val="28"/>
        </w:rPr>
        <w:t xml:space="preserve">5) требований охраны объектов культурного наследия, а также особо </w:t>
      </w:r>
      <w:r w:rsidR="00551F9E">
        <w:rPr>
          <w:szCs w:val="28"/>
        </w:rPr>
        <w:t>охраняемых природных территорий</w:t>
      </w:r>
      <w:r>
        <w:rPr>
          <w:szCs w:val="28"/>
        </w:rPr>
        <w:t xml:space="preserve"> и иных природных объектов.</w:t>
      </w:r>
    </w:p>
    <w:p w:rsidR="00DA166E" w:rsidRDefault="00E425E5">
      <w:pPr>
        <w:pStyle w:val="aff8"/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</w:t>
      </w:r>
      <w:r w:rsidR="00115CE6">
        <w:rPr>
          <w:szCs w:val="28"/>
        </w:rPr>
        <w:t>,</w:t>
      </w:r>
      <w:r>
        <w:rPr>
          <w:szCs w:val="28"/>
        </w:rPr>
        <w:t xml:space="preserve"> указанных в части 6 настоящей статьи.</w:t>
      </w:r>
    </w:p>
    <w:p w:rsidR="00DA166E" w:rsidRDefault="00E425E5">
      <w:pPr>
        <w:pStyle w:val="aff8"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DA166E" w:rsidRDefault="00E425E5">
      <w:pPr>
        <w:pStyle w:val="aff8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DA166E" w:rsidRDefault="00E425E5">
      <w:pPr>
        <w:pStyle w:val="aff8"/>
      </w:pPr>
      <w:r>
        <w:t>2) в границах территорий общего пользования;</w:t>
      </w:r>
    </w:p>
    <w:p w:rsidR="00DA166E" w:rsidRDefault="00E425E5">
      <w:pPr>
        <w:pStyle w:val="aff8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DA166E" w:rsidRDefault="00E425E5">
      <w:pPr>
        <w:pStyle w:val="aff8"/>
        <w:rPr>
          <w:szCs w:val="28"/>
        </w:rPr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DA166E" w:rsidRDefault="00DA166E">
      <w:pPr>
        <w:pStyle w:val="aff8"/>
      </w:pPr>
    </w:p>
    <w:p w:rsidR="00DA166E" w:rsidRDefault="00E425E5">
      <w:pPr>
        <w:pStyle w:val="1"/>
        <w:ind w:firstLine="567"/>
        <w:contextualSpacing/>
        <w:rPr>
          <w:rFonts w:cs="Times New Roman"/>
        </w:rPr>
      </w:pPr>
      <w:bookmarkStart w:id="12" w:name="__RefHeading___Toc88848182"/>
      <w:bookmarkEnd w:id="12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</w:p>
    <w:p w:rsidR="00DA166E" w:rsidRDefault="00DA166E">
      <w:pPr>
        <w:pStyle w:val="aff8"/>
        <w:rPr>
          <w:rFonts w:cs="Times New Roman"/>
          <w:szCs w:val="28"/>
        </w:rPr>
      </w:pPr>
    </w:p>
    <w:p w:rsidR="00DA166E" w:rsidRDefault="00E425E5">
      <w:pPr>
        <w:pStyle w:val="aff8"/>
        <w:rPr>
          <w:rFonts w:eastAsia="Times New Roman"/>
          <w:spacing w:val="5"/>
          <w:szCs w:val="28"/>
        </w:rPr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Times New Roman"/>
          <w:spacing w:val="5"/>
          <w:szCs w:val="28"/>
        </w:rPr>
        <w:t>Завидовское</w:t>
      </w:r>
      <w:proofErr w:type="spellEnd"/>
      <w:r>
        <w:rPr>
          <w:rFonts w:eastAsia="Times New Roman"/>
          <w:spacing w:val="5"/>
          <w:szCs w:val="28"/>
        </w:rPr>
        <w:t xml:space="preserve"> сельское поселение </w:t>
      </w:r>
      <w:proofErr w:type="spellStart"/>
      <w:r>
        <w:rPr>
          <w:rFonts w:eastAsia="Times New Roman"/>
          <w:spacing w:val="5"/>
          <w:szCs w:val="28"/>
        </w:rPr>
        <w:t>Чучковского</w:t>
      </w:r>
      <w:proofErr w:type="spellEnd"/>
      <w:r>
        <w:rPr>
          <w:rFonts w:eastAsia="Times New Roman"/>
          <w:spacing w:val="5"/>
          <w:szCs w:val="28"/>
        </w:rPr>
        <w:t xml:space="preserve"> муниципального района Рязанской области установлены следующие виды территориальных зон</w:t>
      </w:r>
      <w:r w:rsidR="006A5ED6">
        <w:rPr>
          <w:rFonts w:eastAsia="Times New Roman"/>
          <w:spacing w:val="5"/>
          <w:szCs w:val="28"/>
        </w:rPr>
        <w:t>,</w:t>
      </w:r>
      <w:r>
        <w:rPr>
          <w:rFonts w:eastAsia="Times New Roman"/>
          <w:spacing w:val="5"/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8"/>
        <w:gridCol w:w="7483"/>
      </w:tblGrid>
      <w:tr w:rsidR="00DA166E">
        <w:trPr>
          <w:trHeight w:val="497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Обозначение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территориальной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зоны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Наименование (код) вида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территориальной зоны</w:t>
            </w:r>
          </w:p>
        </w:tc>
      </w:tr>
      <w:tr w:rsidR="00DA166E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715" distR="4445" simplePos="0" relativeHeight="11" behindDoc="0" locked="0" layoutInCell="0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36195</wp:posOffset>
                      </wp:positionV>
                      <wp:extent cx="658495" cy="321310"/>
                      <wp:effectExtent l="5715" t="5715" r="4445" b="4445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58440" cy="32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A166E" w:rsidRDefault="00E425E5">
                                  <w:pPr>
                                    <w:pStyle w:val="afff1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0" o:spid="_x0000_s0" o:spt="1" style="position:absolute;mso-wrap-distance-left:0.4pt;mso-wrap-distance-top:0.4pt;mso-wrap-distance-right:0.3pt;mso-wrap-distance-bottom:0.3pt;z-index:11;o:allowoverlap:true;o:allowincell:false;mso-position-horizontal-relative:text;margin-left:34.1pt;mso-position-horizontal:absolute;mso-position-vertical-relative:text;margin-top:2.8pt;mso-position-vertical:absolute;width:51.8pt;height:25.3pt;v-text-anchor:top;" coordsize="100000,100000" path="" fillcolor="#FF6450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885"/>
                              <w:ind w:left="0" w:right="0" w:firstLine="0"/>
                              <w:jc w:val="center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ind w:left="57"/>
            </w:pPr>
            <w:r>
              <w:t>Жилые зоны (1)</w:t>
            </w:r>
          </w:p>
        </w:tc>
      </w:tr>
      <w:tr w:rsidR="00DA166E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715" distR="4445" simplePos="0" relativeHeight="23" behindDoc="0" locked="0" layoutInCell="0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36195</wp:posOffset>
                      </wp:positionV>
                      <wp:extent cx="658495" cy="321310"/>
                      <wp:effectExtent l="5715" t="5715" r="4445" b="4445"/>
                      <wp:wrapNone/>
                      <wp:docPr id="2" name="Врезка1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58440" cy="32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A166E" w:rsidRDefault="00E425E5">
                                  <w:pPr>
                                    <w:pStyle w:val="afff1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1" o:spid="_x0000_s1" o:spt="1" style="position:absolute;mso-wrap-distance-left:0.4pt;mso-wrap-distance-top:0.4pt;mso-wrap-distance-right:0.3pt;mso-wrap-distance-bottom:0.3pt;z-index:23;o:allowoverlap:true;o:allowincell:false;mso-position-horizontal-relative:text;margin-left:34.1pt;mso-position-horizontal:absolute;mso-position-vertical-relative:text;margin-top:2.8pt;mso-position-vertical:absolute;width:51.8pt;height:25.3pt;v-text-anchor:top;" coordsize="100000,100000" path="" fillcolor="#FFFF05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885"/>
                              <w:ind w:left="0" w:right="0" w:firstLine="0"/>
                              <w:jc w:val="center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1.1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111"/>
              <w:widowControl w:val="0"/>
            </w:pPr>
            <w:r>
              <w:t>Зона застройки индивидуальными жилыми домами (1.1)</w:t>
            </w:r>
          </w:p>
        </w:tc>
      </w:tr>
      <w:tr w:rsidR="00DA166E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080" distR="5080" simplePos="0" relativeHeight="9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45085</wp:posOffset>
                      </wp:positionV>
                      <wp:extent cx="676910" cy="294005"/>
                      <wp:effectExtent l="5080" t="5715" r="5080" b="4445"/>
                      <wp:wrapNone/>
                      <wp:docPr id="3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A166E" w:rsidRDefault="00E425E5">
                                  <w:pPr>
                                    <w:pStyle w:val="afff1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3.1</w:t>
                                  </w:r>
                                </w:p>
                                <w:p w:rsidR="00DA166E" w:rsidRDefault="00DA166E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2" o:spid="_x0000_s2" o:spt="1" style="position:absolute;mso-wrap-distance-left:0.4pt;mso-wrap-distance-top:0.4pt;mso-wrap-distance-right:0.4pt;mso-wrap-distance-bottom:0.3pt;z-index:9;o:allowoverlap:true;o:allowincell:false;mso-position-horizontal-relative:text;margin-left:34.9pt;mso-position-horizontal:absolute;mso-position-vertical-relative:text;margin-top:3.5pt;mso-position-vertical:absolute;width:53.3pt;height:23.1pt;v-text-anchor:top;" coordsize="100000,100000" path="" fillcolor="#895A44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885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3.1</w:t>
                            </w:r>
                            <w:r/>
                          </w:p>
                          <w:p>
                            <w:pPr>
                              <w:pStyle w:val="458"/>
                              <w:jc w:val="center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ind w:left="57"/>
            </w:pPr>
            <w:r>
              <w:t>Производственная зона (3.1)</w:t>
            </w:r>
          </w:p>
        </w:tc>
      </w:tr>
      <w:tr w:rsidR="00DA166E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080" distR="5080" simplePos="0" relativeHeight="19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59055</wp:posOffset>
                      </wp:positionV>
                      <wp:extent cx="678180" cy="295275"/>
                      <wp:effectExtent l="5080" t="5715" r="5080" b="4445"/>
                      <wp:wrapNone/>
                      <wp:docPr id="4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8240" cy="29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A166E" w:rsidRDefault="00E425E5">
                                  <w:pPr>
                                    <w:pStyle w:val="afff1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3.3</w:t>
                                  </w:r>
                                </w:p>
                                <w:p w:rsidR="00DA166E" w:rsidRDefault="00DA166E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3" o:spid="_x0000_s3" o:spt="1" style="position:absolute;mso-wrap-distance-left:0.4pt;mso-wrap-distance-top:0.4pt;mso-wrap-distance-right:0.4pt;mso-wrap-distance-bottom:0.3pt;z-index:19;o:allowoverlap:true;o:allowincell:false;mso-position-horizontal-relative:text;margin-left:35.1pt;mso-position-horizontal:absolute;mso-position-vertical-relative:text;margin-top:4.6pt;mso-position-vertical:absolute;width:53.4pt;height:23.2pt;v-text-anchor:top;" coordsize="100000,100000" path="" fillcolor="#636382" strokecolor="#000000" strokeweight="0.74pt">
                      <v:path textboxrect="0,0,0,0"/>
                      <v:textbox>
                        <w:txbxContent>
                          <w:p>
                            <w:pPr>
                              <w:pStyle w:val="885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3.3</w:t>
                            </w:r>
                            <w:r/>
                          </w:p>
                          <w:p>
                            <w:pPr>
                              <w:pStyle w:val="458"/>
                              <w:jc w:val="center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ind w:left="57"/>
            </w:pPr>
            <w:r>
              <w:t>Зона инженерной инфраструктуры (3.3)</w:t>
            </w:r>
          </w:p>
        </w:tc>
      </w:tr>
      <w:tr w:rsidR="00DA166E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g">
                  <w:drawing>
                    <wp:anchor distT="5715" distB="4445" distL="5080" distR="5080" simplePos="0" relativeHeight="5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50800</wp:posOffset>
                      </wp:positionV>
                      <wp:extent cx="676910" cy="294005"/>
                      <wp:effectExtent l="5080" t="5715" r="5080" b="4445"/>
                      <wp:wrapNone/>
                      <wp:docPr id="5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A166E" w:rsidRDefault="00E425E5">
                                  <w:pPr>
                                    <w:pStyle w:val="afff1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3.4</w:t>
                                  </w:r>
                                </w:p>
                                <w:p w:rsidR="00DA166E" w:rsidRDefault="00DA166E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4" o:spid="_x0000_s4" o:spt="1" style="position:absolute;mso-wrap-distance-left:0.4pt;mso-wrap-distance-top:0.4pt;mso-wrap-distance-right:0.4pt;mso-wrap-distance-bottom:0.3pt;z-index:5;o:allowoverlap:true;o:allowincell:false;mso-position-horizontal-relative:text;margin-left:35.1pt;mso-position-horizontal:absolute;mso-position-vertical-relative:text;margin-top:4.0pt;mso-position-vertical:absolute;width:53.3pt;height:23.1pt;v-text-anchor:top;" coordsize="100000,100000" path="" fillcolor="#006A91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885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3.4</w:t>
                            </w:r>
                            <w:r/>
                          </w:p>
                          <w:p>
                            <w:pPr>
                              <w:pStyle w:val="458"/>
                              <w:jc w:val="center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ind w:left="57"/>
            </w:pPr>
            <w:r>
              <w:t>Зона транспортной инфраструктуры (3.4)</w:t>
            </w:r>
          </w:p>
        </w:tc>
      </w:tr>
      <w:tr w:rsidR="00DA166E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080" distR="5080" simplePos="0" relativeHeight="25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45085</wp:posOffset>
                      </wp:positionV>
                      <wp:extent cx="676910" cy="294005"/>
                      <wp:effectExtent l="5080" t="5715" r="5080" b="4445"/>
                      <wp:wrapNone/>
                      <wp:docPr id="6" name="Врез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776E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A166E" w:rsidRDefault="00E425E5">
                                  <w:pPr>
                                    <w:pStyle w:val="afff1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3.5</w:t>
                                  </w:r>
                                </w:p>
                                <w:p w:rsidR="00DA166E" w:rsidRDefault="00DA166E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5" o:spid="_x0000_s5" o:spt="1" style="position:absolute;mso-wrap-distance-left:0.4pt;mso-wrap-distance-top:0.4pt;mso-wrap-distance-right:0.4pt;mso-wrap-distance-bottom:0.3pt;z-index:25;o:allowoverlap:true;o:allowincell:false;mso-position-horizontal-relative:text;margin-left:34.9pt;mso-position-horizontal:absolute;mso-position-vertical-relative:text;margin-top:3.5pt;mso-position-vertical:absolute;width:53.3pt;height:23.1pt;v-text-anchor:top;" coordsize="100000,100000" path="" fillcolor="#89776E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885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3.5</w:t>
                            </w:r>
                            <w:r/>
                          </w:p>
                          <w:p>
                            <w:pPr>
                              <w:pStyle w:val="458"/>
                              <w:jc w:val="center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ind w:left="57"/>
            </w:pPr>
            <w:r>
              <w:t>Иная производственная зона (3.5)</w:t>
            </w:r>
          </w:p>
        </w:tc>
      </w:tr>
      <w:tr w:rsidR="00DA166E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080" distR="5080" simplePos="0" relativeHeight="3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57150</wp:posOffset>
                      </wp:positionV>
                      <wp:extent cx="676910" cy="294005"/>
                      <wp:effectExtent l="5080" t="5715" r="5080" b="4445"/>
                      <wp:wrapNone/>
                      <wp:docPr id="7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A166E" w:rsidRDefault="00E425E5">
                                  <w:pPr>
                                    <w:pStyle w:val="afff1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DA166E" w:rsidRDefault="00DA166E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6" o:spid="_x0000_s6" o:spt="1" style="position:absolute;mso-wrap-distance-left:0.4pt;mso-wrap-distance-top:0.4pt;mso-wrap-distance-right:0.4pt;mso-wrap-distance-bottom:0.3pt;z-index:3;o:allowoverlap:true;o:allowincell:false;mso-position-horizontal-relative:text;margin-left:35.1pt;mso-position-horizontal:absolute;mso-position-vertical-relative:text;margin-top:4.5pt;mso-position-vertical:absolute;width:53.3pt;height:23.1pt;v-text-anchor:top;" coordsize="100000,100000" path="" fillcolor="#FFFFB6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885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4.2</w:t>
                            </w:r>
                            <w:r/>
                          </w:p>
                          <w:p>
                            <w:pPr>
                              <w:pStyle w:val="458"/>
                              <w:widowControl w:val="off"/>
                              <w:tabs>
                                <w:tab w:val="left" w:pos="426" w:leader="none"/>
                                <w:tab w:val="clear" w:pos="720" w:leader="none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ind w:left="57"/>
            </w:pPr>
            <w:r>
              <w:t>Зоны сельскохозяйственного использования (4.2)</w:t>
            </w:r>
          </w:p>
        </w:tc>
      </w:tr>
      <w:tr w:rsidR="00DA166E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080" distR="5080" simplePos="0" relativeHeight="7" behindDoc="0" locked="0" layoutInCell="0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51435</wp:posOffset>
                      </wp:positionV>
                      <wp:extent cx="676910" cy="294005"/>
                      <wp:effectExtent l="5080" t="5715" r="5080" b="4445"/>
                      <wp:wrapNone/>
                      <wp:docPr id="8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A166E" w:rsidRDefault="00E425E5">
                                  <w:pPr>
                                    <w:pStyle w:val="afff1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7" o:spid="_x0000_s7" o:spt="1" style="position:absolute;mso-wrap-distance-left:0.4pt;mso-wrap-distance-top:0.4pt;mso-wrap-distance-right:0.4pt;mso-wrap-distance-bottom:0.3pt;z-index:7;o:allowoverlap:true;o:allowincell:false;mso-position-horizontal-relative:text;margin-left:34.8pt;mso-position-horizontal:absolute;mso-position-vertical-relative:text;margin-top:4.0pt;mso-position-vertical:absolute;width:53.3pt;height:23.1pt;v-text-anchor:top;" coordsize="100000,100000" path="" fillcolor="#C0C000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885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4.4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ind w:left="57"/>
            </w:pPr>
            <w:r>
              <w:t>Производственная зона сельскохозяйственных предприятий (4.4)</w:t>
            </w:r>
          </w:p>
        </w:tc>
      </w:tr>
      <w:tr w:rsidR="00DA166E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080" distR="5080" simplePos="0" relativeHeight="13" behindDoc="0" locked="0" layoutInCell="0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56515</wp:posOffset>
                      </wp:positionV>
                      <wp:extent cx="676910" cy="294005"/>
                      <wp:effectExtent l="5080" t="5715" r="5080" b="4445"/>
                      <wp:wrapNone/>
                      <wp:docPr id="9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A166E" w:rsidRDefault="00E425E5">
                                  <w:pPr>
                                    <w:pStyle w:val="afff1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8" o:spid="_x0000_s8" o:spt="1" style="position:absolute;mso-wrap-distance-left:0.4pt;mso-wrap-distance-top:0.4pt;mso-wrap-distance-right:0.4pt;mso-wrap-distance-bottom:0.3pt;z-index:13;o:allowoverlap:true;o:allowincell:false;mso-position-horizontal-relative:text;margin-left:35.3pt;mso-position-horizontal:absolute;mso-position-vertical-relative:text;margin-top:4.5pt;mso-position-vertical:absolute;width:53.3pt;height:23.1pt;v-text-anchor:top;" coordsize="100000,100000" path="" fillcolor="#69B366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885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5.6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widowControl w:val="0"/>
              <w:ind w:left="57" w:firstLine="0"/>
              <w:jc w:val="left"/>
            </w:pPr>
            <w:r>
              <w:t>Зона озелененных территорий специального назначения (5.6)</w:t>
            </w:r>
          </w:p>
        </w:tc>
      </w:tr>
      <w:tr w:rsidR="00DA166E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15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44220" cy="376555"/>
                      <wp:effectExtent l="0" t="0" r="0" b="0"/>
                      <wp:wrapNone/>
                      <wp:docPr id="10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4120" cy="3765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A166E" w:rsidRDefault="00E425E5">
                                  <w:pPr>
                                    <w:pStyle w:val="afff1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0600" tIns="74880" rIns="120600" bIns="7488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9" o:spid="_x0000_s9" o:spt="1" style="position:absolute;mso-wrap-distance-left:0.0pt;mso-wrap-distance-top:0.0pt;mso-wrap-distance-right:0.0pt;mso-wrap-distance-bottom:0.0pt;z-index:15;o:allowoverlap:true;o:allowincell:false;mso-position-horizontal-relative:text;margin-left:32.9pt;mso-position-horizontal:absolute;mso-position-vertical-relative:text;margin-top:1.8pt;mso-position-vertical:absolute;width:58.6pt;height:29.6pt;v-text-anchor:top;" coordsize="100000,100000" path="" filled="f" strokeweight="0.00pt">
                      <v:path textboxrect="0,0,0,0"/>
                      <v:textbox>
                        <w:txbxContent>
                          <w:p>
                            <w:pPr>
                              <w:pStyle w:val="885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6.1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63905" cy="377190"/>
                      <wp:effectExtent l="0" t="0" r="0" b="0"/>
                      <wp:docPr id="11" name="Изображение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Изображение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rcRect l="-6341" t="-12335" r="-6340" b="-1233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3905" cy="3771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mso-wrap-distance-left:0.0pt;mso-wrap-distance-top:0.0pt;mso-wrap-distance-right:0.0pt;mso-wrap-distance-bottom:0.0pt;width:60.1pt;height:29.7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ind w:left="57"/>
            </w:pPr>
            <w:r>
              <w:t>Зона кладбищ (6.1)</w:t>
            </w:r>
          </w:p>
        </w:tc>
      </w:tr>
      <w:tr w:rsidR="00DA166E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715" distB="4445" distL="5080" distR="5080" simplePos="0" relativeHeight="17" behindDoc="0" locked="0" layoutInCell="0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56515</wp:posOffset>
                      </wp:positionV>
                      <wp:extent cx="676910" cy="294005"/>
                      <wp:effectExtent l="5080" t="5715" r="5080" b="4445"/>
                      <wp:wrapNone/>
                      <wp:docPr id="12" name="Врезка11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6800" cy="294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CEDB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A166E" w:rsidRDefault="00E425E5">
                                  <w:pPr>
                                    <w:pStyle w:val="afff1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11" o:spid="_x0000_s11" o:spt="1" style="position:absolute;mso-wrap-distance-left:0.4pt;mso-wrap-distance-top:0.4pt;mso-wrap-distance-right:0.4pt;mso-wrap-distance-bottom:0.3pt;z-index:17;o:allowoverlap:true;o:allowincell:false;mso-position-horizontal-relative:text;margin-left:35.3pt;mso-position-horizontal:absolute;mso-position-vertical-relative:text;margin-top:4.5pt;mso-position-vertical:absolute;width:53.3pt;height:23.1pt;v-text-anchor:top;" coordsize="100000,100000" path="" fillcolor="#8CEDBA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885"/>
                              <w:widowControl w:val="off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7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ind w:left="57"/>
            </w:pPr>
            <w:r>
              <w:t>Иные зоны (7)</w:t>
            </w:r>
          </w:p>
        </w:tc>
      </w:tr>
    </w:tbl>
    <w:p w:rsidR="00DA166E" w:rsidRDefault="00E425E5">
      <w:pPr>
        <w:pStyle w:val="aff8"/>
      </w:pPr>
      <w:r>
        <w:rPr>
          <w:color w:val="000000"/>
          <w:spacing w:val="5"/>
          <w:szCs w:val="28"/>
        </w:rPr>
        <w:t>Границы территориальных зон отображены на карте градостроительного зонирования.</w:t>
      </w:r>
    </w:p>
    <w:p w:rsidR="00DA166E" w:rsidRDefault="00DA166E">
      <w:pPr>
        <w:pStyle w:val="aff8"/>
      </w:pPr>
    </w:p>
    <w:p w:rsidR="00DA166E" w:rsidRDefault="00E425E5">
      <w:pPr>
        <w:pStyle w:val="1"/>
        <w:ind w:firstLine="567"/>
        <w:contextualSpacing/>
      </w:pPr>
      <w:bookmarkStart w:id="13" w:name="__RefHeading___Toc88848183"/>
      <w:bookmarkEnd w:id="13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</w:p>
    <w:p w:rsidR="00DA166E" w:rsidRDefault="00DA166E">
      <w:pPr>
        <w:pStyle w:val="aff8"/>
      </w:pPr>
    </w:p>
    <w:p w:rsidR="00DA166E" w:rsidRDefault="00E425E5">
      <w:pPr>
        <w:pStyle w:val="aff8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DA166E" w:rsidRDefault="00E425E5">
      <w:pPr>
        <w:pStyle w:val="aff8"/>
      </w:pPr>
      <w:r>
        <w:t>1) основные виды разрешенного использования;</w:t>
      </w:r>
    </w:p>
    <w:p w:rsidR="00DA166E" w:rsidRDefault="00E425E5">
      <w:pPr>
        <w:pStyle w:val="aff8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DA166E" w:rsidRDefault="00E425E5">
      <w:pPr>
        <w:pStyle w:val="aff8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DA166E" w:rsidRDefault="00E425E5">
      <w:pPr>
        <w:pStyle w:val="aff8"/>
      </w:pPr>
      <w:r>
        <w:rPr>
          <w:color w:val="000000"/>
          <w:spacing w:val="4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>федеральным органом исполнительной власти, осуществляющим функции по выборке государственной политике и нормативному регулированию в сфере земельных отношений.</w:t>
      </w:r>
    </w:p>
    <w:p w:rsidR="00DA166E" w:rsidRDefault="00E425E5">
      <w:pPr>
        <w:pStyle w:val="aff8"/>
      </w:pPr>
      <w:r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DA166E" w:rsidRDefault="00E425E5">
      <w:pPr>
        <w:pStyle w:val="aff8"/>
      </w:pPr>
      <w:r>
        <w:rPr>
          <w:color w:val="000000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DA166E" w:rsidRDefault="00E425E5">
      <w:pPr>
        <w:pStyle w:val="aff8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lastRenderedPageBreak/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DA166E" w:rsidRDefault="00E425E5">
      <w:pPr>
        <w:pStyle w:val="aff8"/>
      </w:pPr>
      <w:r>
        <w:rPr>
          <w:color w:val="000000"/>
          <w:szCs w:val="28"/>
        </w:rPr>
        <w:t>6. Если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DA166E" w:rsidRDefault="00E425E5">
      <w:pPr>
        <w:pStyle w:val="aff8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proofErr w:type="gramStart"/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>редельные размеры земельных участков, в том числе их площадь</w:t>
      </w:r>
      <w:r w:rsidR="00B74F7B">
        <w:rPr>
          <w:rFonts w:eastAsia="Times New Roman" w:cs="Times New Roman"/>
          <w:color w:val="000000"/>
          <w:szCs w:val="28"/>
          <w:lang w:eastAsia="ru-RU"/>
        </w:rPr>
        <w:t>,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>не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DA166E" w:rsidRDefault="00E425E5">
      <w:pPr>
        <w:pStyle w:val="aff8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Cs w:val="28"/>
        </w:rPr>
        <w:t>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Cs w:val="28"/>
        </w:rPr>
        <w:t>водоотведения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Cs w:val="28"/>
        </w:rPr>
        <w:t>связи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DA166E" w:rsidRDefault="00E425E5">
      <w:pPr>
        <w:pStyle w:val="aff8"/>
      </w:pPr>
      <w:r>
        <w:rPr>
          <w:color w:val="000000"/>
          <w:szCs w:val="28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color w:val="000000"/>
          <w:szCs w:val="28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DA166E" w:rsidRDefault="00E425E5">
      <w:pPr>
        <w:pStyle w:val="aff8"/>
        <w:rPr>
          <w:szCs w:val="28"/>
        </w:rPr>
      </w:pPr>
      <w:r>
        <w:rPr>
          <w:szCs w:val="28"/>
        </w:rPr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DA166E" w:rsidRDefault="00E425E5">
      <w:pPr>
        <w:pStyle w:val="aff8"/>
      </w:pPr>
      <w:r>
        <w:rPr>
          <w:color w:val="000000"/>
          <w:szCs w:val="28"/>
        </w:rPr>
        <w:t>10</w:t>
      </w:r>
      <w:r>
        <w:rPr>
          <w:szCs w:val="28"/>
        </w:rPr>
        <w:t xml:space="preserve">. 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</w:t>
      </w:r>
      <w:r>
        <w:rPr>
          <w:szCs w:val="28"/>
        </w:rPr>
        <w:lastRenderedPageBreak/>
        <w:t>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DA166E" w:rsidRDefault="00E425E5">
      <w:pPr>
        <w:pStyle w:val="aff8"/>
      </w:pPr>
      <w:r>
        <w:rPr>
          <w:color w:val="000000"/>
          <w:szCs w:val="28"/>
        </w:rPr>
        <w:t>11.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</w:r>
    </w:p>
    <w:p w:rsidR="00DA166E" w:rsidRDefault="00DA166E">
      <w:pPr>
        <w:pStyle w:val="aff8"/>
        <w:rPr>
          <w:rFonts w:cs="Times New Roman"/>
          <w:color w:val="000000"/>
          <w:sz w:val="24"/>
          <w:szCs w:val="24"/>
        </w:rPr>
      </w:pPr>
    </w:p>
    <w:p w:rsidR="00DA166E" w:rsidRDefault="00E425E5">
      <w:pPr>
        <w:pStyle w:val="1"/>
        <w:ind w:firstLine="567"/>
        <w:contextualSpacing/>
      </w:pPr>
      <w:bookmarkStart w:id="14" w:name="__RefHeading___Toc88848184"/>
      <w:bookmarkEnd w:id="14"/>
      <w:r>
        <w:rPr>
          <w:rFonts w:cs="Times New Roman"/>
        </w:rPr>
        <w:t>Статья 11.1. Жилые зоны (1)</w:t>
      </w:r>
    </w:p>
    <w:p w:rsidR="00DA166E" w:rsidRDefault="00DA166E">
      <w:pPr>
        <w:pStyle w:val="aff8"/>
        <w:rPr>
          <w:rFonts w:cs="Times New Roman"/>
          <w:sz w:val="24"/>
          <w:szCs w:val="24"/>
        </w:rPr>
      </w:pPr>
    </w:p>
    <w:p w:rsidR="00DA166E" w:rsidRDefault="00E425E5">
      <w:pPr>
        <w:pStyle w:val="aff8"/>
        <w:numPr>
          <w:ilvl w:val="0"/>
          <w:numId w:val="1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</w:t>
      </w:r>
      <w:r>
        <w:rPr>
          <w:rFonts w:eastAsia="XO Thames;Times New Roman" w:cs="Times New Roman"/>
          <w:color w:val="000000"/>
          <w:szCs w:val="28"/>
          <w:shd w:val="clear" w:color="FFFFFF" w:fill="FFFFFF"/>
        </w:rPr>
        <w:t>Жилые зоны</w:t>
      </w:r>
      <w:r>
        <w:rPr>
          <w:rFonts w:eastAsia="XO Thames;Times New Roman" w:cs="Times New Roman"/>
          <w:color w:val="000000"/>
          <w:szCs w:val="28"/>
        </w:rPr>
        <w:t xml:space="preserve"> предназначены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</w:t>
      </w:r>
      <w:r>
        <w:rPr>
          <w:rFonts w:eastAsia="XO Thames;Times New Roman" w:cs="Times New Roman"/>
          <w:color w:val="000000"/>
          <w:szCs w:val="28"/>
          <w:shd w:val="clear" w:color="FFFFFF" w:fill="FFFFFF"/>
          <w:lang w:eastAsia="ar-SA"/>
        </w:rPr>
        <w:t>для размещения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DA166E" w:rsidRDefault="00E425E5">
      <w:pPr>
        <w:pStyle w:val="aff8"/>
        <w:numPr>
          <w:ilvl w:val="0"/>
          <w:numId w:val="1"/>
        </w:numPr>
        <w:ind w:firstLine="567"/>
      </w:pPr>
      <w:r>
        <w:rPr>
          <w:rFonts w:eastAsia="Times New Roman" w:cs="Times New Roman"/>
          <w:color w:val="000000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жилых зонах</w:t>
      </w:r>
      <w:r>
        <w:rPr>
          <w:rFonts w:eastAsia="XO Thames;Times New Roman" w:cs="Times New Roman"/>
          <w:color w:val="000000"/>
          <w:szCs w:val="28"/>
        </w:rPr>
        <w:t xml:space="preserve"> представлены в таблице ниже.</w:t>
      </w:r>
    </w:p>
    <w:p w:rsidR="00DA166E" w:rsidRDefault="00DA166E">
      <w:pPr>
        <w:pStyle w:val="aff8"/>
        <w:numPr>
          <w:ilvl w:val="0"/>
          <w:numId w:val="1"/>
        </w:numPr>
        <w:ind w:firstLine="567"/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DA166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Наименование вида</w:t>
            </w:r>
          </w:p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Код вида разрешенного использования</w:t>
            </w:r>
          </w:p>
        </w:tc>
      </w:tr>
      <w:tr w:rsidR="00DA166E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pStyle w:val="afff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t>оказание социальной помощи населению;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3.2.2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общежития;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rPr>
                <w:color w:val="000000"/>
              </w:rPr>
              <w:t>3.2.4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rPr>
                <w:color w:val="000000"/>
              </w:rPr>
              <w:t>3.3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3.4.1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rPr>
                <w:color w:val="000000"/>
              </w:rPr>
              <w:t>3.6.2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spacing w:line="283" w:lineRule="exact"/>
              <w:ind w:left="57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t>12.0</w:t>
            </w:r>
          </w:p>
        </w:tc>
      </w:tr>
      <w:tr w:rsidR="00DA166E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осуществление религиозных обрядов;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3.7.1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t>гостиничное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t>4.7</w:t>
            </w:r>
          </w:p>
        </w:tc>
      </w:tr>
      <w:tr w:rsidR="00DA166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DA166E" w:rsidRDefault="00E425E5" w:rsidP="00647892">
      <w:pPr>
        <w:pStyle w:val="aff8"/>
        <w:numPr>
          <w:ilvl w:val="0"/>
          <w:numId w:val="1"/>
        </w:numPr>
        <w:ind w:firstLine="567"/>
      </w:pPr>
      <w:r>
        <w:rPr>
          <w:rFonts w:eastAsia="Times New Roman" w:cs="Times New Roman"/>
          <w:szCs w:val="28"/>
          <w:lang w:eastAsia="ru-RU"/>
        </w:rPr>
        <w:lastRenderedPageBreak/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том числе их площадь </w:t>
      </w:r>
      <w:r>
        <w:rPr>
          <w:rFonts w:eastAsia="Times New Roman" w:cs="Times New Roman"/>
          <w:szCs w:val="28"/>
          <w:lang w:eastAsia="ru-RU"/>
        </w:rPr>
        <w:t xml:space="preserve">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жилых зонах</w:t>
      </w:r>
      <w:r>
        <w:rPr>
          <w:rFonts w:cs="Times New Roman"/>
          <w:szCs w:val="28"/>
        </w:rPr>
        <w:t xml:space="preserve"> представлены в таблице ниже.</w:t>
      </w:r>
    </w:p>
    <w:p w:rsidR="00DA166E" w:rsidRDefault="00DA166E">
      <w:pPr>
        <w:pStyle w:val="aff8"/>
        <w:rPr>
          <w:szCs w:val="28"/>
        </w:rPr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683"/>
        <w:gridCol w:w="683"/>
        <w:gridCol w:w="735"/>
        <w:gridCol w:w="710"/>
        <w:gridCol w:w="822"/>
        <w:gridCol w:w="821"/>
        <w:gridCol w:w="1335"/>
        <w:gridCol w:w="1700"/>
        <w:gridCol w:w="1469"/>
      </w:tblGrid>
      <w:tr w:rsidR="00DA166E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rFonts w:ascii="Liberation Serif" w:hAnsi="Liberation Serif"/>
                <w:color w:val="000000"/>
                <w:szCs w:val="24"/>
              </w:rPr>
              <w:t>Предельное количество этажей/</w:t>
            </w:r>
          </w:p>
          <w:p w:rsidR="00DA166E" w:rsidRDefault="00E425E5">
            <w:pPr>
              <w:widowControl w:val="0"/>
              <w:suppressLineNumbers/>
              <w:ind w:firstLine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DA166E" w:rsidRDefault="00E425E5">
            <w:pPr>
              <w:pStyle w:val="afff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DA166E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</w:tr>
      <w:tr w:rsidR="00DA166E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</w:tr>
      <w:tr w:rsidR="00DA166E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40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40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40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3.2.2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3.2.4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10</w:t>
            </w:r>
            <w:r>
              <w:t>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3.6.2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3.7.1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DA166E" w:rsidRDefault="00E425E5">
            <w:pPr>
              <w:pStyle w:val="aff8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DA166E" w:rsidRDefault="00DA166E">
            <w:pPr>
              <w:pStyle w:val="aff8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DA166E" w:rsidRDefault="00DA166E">
      <w:pPr>
        <w:pStyle w:val="1"/>
        <w:ind w:firstLine="567"/>
        <w:contextualSpacing/>
      </w:pPr>
    </w:p>
    <w:p w:rsidR="00DA166E" w:rsidRDefault="00E425E5">
      <w:pPr>
        <w:pStyle w:val="1"/>
        <w:ind w:firstLine="567"/>
        <w:contextualSpacing/>
      </w:pPr>
      <w:bookmarkStart w:id="15" w:name="__RefHeading___Toc888481841"/>
      <w:bookmarkEnd w:id="15"/>
      <w:r>
        <w:rPr>
          <w:rFonts w:cs="Times New Roman"/>
        </w:rPr>
        <w:t>Статья 11.2. Зона застройки индивидуальными жилыми домами (1.1)</w:t>
      </w:r>
    </w:p>
    <w:p w:rsidR="00DA166E" w:rsidRDefault="00DA166E">
      <w:pPr>
        <w:pStyle w:val="aff8"/>
        <w:rPr>
          <w:rFonts w:cs="Times New Roman"/>
          <w:sz w:val="24"/>
          <w:szCs w:val="24"/>
        </w:rPr>
      </w:pPr>
    </w:p>
    <w:p w:rsidR="00DA166E" w:rsidRDefault="00E425E5">
      <w:pPr>
        <w:pStyle w:val="aff8"/>
        <w:numPr>
          <w:ilvl w:val="0"/>
          <w:numId w:val="1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Зона застройки индивидуальными жилыми домами предназначена </w:t>
      </w:r>
      <w:r>
        <w:rPr>
          <w:rFonts w:eastAsia="XO Thames;Times New Roman" w:cs="Times New Roman"/>
          <w:color w:val="000000"/>
          <w:szCs w:val="28"/>
          <w:lang w:eastAsia="ar-SA"/>
        </w:rPr>
        <w:t>преимущественно для размещения индивидуальных жилых домов с приусадебными земельными участками</w:t>
      </w:r>
      <w:r>
        <w:rPr>
          <w:rFonts w:eastAsia="XO Thames;Times New Roman" w:cs="Times New Roman"/>
          <w:color w:val="000000"/>
          <w:szCs w:val="28"/>
        </w:rPr>
        <w:t xml:space="preserve">, малоэтажных многоквартирных и блокированных жилых домов, с возможностью размещения объектов </w:t>
      </w:r>
      <w:r>
        <w:rPr>
          <w:rFonts w:eastAsia="XO Thames;Times New Roman" w:cs="Times New Roman"/>
          <w:color w:val="000000"/>
          <w:szCs w:val="28"/>
          <w:lang w:eastAsia="ar-SA"/>
        </w:rPr>
        <w:lastRenderedPageBreak/>
        <w:t>государственного, муниципального и делового управления,</w:t>
      </w:r>
      <w:r>
        <w:rPr>
          <w:rFonts w:eastAsia="XO Thames;Times New Roman" w:cs="Times New Roman"/>
          <w:color w:val="000000"/>
          <w:szCs w:val="28"/>
        </w:rPr>
        <w:t xml:space="preserve"> </w:t>
      </w:r>
      <w:r>
        <w:rPr>
          <w:rFonts w:eastAsia="XO Thames;Times New Roman" w:cs="Times New Roman"/>
          <w:color w:val="000000"/>
          <w:szCs w:val="28"/>
          <w:lang w:eastAsia="ar-SA"/>
        </w:rPr>
        <w:t>социального, культурного, бытового обслужи</w:t>
      </w:r>
      <w:r>
        <w:rPr>
          <w:rFonts w:eastAsia="XO Thames;Times New Roman" w:cs="Times New Roman"/>
          <w:color w:val="000000"/>
          <w:szCs w:val="28"/>
        </w:rPr>
        <w:t>вания.</w:t>
      </w:r>
    </w:p>
    <w:p w:rsidR="00DA166E" w:rsidRDefault="00E425E5">
      <w:pPr>
        <w:pStyle w:val="aff8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</w:rPr>
        <w:t xml:space="preserve">зоне застройки индивидуальными жилыми домами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5783"/>
        <w:gridCol w:w="1748"/>
      </w:tblGrid>
      <w:tr w:rsidR="00DA166E">
        <w:trPr>
          <w:tblHeader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t>Наименование вида</w:t>
            </w:r>
          </w:p>
          <w:p w:rsidR="00DA166E" w:rsidRDefault="00E425E5">
            <w:pPr>
              <w:pStyle w:val="afff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DA166E">
        <w:tc>
          <w:tcPr>
            <w:tcW w:w="239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DA166E"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DA166E"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DA166E"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DA166E"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3.4.1</w:t>
            </w:r>
          </w:p>
        </w:tc>
      </w:tr>
      <w:tr w:rsidR="00DA166E"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</w:tr>
      <w:tr w:rsidR="00DA166E"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</w:tr>
      <w:tr w:rsidR="00DA166E"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spacing w:line="283" w:lineRule="exact"/>
            </w:pPr>
            <w:r>
              <w:t>земельные участки (территории) общего пользования.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12.0</w:t>
            </w:r>
          </w:p>
        </w:tc>
      </w:tr>
      <w:tr w:rsidR="00DA166E">
        <w:tc>
          <w:tcPr>
            <w:tcW w:w="239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</w:tr>
      <w:tr w:rsidR="00DA166E"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DA166E"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DA166E"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</w:tr>
      <w:tr w:rsidR="00DA166E"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</w:tr>
      <w:tr w:rsidR="00DA166E"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</w:tr>
      <w:tr w:rsidR="00DA166E"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  <w:tr w:rsidR="00DA166E"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</w:tr>
      <w:tr w:rsidR="00DA166E"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rPr>
                <w:color w:val="000000"/>
              </w:rPr>
              <w:t>религиозное использование;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</w:tr>
      <w:tr w:rsidR="00DA166E"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rPr>
                <w:color w:val="000000"/>
              </w:rPr>
              <w:t>деловое управление;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</w:tr>
      <w:tr w:rsidR="00DA166E"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rPr>
                <w:color w:val="000000"/>
              </w:rPr>
              <w:t>общественное питание.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</w:tr>
      <w:tr w:rsidR="00DA166E">
        <w:tc>
          <w:tcPr>
            <w:tcW w:w="2390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DA166E" w:rsidRDefault="00E425E5">
      <w:pPr>
        <w:pStyle w:val="aff8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зоне застройки индивидуальными жилыми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759"/>
        <w:gridCol w:w="1409"/>
      </w:tblGrid>
      <w:tr w:rsidR="00DA166E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DA166E" w:rsidRDefault="00E425E5">
            <w:pPr>
              <w:pStyle w:val="afff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DA166E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</w:tr>
      <w:tr w:rsidR="00DA166E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jc w:val="center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</w:tr>
      <w:tr w:rsidR="00DA166E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40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40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lastRenderedPageBreak/>
              <w:t>4.4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40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3.7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60</w:t>
            </w:r>
          </w:p>
        </w:tc>
      </w:tr>
      <w:tr w:rsidR="00DA166E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DA166E" w:rsidRDefault="00E425E5">
            <w:pPr>
              <w:pStyle w:val="aff8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DA166E" w:rsidRDefault="00DA166E">
            <w:pPr>
              <w:pStyle w:val="aff8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DA166E" w:rsidRDefault="00DA166E">
      <w:pPr>
        <w:pStyle w:val="aff8"/>
        <w:contextualSpacing/>
        <w:rPr>
          <w:szCs w:val="28"/>
        </w:rPr>
      </w:pPr>
    </w:p>
    <w:p w:rsidR="00DA166E" w:rsidRDefault="00E425E5">
      <w:pPr>
        <w:pStyle w:val="1"/>
        <w:ind w:firstLine="567"/>
        <w:rPr>
          <w:rFonts w:cs="Times New Roman"/>
        </w:rPr>
      </w:pPr>
      <w:bookmarkStart w:id="16" w:name="__RefHeading___Toc88848187"/>
      <w:bookmarkEnd w:id="16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3</w:t>
      </w:r>
      <w:r>
        <w:rPr>
          <w:rFonts w:cs="Times New Roman"/>
        </w:rPr>
        <w:t>. Производственная зона (3.1)</w:t>
      </w:r>
    </w:p>
    <w:p w:rsidR="00DA166E" w:rsidRDefault="00DA166E">
      <w:pPr>
        <w:pStyle w:val="aff8"/>
        <w:rPr>
          <w:szCs w:val="28"/>
        </w:rPr>
      </w:pPr>
    </w:p>
    <w:p w:rsidR="00DA166E" w:rsidRDefault="00E425E5">
      <w:pPr>
        <w:pStyle w:val="aff8"/>
      </w:pPr>
      <w:r>
        <w:rPr>
          <w:bCs/>
          <w:szCs w:val="28"/>
        </w:rPr>
        <w:t>1. Производственная зона</w:t>
      </w:r>
      <w:r>
        <w:rPr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DA166E" w:rsidRDefault="00E425E5">
      <w:pPr>
        <w:pStyle w:val="aff8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DA166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DA166E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1.15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t>обеспечение сельскохозяйственного производства;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1.18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3.1.1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cs="Times New Roman"/>
                <w:szCs w:val="24"/>
              </w:rPr>
            </w:pPr>
            <w:r>
              <w:t>легкая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6.3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cs="Times New Roman"/>
                <w:szCs w:val="24"/>
              </w:rPr>
            </w:pPr>
            <w:r>
              <w:t>пищевая промышленность;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6.4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склад;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6.9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cs="Times New Roman"/>
                <w:szCs w:val="24"/>
              </w:rPr>
            </w:pPr>
            <w:r>
              <w:t>складские площадки;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6.9.1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t>обеспечение обороны и безопасности.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8.0</w:t>
            </w:r>
          </w:p>
        </w:tc>
      </w:tr>
      <w:tr w:rsidR="00DA166E">
        <w:trPr>
          <w:trHeight w:val="148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-</w:t>
            </w:r>
          </w:p>
        </w:tc>
      </w:tr>
      <w:tr w:rsidR="00DA166E">
        <w:trPr>
          <w:trHeight w:val="296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Вспомогательные</w:t>
            </w:r>
          </w:p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DA166E" w:rsidRDefault="00E425E5">
      <w:pPr>
        <w:pStyle w:val="aff8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765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DA166E">
        <w:trPr>
          <w:tblHeader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DA166E" w:rsidRDefault="00E425E5">
            <w:pPr>
              <w:pStyle w:val="afff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DA166E">
        <w:trPr>
          <w:trHeight w:hRule="exact" w:val="567"/>
          <w:tblHeader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4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</w:tr>
      <w:tr w:rsidR="00DA166E">
        <w:trPr>
          <w:trHeight w:hRule="exact" w:val="567"/>
          <w:tblHeader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</w:tr>
      <w:tr w:rsidR="00DA166E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DA166E">
        <w:trPr>
          <w:trHeight w:hRule="exact" w:val="283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1.15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1.18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6.3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6.4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8.0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DA166E" w:rsidRDefault="00DA166E">
      <w:pPr>
        <w:pStyle w:val="aff8"/>
        <w:rPr>
          <w:szCs w:val="28"/>
        </w:rPr>
      </w:pPr>
    </w:p>
    <w:p w:rsidR="00DA166E" w:rsidRDefault="00E425E5">
      <w:pPr>
        <w:pStyle w:val="1"/>
        <w:ind w:firstLine="567"/>
        <w:contextualSpacing/>
      </w:pPr>
      <w:bookmarkStart w:id="17" w:name="__RefHeading___Toc88848188"/>
      <w:bookmarkEnd w:id="17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4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инженерной инфраструктуры (3.3)</w:t>
      </w:r>
    </w:p>
    <w:p w:rsidR="00DA166E" w:rsidRDefault="00DA166E">
      <w:pPr>
        <w:pStyle w:val="aff8"/>
        <w:rPr>
          <w:rFonts w:cs="Times New Roman"/>
          <w:szCs w:val="28"/>
        </w:rPr>
      </w:pPr>
    </w:p>
    <w:p w:rsidR="00DA166E" w:rsidRDefault="00E425E5">
      <w:pPr>
        <w:pStyle w:val="aff8"/>
        <w:numPr>
          <w:ilvl w:val="0"/>
          <w:numId w:val="1"/>
        </w:numPr>
        <w:ind w:firstLine="567"/>
      </w:pPr>
      <w:r>
        <w:rPr>
          <w:rFonts w:cs="Times New Roman"/>
          <w:color w:val="000000"/>
          <w:szCs w:val="28"/>
        </w:rPr>
        <w:t>1. Зона инженерной инфраструктуры предназначена для размещения объектов коммунального обслуживания,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 w:rsidR="00DA166E" w:rsidRDefault="00E425E5">
      <w:pPr>
        <w:pStyle w:val="aff8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p w:rsidR="000E5B8E" w:rsidRPr="000E5B8E" w:rsidRDefault="000E5B8E">
      <w:pPr>
        <w:pStyle w:val="aff8"/>
        <w:rPr>
          <w:sz w:val="24"/>
          <w:szCs w:val="24"/>
        </w:rPr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DA166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t>Наименование вида</w:t>
            </w:r>
          </w:p>
          <w:p w:rsidR="00DA166E" w:rsidRDefault="00E425E5">
            <w:pPr>
              <w:pStyle w:val="afff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DA166E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3.1.1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деятельности в области гидрометеорологии и смежных с ней областей</w:t>
            </w:r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3.9.1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6.7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6.8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трубопроводный транспорт.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7.5</w:t>
            </w:r>
          </w:p>
        </w:tc>
      </w:tr>
      <w:tr w:rsidR="00DA166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-</w:t>
            </w:r>
          </w:p>
        </w:tc>
      </w:tr>
      <w:tr w:rsidR="00DA166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Вспомогательные</w:t>
            </w:r>
          </w:p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DA166E" w:rsidRDefault="00E425E5">
      <w:pPr>
        <w:pStyle w:val="aff8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762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DA166E">
        <w:trPr>
          <w:tblHeader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DA166E" w:rsidRDefault="00E425E5">
            <w:pPr>
              <w:pStyle w:val="afff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DA166E">
        <w:trPr>
          <w:trHeight w:hRule="exact" w:val="567"/>
          <w:tblHeader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</w:tr>
      <w:tr w:rsidR="00DA166E">
        <w:trPr>
          <w:trHeight w:hRule="exact" w:val="567"/>
          <w:tblHeader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</w:tr>
      <w:tr w:rsidR="00DA166E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DA166E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3.9.1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6.7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DA166E" w:rsidRDefault="00DA166E">
      <w:pPr>
        <w:pStyle w:val="aff8"/>
        <w:rPr>
          <w:szCs w:val="28"/>
        </w:rPr>
      </w:pPr>
    </w:p>
    <w:p w:rsidR="00DA166E" w:rsidRDefault="00E425E5">
      <w:pPr>
        <w:pStyle w:val="1"/>
        <w:ind w:firstLine="567"/>
      </w:pPr>
      <w:bookmarkStart w:id="18" w:name="__RefHeading___Toc88848189"/>
      <w:bookmarkEnd w:id="18"/>
      <w:r>
        <w:rPr>
          <w:rFonts w:eastAsia="Times New Roman" w:cs="Times New Roman"/>
          <w:lang w:eastAsia="ru-RU"/>
        </w:rPr>
        <w:t>Статья 11.5</w:t>
      </w:r>
      <w:r>
        <w:rPr>
          <w:rFonts w:eastAsia="Times New Roman" w:cs="Times New Roman"/>
          <w:color w:val="000000"/>
          <w:lang w:eastAsia="ru-RU"/>
        </w:rPr>
        <w:t>.</w:t>
      </w:r>
      <w:r>
        <w:rPr>
          <w:rFonts w:cs="Times New Roman"/>
        </w:rPr>
        <w:t xml:space="preserve"> Зона транспортной инфраструктуры (3.4)</w:t>
      </w:r>
    </w:p>
    <w:p w:rsidR="00DA166E" w:rsidRDefault="00DA166E">
      <w:pPr>
        <w:pStyle w:val="aff8"/>
        <w:rPr>
          <w:szCs w:val="28"/>
        </w:rPr>
      </w:pPr>
    </w:p>
    <w:p w:rsidR="00DA166E" w:rsidRDefault="00E425E5">
      <w:pPr>
        <w:pStyle w:val="aff8"/>
        <w:numPr>
          <w:ilvl w:val="0"/>
          <w:numId w:val="1"/>
        </w:numPr>
        <w:ind w:firstLine="567"/>
      </w:pPr>
      <w:r>
        <w:rPr>
          <w:color w:val="000000"/>
        </w:rPr>
        <w:t>1. Зона транспортной инфраструктуры предназначена для размещения объектов автомобильного, железнодорожного транспорта, дорожного сервиса, улично-дорожной сети.</w:t>
      </w:r>
    </w:p>
    <w:p w:rsidR="00DA166E" w:rsidRDefault="00E425E5">
      <w:pPr>
        <w:pStyle w:val="aff8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DA166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DA166E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t>объекты дорожного сервиса;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4.9.1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железнодорожный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7.1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автомобильный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7.2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12.0.1</w:t>
            </w:r>
          </w:p>
        </w:tc>
      </w:tr>
      <w:tr w:rsidR="00DA166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-</w:t>
            </w:r>
          </w:p>
        </w:tc>
      </w:tr>
      <w:tr w:rsidR="00DA166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DA166E" w:rsidRDefault="00E425E5">
      <w:pPr>
        <w:pStyle w:val="aff8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DA166E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DA166E" w:rsidRDefault="00E425E5">
            <w:pPr>
              <w:pStyle w:val="afff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DA166E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</w:tr>
      <w:tr w:rsidR="00DA166E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</w:tr>
      <w:tr w:rsidR="00DA166E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4.9.1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7.1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7.2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12.0.1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DA166E" w:rsidRDefault="00DA166E">
      <w:pPr>
        <w:pStyle w:val="aff8"/>
        <w:rPr>
          <w:szCs w:val="28"/>
        </w:rPr>
      </w:pPr>
    </w:p>
    <w:p w:rsidR="00DA166E" w:rsidRDefault="00E425E5">
      <w:pPr>
        <w:pStyle w:val="1"/>
        <w:ind w:firstLine="567"/>
        <w:rPr>
          <w:rFonts w:cs="Times New Roman"/>
        </w:rPr>
      </w:pPr>
      <w:bookmarkStart w:id="19" w:name="__RefHeading___Toc888481871"/>
      <w:bookmarkEnd w:id="19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>. Иная производственная зона (3.5)</w:t>
      </w:r>
    </w:p>
    <w:p w:rsidR="00DA166E" w:rsidRDefault="00DA166E">
      <w:pPr>
        <w:pStyle w:val="aff8"/>
        <w:rPr>
          <w:szCs w:val="28"/>
        </w:rPr>
      </w:pPr>
    </w:p>
    <w:p w:rsidR="00DA166E" w:rsidRDefault="00E425E5">
      <w:pPr>
        <w:pStyle w:val="aff8"/>
      </w:pPr>
      <w:r>
        <w:rPr>
          <w:bCs/>
          <w:szCs w:val="28"/>
        </w:rPr>
        <w:t>1. Иная производственная зона</w:t>
      </w:r>
      <w:r>
        <w:rPr>
          <w:szCs w:val="28"/>
        </w:rPr>
        <w:t xml:space="preserve"> предназначена для производства объектов обороны и безопасности.</w:t>
      </w:r>
    </w:p>
    <w:p w:rsidR="00DA166E" w:rsidRDefault="00E425E5">
      <w:pPr>
        <w:pStyle w:val="aff8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иной производственной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DA166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DA166E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3.1.1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склад;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6.9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cs="Times New Roman"/>
                <w:szCs w:val="24"/>
              </w:rPr>
            </w:pPr>
            <w:r>
              <w:t>складские площадки;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6.9.1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железнодорожный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7.1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автомобильный транспорт;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7.2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t>обеспечение обороны и безопасности;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8.0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t>обеспечение вооруженных сил.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8.1</w:t>
            </w:r>
          </w:p>
        </w:tc>
      </w:tr>
      <w:tr w:rsidR="00DA166E">
        <w:trPr>
          <w:trHeight w:val="148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-</w:t>
            </w:r>
          </w:p>
        </w:tc>
      </w:tr>
      <w:tr w:rsidR="00DA166E">
        <w:trPr>
          <w:trHeight w:val="296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DA166E" w:rsidRDefault="00E425E5">
      <w:pPr>
        <w:pStyle w:val="aff8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иной производственной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765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DA166E">
        <w:trPr>
          <w:tblHeader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DA166E" w:rsidRDefault="00E425E5">
            <w:pPr>
              <w:pStyle w:val="afff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DA166E">
        <w:trPr>
          <w:trHeight w:hRule="exact" w:val="567"/>
          <w:tblHeader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4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</w:tr>
      <w:tr w:rsidR="00DA166E">
        <w:trPr>
          <w:trHeight w:hRule="exact" w:val="567"/>
          <w:tblHeader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</w:tr>
      <w:tr w:rsidR="00DA166E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DA166E">
        <w:trPr>
          <w:trHeight w:hRule="exact" w:val="283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lastRenderedPageBreak/>
              <w:t>2.7.1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7.1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7.2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8.0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8.1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DA166E" w:rsidRDefault="00DA166E">
      <w:pPr>
        <w:pStyle w:val="aff8"/>
        <w:rPr>
          <w:szCs w:val="28"/>
        </w:rPr>
      </w:pPr>
    </w:p>
    <w:p w:rsidR="00DA166E" w:rsidRDefault="00E425E5">
      <w:pPr>
        <w:pStyle w:val="1"/>
        <w:ind w:firstLine="567"/>
        <w:rPr>
          <w:rFonts w:cs="Times New Roman"/>
        </w:rPr>
      </w:pPr>
      <w:bookmarkStart w:id="20" w:name="__RefHeading___Toc88848191"/>
      <w:bookmarkEnd w:id="20"/>
      <w:r>
        <w:rPr>
          <w:rFonts w:cs="Times New Roman"/>
        </w:rPr>
        <w:t>Статья 11.7. Зоны сельскохозяйственного использования (4.2)</w:t>
      </w:r>
    </w:p>
    <w:p w:rsidR="00DA166E" w:rsidRDefault="00DA166E">
      <w:pPr>
        <w:pStyle w:val="aff8"/>
        <w:rPr>
          <w:rFonts w:cs="Times New Roman"/>
          <w:szCs w:val="28"/>
        </w:rPr>
      </w:pPr>
    </w:p>
    <w:p w:rsidR="00DA166E" w:rsidRDefault="00E425E5">
      <w:pPr>
        <w:pStyle w:val="aff8"/>
      </w:pPr>
      <w: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DA166E" w:rsidRDefault="00E425E5">
      <w:pPr>
        <w:pStyle w:val="aff8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DA166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DA166E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SimSun;宋体" w:cs="Times New Roman"/>
                <w:szCs w:val="24"/>
                <w:lang w:eastAsia="hi-IN" w:bidi="hi-IN"/>
              </w:rPr>
            </w:pPr>
            <w:r>
              <w:t>растениеводство;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1.1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1.14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1.16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1.19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szCs w:val="24"/>
                <w:lang w:eastAsia="hi-IN" w:bidi="hi-IN"/>
              </w:rPr>
              <w:t>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1.20</w:t>
            </w:r>
          </w:p>
        </w:tc>
      </w:tr>
      <w:tr w:rsidR="00DA166E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скотоводство;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1.8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звероводство;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1.9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птицеводство;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1.10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свиноводство;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1.11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1.12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1.13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1.15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1.17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/>
              <w:jc w:val="center"/>
            </w:pPr>
            <w:r>
              <w:t>1.18</w:t>
            </w:r>
          </w:p>
        </w:tc>
      </w:tr>
      <w:tr w:rsidR="00DA166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57" w:firstLine="567"/>
            </w:pPr>
            <w:r>
              <w:t>-</w:t>
            </w:r>
          </w:p>
        </w:tc>
      </w:tr>
    </w:tbl>
    <w:p w:rsidR="00DA166E" w:rsidRDefault="00E425E5">
      <w:pPr>
        <w:pStyle w:val="aff8"/>
        <w:rPr>
          <w:rFonts w:cs="Times New Roman"/>
          <w:szCs w:val="28"/>
        </w:rPr>
      </w:pPr>
      <w:r>
        <w:lastRenderedPageBreak/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762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DA166E">
        <w:trPr>
          <w:tblHeader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DA166E" w:rsidRDefault="00E425E5">
            <w:pPr>
              <w:pStyle w:val="afff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DA166E">
        <w:trPr>
          <w:trHeight w:hRule="exact" w:val="567"/>
          <w:tblHeader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</w:tr>
      <w:tr w:rsidR="00DA166E">
        <w:trPr>
          <w:trHeight w:hRule="exact" w:val="567"/>
          <w:tblHeader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</w:tr>
      <w:tr w:rsidR="00DA166E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DA166E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1.16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DA166E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DA166E" w:rsidRDefault="00DA166E">
      <w:pPr>
        <w:pStyle w:val="aff8"/>
        <w:rPr>
          <w:szCs w:val="28"/>
        </w:rPr>
      </w:pPr>
    </w:p>
    <w:p w:rsidR="00DA166E" w:rsidRDefault="00E425E5">
      <w:pPr>
        <w:pStyle w:val="1"/>
        <w:ind w:firstLine="567"/>
        <w:contextualSpacing/>
      </w:pPr>
      <w:bookmarkStart w:id="21" w:name="__RefHeading___Toc88848192"/>
      <w:bookmarkEnd w:id="21"/>
      <w:r>
        <w:rPr>
          <w:rFonts w:eastAsia="Times New Roman" w:cs="Times New Roman"/>
        </w:rPr>
        <w:t>Статья 11.8.</w:t>
      </w:r>
      <w:r>
        <w:rPr>
          <w:rFonts w:cs="Times New Roman"/>
        </w:rPr>
        <w:t xml:space="preserve"> Производственная зона сельскохозяйственных предприятий (4.4)</w:t>
      </w:r>
    </w:p>
    <w:p w:rsidR="00DA166E" w:rsidRDefault="00DA166E">
      <w:pPr>
        <w:pStyle w:val="aff8"/>
        <w:rPr>
          <w:sz w:val="20"/>
          <w:szCs w:val="20"/>
        </w:rPr>
      </w:pPr>
    </w:p>
    <w:p w:rsidR="00DA166E" w:rsidRDefault="00E425E5">
      <w:pPr>
        <w:pStyle w:val="aff8"/>
        <w:rPr>
          <w:rFonts w:cs="Times New Roman"/>
          <w:szCs w:val="28"/>
        </w:rPr>
      </w:pPr>
      <w:r>
        <w:t>1. 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</w:t>
      </w:r>
      <w:r>
        <w:br/>
        <w:t>с требованиями технических регламентов.</w:t>
      </w:r>
    </w:p>
    <w:p w:rsidR="00DA166E" w:rsidRDefault="00E425E5">
      <w:pPr>
        <w:pStyle w:val="aff8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p w:rsidR="00C64795" w:rsidRPr="00C64795" w:rsidRDefault="00C64795">
      <w:pPr>
        <w:pStyle w:val="aff8"/>
        <w:rPr>
          <w:sz w:val="24"/>
          <w:szCs w:val="24"/>
        </w:rPr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DA166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DA166E">
        <w:trPr>
          <w:trHeight w:val="295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SimSun;宋体" w:cs="Times New Roman"/>
                <w:szCs w:val="24"/>
                <w:lang w:eastAsia="hi-IN" w:bidi="hi-IN"/>
              </w:rPr>
            </w:pPr>
            <w:r>
              <w:t>овощеводство;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1.3</w:t>
            </w:r>
          </w:p>
        </w:tc>
      </w:tr>
      <w:tr w:rsidR="00DA166E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животноводство;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1.7</w:t>
            </w:r>
          </w:p>
        </w:tc>
      </w:tr>
      <w:tr w:rsidR="00DA166E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1.13</w:t>
            </w:r>
          </w:p>
        </w:tc>
      </w:tr>
      <w:tr w:rsidR="00DA166E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1.17</w:t>
            </w:r>
          </w:p>
        </w:tc>
      </w:tr>
      <w:tr w:rsidR="00DA166E">
        <w:trPr>
          <w:trHeight w:val="295"/>
        </w:trPr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1.18</w:t>
            </w:r>
          </w:p>
        </w:tc>
      </w:tr>
      <w:tr w:rsidR="00DA166E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SimSun;宋体" w:cs="Times New Roman"/>
                <w:szCs w:val="24"/>
                <w:lang w:eastAsia="hi-IN" w:bidi="hi-IN"/>
              </w:rPr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1.2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SimSun;宋体" w:cs="Times New Roman"/>
                <w:szCs w:val="24"/>
                <w:lang w:eastAsia="hi-IN" w:bidi="hi-IN"/>
              </w:rPr>
            </w:pPr>
            <w:r>
              <w:t>выращивание тонизирующих, лекарственных, цветочных культур;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1.4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SimSun;宋体" w:cs="Times New Roman"/>
                <w:szCs w:val="24"/>
                <w:lang w:eastAsia="hi-IN" w:bidi="hi-IN"/>
              </w:rPr>
            </w:pPr>
            <w:r>
              <w:t>садоводство;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1.5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SimSun;宋体" w:cs="Times New Roman"/>
                <w:szCs w:val="24"/>
                <w:lang w:eastAsia="hi-IN" w:bidi="hi-IN"/>
              </w:rPr>
            </w:pPr>
            <w:r>
              <w:t>выращивание льна и конопли;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1.6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1.12</w:t>
            </w:r>
          </w:p>
        </w:tc>
      </w:tr>
      <w:tr w:rsidR="00DA166E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DA166E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t>научное обеспечение сельского хозяйства.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1.14</w:t>
            </w:r>
          </w:p>
        </w:tc>
      </w:tr>
      <w:tr w:rsidR="00DA166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spacing w:line="255" w:lineRule="exact"/>
            </w:pPr>
            <w:r>
              <w:t>Вспомогательные</w:t>
            </w:r>
          </w:p>
          <w:p w:rsidR="00DA166E" w:rsidRDefault="00E425E5">
            <w:pPr>
              <w:pStyle w:val="afff"/>
              <w:widowControl w:val="0"/>
              <w:spacing w:line="255" w:lineRule="exact"/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-</w:t>
            </w:r>
          </w:p>
        </w:tc>
      </w:tr>
    </w:tbl>
    <w:p w:rsidR="00DA166E" w:rsidRDefault="00E425E5">
      <w:pPr>
        <w:pStyle w:val="aff8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763"/>
        <w:gridCol w:w="682"/>
        <w:gridCol w:w="735"/>
        <w:gridCol w:w="710"/>
        <w:gridCol w:w="822"/>
        <w:gridCol w:w="822"/>
        <w:gridCol w:w="1335"/>
        <w:gridCol w:w="1755"/>
        <w:gridCol w:w="1413"/>
      </w:tblGrid>
      <w:tr w:rsidR="00DA166E">
        <w:trPr>
          <w:tblHeader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</w:t>
            </w:r>
            <w:r>
              <w:rPr>
                <w:color w:val="000000"/>
              </w:rPr>
              <w:t>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DA166E" w:rsidRDefault="00E425E5">
            <w:pPr>
              <w:pStyle w:val="afff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DA166E">
        <w:trPr>
          <w:trHeight w:hRule="exact" w:val="567"/>
          <w:tblHeader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</w:tr>
      <w:tr w:rsidR="00DA166E">
        <w:trPr>
          <w:trHeight w:hRule="exact" w:val="567"/>
          <w:tblHeader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</w:tr>
      <w:tr w:rsidR="00DA166E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DA166E">
        <w:trPr>
          <w:trHeight w:hRule="exact" w:val="283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1.7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DA166E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DA166E">
        <w:trPr>
          <w:trHeight w:hRule="exact" w:val="283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DA166E">
        <w:trPr>
          <w:trHeight w:hRule="exact" w:val="283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7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DA166E" w:rsidRDefault="00DA166E">
      <w:pPr>
        <w:pStyle w:val="aff8"/>
        <w:ind w:firstLine="0"/>
        <w:rPr>
          <w:sz w:val="36"/>
          <w:szCs w:val="36"/>
        </w:rPr>
      </w:pPr>
    </w:p>
    <w:p w:rsidR="00DA166E" w:rsidRDefault="00E425E5">
      <w:pPr>
        <w:pStyle w:val="1"/>
        <w:ind w:firstLine="567"/>
        <w:rPr>
          <w:rFonts w:cs="Times New Roman"/>
        </w:rPr>
      </w:pPr>
      <w:bookmarkStart w:id="22" w:name="__RefHeading___Toc4612_1224914637"/>
      <w:bookmarkEnd w:id="22"/>
      <w:r>
        <w:rPr>
          <w:rFonts w:cs="Times New Roman"/>
        </w:rPr>
        <w:t>Статья 11.9. Зон</w:t>
      </w:r>
      <w:r>
        <w:rPr>
          <w:rFonts w:cs="Times New Roman"/>
          <w:color w:val="000000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 xml:space="preserve">назначения (5.6) </w:t>
      </w:r>
    </w:p>
    <w:p w:rsidR="00DA166E" w:rsidRDefault="00DA166E">
      <w:pPr>
        <w:pStyle w:val="aff8"/>
        <w:rPr>
          <w:rFonts w:cs="Times New Roman"/>
          <w:sz w:val="32"/>
          <w:szCs w:val="32"/>
        </w:rPr>
      </w:pPr>
    </w:p>
    <w:p w:rsidR="00DA166E" w:rsidRDefault="00E425E5">
      <w:pPr>
        <w:pStyle w:val="aff8"/>
      </w:pPr>
      <w:r>
        <w:rPr>
          <w:rStyle w:val="23"/>
          <w:rFonts w:eastAsia="Times New Roman" w:cs="Times New Roman"/>
          <w:szCs w:val="28"/>
          <w:lang w:eastAsia="ru-RU"/>
        </w:rPr>
        <w:t>1. Зона озелененных территорий специального назначения предназначена для формирования озелененных участков, выполняющих защитные и</w:t>
      </w:r>
      <w:r w:rsidR="00DC3283">
        <w:rPr>
          <w:rStyle w:val="23"/>
          <w:rFonts w:eastAsia="Times New Roman" w:cs="Times New Roman"/>
          <w:szCs w:val="28"/>
          <w:lang w:eastAsia="ru-RU"/>
        </w:rPr>
        <w:t xml:space="preserve"> санитарно-гигиенические функции</w:t>
      </w:r>
      <w:r>
        <w:rPr>
          <w:rStyle w:val="23"/>
          <w:rFonts w:eastAsia="Times New Roman" w:cs="Times New Roman"/>
          <w:szCs w:val="28"/>
          <w:lang w:eastAsia="ru-RU"/>
        </w:rPr>
        <w:t>.</w:t>
      </w:r>
    </w:p>
    <w:p w:rsidR="00DA166E" w:rsidRDefault="00E425E5">
      <w:pPr>
        <w:pStyle w:val="aff8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DA166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DA166E">
        <w:trPr>
          <w:trHeight w:val="692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12.0</w:t>
            </w:r>
          </w:p>
        </w:tc>
      </w:tr>
      <w:tr w:rsidR="00DA166E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-</w:t>
            </w:r>
          </w:p>
        </w:tc>
      </w:tr>
      <w:tr w:rsidR="00DA166E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-</w:t>
            </w:r>
          </w:p>
        </w:tc>
      </w:tr>
    </w:tbl>
    <w:p w:rsidR="00DA166E" w:rsidRDefault="00E425E5">
      <w:pPr>
        <w:pStyle w:val="aff8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cs="Times New Roman"/>
          <w:szCs w:val="28"/>
          <w:lang w:eastAsia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DA166E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DA166E" w:rsidRDefault="00E425E5">
            <w:pPr>
              <w:pStyle w:val="afff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DA166E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</w:tr>
      <w:tr w:rsidR="00DA166E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</w:tr>
      <w:tr w:rsidR="00DA166E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DA166E" w:rsidRDefault="00DA166E">
      <w:pPr>
        <w:pStyle w:val="aff8"/>
        <w:rPr>
          <w:szCs w:val="28"/>
        </w:rPr>
      </w:pPr>
    </w:p>
    <w:p w:rsidR="00DA166E" w:rsidRDefault="00E425E5">
      <w:pPr>
        <w:pStyle w:val="1"/>
        <w:ind w:firstLine="567"/>
      </w:pPr>
      <w:bookmarkStart w:id="23" w:name="__RefHeading___Toc88848193"/>
      <w:bookmarkEnd w:id="23"/>
      <w:r>
        <w:rPr>
          <w:rFonts w:cs="Times New Roman"/>
        </w:rPr>
        <w:t>Статья 11.10. Зона кладбищ (6.1)</w:t>
      </w:r>
    </w:p>
    <w:p w:rsidR="00DA166E" w:rsidRDefault="00DA166E">
      <w:pPr>
        <w:pStyle w:val="aff8"/>
        <w:rPr>
          <w:rFonts w:cs="Times New Roman"/>
          <w:szCs w:val="28"/>
        </w:rPr>
      </w:pPr>
    </w:p>
    <w:p w:rsidR="00DA166E" w:rsidRDefault="00E425E5">
      <w:pPr>
        <w:pStyle w:val="aff8"/>
      </w:pPr>
      <w:r>
        <w:t>1. 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DA166E" w:rsidRDefault="00E425E5">
      <w:pPr>
        <w:pStyle w:val="aff8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DA166E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DA166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ритуальная деятельность.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12.1</w:t>
            </w:r>
          </w:p>
        </w:tc>
      </w:tr>
      <w:tr w:rsidR="00DA166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-</w:t>
            </w:r>
          </w:p>
        </w:tc>
      </w:tr>
      <w:tr w:rsidR="00DA166E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-</w:t>
            </w:r>
          </w:p>
        </w:tc>
      </w:tr>
    </w:tbl>
    <w:p w:rsidR="00DA166E" w:rsidRDefault="00E425E5">
      <w:pPr>
        <w:pStyle w:val="aff8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DA166E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DA166E" w:rsidRDefault="00E425E5">
            <w:pPr>
              <w:pStyle w:val="afff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DA166E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</w:tr>
      <w:tr w:rsidR="00DA166E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</w:tr>
      <w:tr w:rsidR="00DA166E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12.1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НПУ</w:t>
            </w:r>
          </w:p>
        </w:tc>
      </w:tr>
      <w:tr w:rsidR="00DA166E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DA166E" w:rsidRDefault="00DA166E">
      <w:pPr>
        <w:pStyle w:val="aff8"/>
        <w:ind w:firstLine="0"/>
        <w:rPr>
          <w:sz w:val="36"/>
          <w:szCs w:val="36"/>
        </w:rPr>
      </w:pPr>
    </w:p>
    <w:p w:rsidR="00DA166E" w:rsidRDefault="00E425E5">
      <w:pPr>
        <w:pStyle w:val="1"/>
        <w:ind w:firstLine="567"/>
        <w:rPr>
          <w:rFonts w:cs="Times New Roman"/>
        </w:rPr>
      </w:pPr>
      <w:bookmarkStart w:id="24" w:name="__RefHeading___Toc4612_12249146371"/>
      <w:bookmarkEnd w:id="24"/>
      <w:r>
        <w:rPr>
          <w:rFonts w:cs="Times New Roman"/>
        </w:rPr>
        <w:t xml:space="preserve">Статья 11.11. Иные зоны (7) </w:t>
      </w:r>
    </w:p>
    <w:p w:rsidR="00DA166E" w:rsidRDefault="00DA166E">
      <w:pPr>
        <w:pStyle w:val="aff8"/>
        <w:rPr>
          <w:rFonts w:cs="Times New Roman"/>
          <w:sz w:val="32"/>
          <w:szCs w:val="32"/>
        </w:rPr>
      </w:pPr>
    </w:p>
    <w:p w:rsidR="00DA166E" w:rsidRDefault="00E425E5">
      <w:pPr>
        <w:pStyle w:val="aff8"/>
      </w:pPr>
      <w:r>
        <w:rPr>
          <w:rStyle w:val="23"/>
          <w:rFonts w:eastAsia="Times New Roman" w:cs="Times New Roman"/>
          <w:szCs w:val="28"/>
          <w:lang w:eastAsia="ru-RU"/>
        </w:rPr>
        <w:t>1. Иные зоны предназначены для размещения объектов капитального строительства, необходимых для подготовки и поддержания в боевой готов</w:t>
      </w:r>
      <w:r w:rsidR="003D5640">
        <w:rPr>
          <w:rStyle w:val="23"/>
          <w:rFonts w:eastAsia="Times New Roman" w:cs="Times New Roman"/>
          <w:szCs w:val="28"/>
          <w:lang w:eastAsia="ru-RU"/>
        </w:rPr>
        <w:t>ности Вооруженных Сил Российской</w:t>
      </w:r>
      <w:r>
        <w:rPr>
          <w:rStyle w:val="23"/>
          <w:rFonts w:eastAsia="Times New Roman" w:cs="Times New Roman"/>
          <w:szCs w:val="28"/>
          <w:lang w:eastAsia="ru-RU"/>
        </w:rPr>
        <w:t xml:space="preserve"> Федерации, размещение зданий военных училищ, институтов, университетов, академий.</w:t>
      </w:r>
    </w:p>
    <w:p w:rsidR="00DA166E" w:rsidRDefault="00E425E5">
      <w:pPr>
        <w:pStyle w:val="aff8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Times New Roman" w:cs="Times New Roman"/>
          <w:szCs w:val="28"/>
          <w:lang w:eastAsia="ar-SA"/>
        </w:rPr>
        <w:t>иных зонах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776"/>
        <w:gridCol w:w="1759"/>
      </w:tblGrid>
      <w:tr w:rsidR="00DA166E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DA166E">
        <w:trPr>
          <w:trHeight w:val="86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</w:pPr>
            <w:r>
              <w:t>обеспечение обороны и безопасности.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8.0</w:t>
            </w:r>
          </w:p>
        </w:tc>
      </w:tr>
      <w:tr w:rsidR="00DA166E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-</w:t>
            </w:r>
          </w:p>
        </w:tc>
      </w:tr>
      <w:tr w:rsidR="00DA166E">
        <w:trPr>
          <w:trHeight w:val="553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jc w:val="center"/>
            </w:pPr>
            <w:r>
              <w:t>-</w:t>
            </w:r>
          </w:p>
        </w:tc>
      </w:tr>
    </w:tbl>
    <w:p w:rsidR="00DA166E" w:rsidRDefault="00E425E5">
      <w:pPr>
        <w:pStyle w:val="aff8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>в иных зонах</w:t>
      </w:r>
      <w:r>
        <w:rPr>
          <w:rFonts w:eastAsia="Times New Roman" w:cs="Times New Roman"/>
          <w:szCs w:val="28"/>
          <w:lang w:eastAsia="ar-SA"/>
        </w:rPr>
        <w:t xml:space="preserve">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DA166E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DA166E" w:rsidRDefault="00E425E5">
            <w:pPr>
              <w:pStyle w:val="afff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pStyle w:val="afff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DA166E" w:rsidRDefault="00E425E5">
            <w:pPr>
              <w:pStyle w:val="afff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DA166E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</w:tr>
      <w:tr w:rsidR="00DA166E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DA166E">
            <w:pPr>
              <w:pStyle w:val="afff"/>
              <w:widowControl w:val="0"/>
              <w:ind w:left="0"/>
              <w:jc w:val="center"/>
            </w:pPr>
          </w:p>
        </w:tc>
      </w:tr>
      <w:tr w:rsidR="00DA166E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DA166E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8.0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DA166E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DA166E" w:rsidRDefault="00DA166E">
      <w:pPr>
        <w:pStyle w:val="aff8"/>
        <w:rPr>
          <w:szCs w:val="28"/>
        </w:rPr>
      </w:pPr>
    </w:p>
    <w:p w:rsidR="00DA166E" w:rsidRDefault="00DA166E">
      <w:pPr>
        <w:pStyle w:val="aff8"/>
        <w:rPr>
          <w:szCs w:val="28"/>
        </w:rPr>
      </w:pPr>
    </w:p>
    <w:p w:rsidR="00DA166E" w:rsidRDefault="00DA166E">
      <w:pPr>
        <w:pStyle w:val="aff8"/>
        <w:rPr>
          <w:szCs w:val="28"/>
        </w:rPr>
      </w:pPr>
    </w:p>
    <w:p w:rsidR="00DA166E" w:rsidRDefault="00E425E5">
      <w:pPr>
        <w:pStyle w:val="1"/>
        <w:ind w:firstLine="567"/>
      </w:pPr>
      <w:bookmarkStart w:id="25" w:name="__RefHeading___Toc88848196"/>
      <w:bookmarkEnd w:id="25"/>
      <w:r>
        <w:rPr>
          <w:rFonts w:cs="Times New Roman"/>
        </w:rPr>
        <w:lastRenderedPageBreak/>
        <w:t>Статья 12.</w:t>
      </w:r>
      <w:r>
        <w:rPr>
          <w:rFonts w:cs="Times New Roman"/>
          <w:bCs w:val="0"/>
        </w:rPr>
        <w:t xml:space="preserve"> Земли, для которых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</w:p>
    <w:p w:rsidR="00DA166E" w:rsidRDefault="00DA166E">
      <w:pPr>
        <w:pStyle w:val="aff8"/>
        <w:rPr>
          <w:rFonts w:cs="Times New Roman"/>
          <w:sz w:val="20"/>
          <w:szCs w:val="20"/>
        </w:rPr>
      </w:pPr>
    </w:p>
    <w:p w:rsidR="00DA166E" w:rsidRDefault="00E425E5">
      <w:pPr>
        <w:pStyle w:val="aff8"/>
        <w:rPr>
          <w:rFonts w:cs="Times New Roman"/>
          <w:szCs w:val="28"/>
        </w:rPr>
      </w:pPr>
      <w:r>
        <w:rPr>
          <w:rFonts w:eastAsia="Times New Roman" w:cs="Times New Roman"/>
          <w:spacing w:val="5"/>
          <w:szCs w:val="28"/>
        </w:rPr>
        <w:t xml:space="preserve">1. В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eastAsia="Times New Roman" w:cs="Times New Roman"/>
          <w:spacing w:val="5"/>
          <w:szCs w:val="28"/>
        </w:rPr>
        <w:t>Завидовское</w:t>
      </w:r>
      <w:proofErr w:type="spellEnd"/>
      <w:r>
        <w:rPr>
          <w:rFonts w:eastAsia="Times New Roman" w:cs="Times New Roman"/>
          <w:spacing w:val="5"/>
          <w:szCs w:val="28"/>
        </w:rPr>
        <w:t xml:space="preserve"> сельское поселение </w:t>
      </w:r>
      <w:proofErr w:type="spellStart"/>
      <w:r>
        <w:rPr>
          <w:rFonts w:cs="Times New Roman"/>
          <w:spacing w:val="5"/>
          <w:szCs w:val="28"/>
        </w:rPr>
        <w:t>Чучковского</w:t>
      </w:r>
      <w:proofErr w:type="spellEnd"/>
      <w:r>
        <w:rPr>
          <w:rFonts w:eastAsia="Times New Roman" w:cs="Times New Roman"/>
          <w:spacing w:val="5"/>
          <w:szCs w:val="28"/>
        </w:rPr>
        <w:t xml:space="preserve"> муниципального района Рязанской области выделены земли, для которых градостроительные регламенты не устанавливаются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8"/>
        <w:gridCol w:w="7483"/>
      </w:tblGrid>
      <w:tr w:rsidR="00DA166E">
        <w:trPr>
          <w:trHeight w:val="497"/>
          <w:tblHeader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t>Обозначение</w:t>
            </w:r>
          </w:p>
          <w:p w:rsidR="00DA166E" w:rsidRDefault="00E425E5">
            <w:pPr>
              <w:pStyle w:val="afff"/>
              <w:widowControl w:val="0"/>
              <w:jc w:val="center"/>
            </w:pPr>
            <w:r>
              <w:t>земель</w:t>
            </w:r>
          </w:p>
        </w:tc>
        <w:tc>
          <w:tcPr>
            <w:tcW w:w="7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t>Наименование земель</w:t>
            </w:r>
          </w:p>
        </w:tc>
      </w:tr>
      <w:tr w:rsidR="00DA166E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5080" distB="5080" distL="5715" distR="4445" simplePos="0" relativeHeight="21" behindDoc="0" locked="0" layoutInCell="0" allowOverlap="1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75565</wp:posOffset>
                      </wp:positionV>
                      <wp:extent cx="687705" cy="312420"/>
                      <wp:effectExtent l="5715" t="5080" r="4445" b="5080"/>
                      <wp:wrapNone/>
                      <wp:docPr id="13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8760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DA166E" w:rsidRDefault="00DA166E">
                                  <w:pPr>
                                    <w:pStyle w:val="afff1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12" o:spid="_x0000_s12" o:spt="1" style="position:absolute;mso-wrap-distance-left:0.4pt;mso-wrap-distance-top:0.4pt;mso-wrap-distance-right:0.3pt;mso-wrap-distance-bottom:0.4pt;z-index:21;o:allowoverlap:true;o:allowincell:false;mso-position-horizontal-relative:text;margin-left:33.7pt;mso-position-horizontal:absolute;mso-position-vertical-relative:text;margin-top:5.9pt;mso-position-vertical:absolute;width:54.1pt;height:24.6pt;v-text-anchor:top;" coordsize="100000,100000" path="" fillcolor="#C4E6B2" strokecolor="#000000" strokeweight="0.75pt">
                      <v:path textboxrect="0,0,0,0"/>
                      <v:textbox>
                        <w:txbxContent>
                          <w:p>
                            <w:pPr>
                              <w:pStyle w:val="885"/>
                              <w:widowControl w:val="off"/>
                              <w:rPr>
                                <w:color w:val="000000"/>
                              </w:rPr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DA166E" w:rsidRDefault="00E425E5">
            <w:pPr>
              <w:pStyle w:val="afff"/>
              <w:widowControl w:val="0"/>
              <w:ind w:left="57"/>
            </w:pPr>
            <w:r>
              <w:rPr>
                <w:rStyle w:val="23"/>
              </w:rPr>
              <w:t>Земли лесного фонда</w:t>
            </w:r>
          </w:p>
        </w:tc>
      </w:tr>
    </w:tbl>
    <w:p w:rsidR="00DA166E" w:rsidRPr="00194BAF" w:rsidRDefault="00E425E5">
      <w:pPr>
        <w:pStyle w:val="aff8"/>
        <w:rPr>
          <w:szCs w:val="28"/>
        </w:rPr>
      </w:pPr>
      <w:r w:rsidRPr="00194BAF">
        <w:rPr>
          <w:rFonts w:eastAsia="Times New Roman" w:cs="Times New Roman"/>
          <w:color w:val="000000"/>
          <w:szCs w:val="28"/>
          <w:shd w:val="clear" w:color="FFFFFF" w:fill="FFFFFF"/>
          <w:lang w:eastAsia="hi-IN"/>
        </w:rPr>
        <w:t xml:space="preserve">2. </w:t>
      </w:r>
      <w:r w:rsidRPr="00194BAF">
        <w:rPr>
          <w:rFonts w:eastAsia="Times New Roman" w:cs="Times New Roman"/>
          <w:bCs/>
          <w:color w:val="000000"/>
          <w:spacing w:val="2"/>
          <w:szCs w:val="28"/>
          <w:shd w:val="clear" w:color="FFFFFF" w:fill="FFFFFF"/>
          <w:lang w:eastAsia="hi-IN"/>
        </w:rPr>
        <w:t>Согласно части 6 статьи 36 Градостроительного кодекса Российской Федерации градостроительные регламенты не устанавливаются для земель лесного фонда</w:t>
      </w:r>
      <w:r w:rsidRPr="00194BAF">
        <w:rPr>
          <w:rFonts w:eastAsia="Times New Roman" w:cs="Times New Roman"/>
          <w:bCs/>
          <w:color w:val="000000"/>
          <w:spacing w:val="2"/>
          <w:szCs w:val="28"/>
          <w:shd w:val="clear" w:color="FFFFFF" w:fill="FFFFFF"/>
          <w:lang w:eastAsia="ru-RU"/>
        </w:rPr>
        <w:t>.</w:t>
      </w:r>
    </w:p>
    <w:p w:rsidR="00DA166E" w:rsidRDefault="00E425E5">
      <w:pPr>
        <w:pStyle w:val="aff8"/>
      </w:pPr>
      <w:bookmarkStart w:id="26" w:name="__RefHeading___Toc8171_427537143"/>
      <w:bookmarkEnd w:id="26"/>
      <w:r w:rsidRPr="00194BAF">
        <w:rPr>
          <w:color w:val="000000"/>
          <w:szCs w:val="28"/>
        </w:rPr>
        <w:t>3.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Cs/>
          <w:color w:val="000000"/>
          <w:spacing w:val="2"/>
          <w:szCs w:val="28"/>
          <w:lang w:eastAsia="ru-RU"/>
        </w:rPr>
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 Российской Федерации.</w:t>
      </w:r>
    </w:p>
    <w:p w:rsidR="00DA166E" w:rsidRDefault="00DA166E">
      <w:pPr>
        <w:pStyle w:val="aff8"/>
        <w:rPr>
          <w:sz w:val="24"/>
          <w:szCs w:val="24"/>
        </w:rPr>
      </w:pPr>
    </w:p>
    <w:p w:rsidR="00DA166E" w:rsidRDefault="00E425E5">
      <w:pPr>
        <w:pStyle w:val="1"/>
        <w:ind w:firstLine="567"/>
        <w:contextualSpacing/>
      </w:pPr>
      <w:bookmarkStart w:id="27" w:name="__RefHeading___Toc88848197"/>
      <w:bookmarkEnd w:id="27"/>
      <w:r>
        <w:rPr>
          <w:rFonts w:cs="Times New Roman"/>
          <w:color w:val="000000"/>
          <w:shd w:val="clear" w:color="auto" w:fill="auto"/>
        </w:rPr>
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DA166E" w:rsidRDefault="00DA166E">
      <w:pPr>
        <w:pStyle w:val="aff8"/>
        <w:rPr>
          <w:rFonts w:cs="Times New Roman"/>
          <w:color w:val="000000"/>
          <w:sz w:val="24"/>
          <w:szCs w:val="24"/>
        </w:rPr>
      </w:pPr>
    </w:p>
    <w:p w:rsidR="00DA166E" w:rsidRDefault="00E425E5">
      <w:pPr>
        <w:pStyle w:val="aff8"/>
        <w:rPr>
          <w:rFonts w:eastAsia="Times New Roman" w:cs="Times New Roman"/>
          <w:color w:val="000000"/>
          <w:szCs w:val="28"/>
          <w:lang w:eastAsia="hi-IN"/>
        </w:rPr>
      </w:pPr>
      <w:r>
        <w:t xml:space="preserve">На территории </w:t>
      </w:r>
      <w:proofErr w:type="spellStart"/>
      <w:r>
        <w:t>Завидовского</w:t>
      </w:r>
      <w:proofErr w:type="spellEnd"/>
      <w:r>
        <w:t xml:space="preserve"> сельского поселения </w:t>
      </w:r>
      <w:proofErr w:type="spellStart"/>
      <w:r>
        <w:t>Чучковского</w:t>
      </w:r>
      <w:proofErr w:type="spellEnd"/>
      <w:r>
        <w:t xml:space="preserve">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</w:t>
      </w:r>
      <w:r w:rsidR="00CD2821">
        <w:t>го кодекса Российской Федерации</w:t>
      </w:r>
      <w:r>
        <w:t xml:space="preserve"> не устанавливаются.</w:t>
      </w:r>
    </w:p>
    <w:p w:rsidR="00DA166E" w:rsidRDefault="00DA166E">
      <w:pPr>
        <w:pStyle w:val="aff8"/>
        <w:rPr>
          <w:rFonts w:eastAsia="Times New Roman" w:cs="Times New Roman"/>
          <w:color w:val="000000"/>
          <w:sz w:val="24"/>
          <w:szCs w:val="24"/>
          <w:lang w:eastAsia="hi-IN"/>
        </w:rPr>
      </w:pPr>
    </w:p>
    <w:p w:rsidR="00DA166E" w:rsidRDefault="00E425E5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8" w:name="__RefHeading___Toc88848198"/>
      <w:bookmarkEnd w:id="28"/>
      <w:r>
        <w:rPr>
          <w:rFonts w:cs="Times New Roman"/>
          <w:color w:val="000000"/>
          <w:shd w:val="clear" w:color="auto" w:fill="auto"/>
        </w:rPr>
        <w:t>Статья 14. Зоны с особыми условиями использования территории</w:t>
      </w:r>
    </w:p>
    <w:p w:rsidR="00DA166E" w:rsidRDefault="00DA166E">
      <w:pPr>
        <w:pStyle w:val="aff8"/>
        <w:rPr>
          <w:rFonts w:cs="Times New Roman"/>
          <w:sz w:val="20"/>
          <w:szCs w:val="20"/>
        </w:rPr>
      </w:pPr>
    </w:p>
    <w:p w:rsidR="00DA166E" w:rsidRDefault="00E425E5">
      <w:pPr>
        <w:pStyle w:val="aff8"/>
      </w:pPr>
      <w:r>
        <w:t xml:space="preserve">1. </w:t>
      </w:r>
      <w:proofErr w:type="gramStart"/>
      <w:r>
        <w:t xml:space="preserve">В соответствии со статьей 1 Градостроительного кодекса Российской Федерации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</w:t>
      </w:r>
      <w:r>
        <w:lastRenderedPageBreak/>
        <w:t xml:space="preserve">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</w:t>
      </w:r>
      <w:proofErr w:type="gramEnd"/>
      <w:r>
        <w:t xml:space="preserve"> зоны, устанавливаемые в соответствии с законодательством Российской Федерации.</w:t>
      </w:r>
    </w:p>
    <w:p w:rsidR="00DA166E" w:rsidRDefault="00E425E5">
      <w:pPr>
        <w:pStyle w:val="aff8"/>
      </w:pPr>
      <w:r>
        <w:t xml:space="preserve">2. </w:t>
      </w:r>
      <w:proofErr w:type="gramStart"/>
      <w:r>
        <w:t xml:space="preserve">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>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</w:t>
      </w:r>
      <w:r w:rsidR="00166076">
        <w:rPr>
          <w:rFonts w:eastAsia="Times New Roman" w:cs="Times New Roman"/>
          <w:spacing w:val="2"/>
          <w:szCs w:val="28"/>
          <w:lang w:eastAsia="ru-RU"/>
        </w:rPr>
        <w:t>РН, но которые были установлены</w:t>
      </w:r>
      <w:r>
        <w:rPr>
          <w:rFonts w:eastAsia="Times New Roman" w:cs="Times New Roman"/>
          <w:spacing w:val="2"/>
          <w:szCs w:val="28"/>
          <w:lang w:eastAsia="ru-RU"/>
        </w:rPr>
        <w:t xml:space="preserve"> в порядке</w:t>
      </w:r>
      <w:r w:rsidR="008B26BD">
        <w:rPr>
          <w:rFonts w:eastAsia="Times New Roman" w:cs="Times New Roman"/>
          <w:spacing w:val="2"/>
          <w:szCs w:val="28"/>
          <w:lang w:eastAsia="ru-RU"/>
        </w:rPr>
        <w:t>,</w:t>
      </w:r>
      <w:r>
        <w:rPr>
          <w:rFonts w:eastAsia="Times New Roman" w:cs="Times New Roman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льный кодекс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r>
        <w:t xml:space="preserve">На территории </w:t>
      </w:r>
      <w:proofErr w:type="spellStart"/>
      <w:r>
        <w:rPr>
          <w:rFonts w:eastAsia="Times New Roman" w:cs="Times New Roman"/>
          <w:spacing w:val="2"/>
          <w:szCs w:val="28"/>
          <w:lang w:eastAsia="hi-IN"/>
        </w:rPr>
        <w:t>Завидовского</w:t>
      </w:r>
      <w:proofErr w:type="spellEnd"/>
      <w:r>
        <w:rPr>
          <w:rFonts w:eastAsia="Times New Roman" w:cs="Times New Roman"/>
          <w:spacing w:val="2"/>
          <w:szCs w:val="28"/>
          <w:lang w:eastAsia="hi-IN"/>
        </w:rPr>
        <w:t xml:space="preserve"> сельского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поселения </w:t>
      </w:r>
      <w:proofErr w:type="spellStart"/>
      <w:r>
        <w:rPr>
          <w:rFonts w:eastAsia="Times New Roman" w:cs="Times New Roman"/>
          <w:spacing w:val="2"/>
          <w:szCs w:val="28"/>
          <w:lang w:eastAsia="ru-RU"/>
        </w:rPr>
        <w:t>Чучковского</w:t>
      </w:r>
      <w:proofErr w:type="spellEnd"/>
      <w:r>
        <w:rPr>
          <w:rFonts w:eastAsia="Times New Roman" w:cs="Times New Roman"/>
          <w:spacing w:val="2"/>
          <w:szCs w:val="28"/>
          <w:lang w:eastAsia="ru-RU"/>
        </w:rPr>
        <w:t xml:space="preserve">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DA166E" w:rsidRDefault="00E425E5">
      <w:pPr>
        <w:pStyle w:val="aff8"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федеральными законами Российской Федерации, могут не совпадать с границами территориальных зон. </w:t>
      </w:r>
    </w:p>
    <w:p w:rsidR="00DA166E" w:rsidRDefault="00E425E5">
      <w:pPr>
        <w:pStyle w:val="aff8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определяется в соответствии с законодательством Российской Федерации.</w:t>
      </w:r>
    </w:p>
    <w:p w:rsidR="00DA166E" w:rsidRDefault="00DA166E">
      <w:pPr>
        <w:pStyle w:val="aff8"/>
        <w:rPr>
          <w:sz w:val="20"/>
          <w:szCs w:val="20"/>
        </w:rPr>
      </w:pPr>
    </w:p>
    <w:p w:rsidR="00DA166E" w:rsidRDefault="00E425E5">
      <w:pPr>
        <w:pStyle w:val="1"/>
        <w:ind w:firstLine="567"/>
        <w:contextualSpacing/>
      </w:pPr>
      <w:bookmarkStart w:id="29" w:name="__RefHeading___Toc88848199"/>
      <w:bookmarkEnd w:id="29"/>
      <w:r>
        <w:rPr>
          <w:rFonts w:cs="Times New Roman"/>
          <w:bCs w:val="0"/>
          <w:color w:val="000000"/>
          <w:shd w:val="clear" w:color="auto" w:fill="auto"/>
        </w:rPr>
        <w:t>Статья 14.1.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</w:t>
      </w:r>
    </w:p>
    <w:p w:rsidR="00DA166E" w:rsidRDefault="00DA166E">
      <w:pPr>
        <w:pStyle w:val="aff8"/>
        <w:rPr>
          <w:rFonts w:cs="Times New Roman"/>
          <w:color w:val="000000"/>
          <w:sz w:val="20"/>
          <w:szCs w:val="20"/>
        </w:rPr>
      </w:pPr>
    </w:p>
    <w:p w:rsidR="00DA166E" w:rsidRDefault="00E425E5">
      <w:pPr>
        <w:pStyle w:val="aff8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DA166E" w:rsidRDefault="00E425E5">
      <w:pPr>
        <w:pStyle w:val="aff8"/>
      </w:pPr>
      <w: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</w:t>
      </w:r>
      <w:r w:rsidR="001E4F1D">
        <w:t>,</w:t>
      </w:r>
      <w:r>
        <w:t xml:space="preserve"> уровней физических воздействий</w:t>
      </w:r>
      <w:r w:rsidR="001E4F1D">
        <w:t xml:space="preserve"> и натуральных исследований</w:t>
      </w:r>
      <w:r>
        <w:t xml:space="preserve"> для действующих предприя</w:t>
      </w:r>
      <w:r w:rsidR="001E4F1D">
        <w:t>тий</w:t>
      </w:r>
      <w:r>
        <w:t>.</w:t>
      </w:r>
    </w:p>
    <w:p w:rsidR="00DA166E" w:rsidRDefault="00E425E5">
      <w:pPr>
        <w:pStyle w:val="aff8"/>
      </w:pPr>
      <w:r>
        <w:rPr>
          <w:rFonts w:eastAsia="Times New Roman" w:cs="Times New Roman"/>
          <w:color w:val="000000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DA166E" w:rsidRDefault="00DA166E">
      <w:pPr>
        <w:pStyle w:val="aff8"/>
        <w:rPr>
          <w:szCs w:val="28"/>
        </w:rPr>
      </w:pPr>
    </w:p>
    <w:p w:rsidR="00DA166E" w:rsidRDefault="00E425E5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30" w:name="__RefHeading___Toc88848200"/>
      <w:bookmarkEnd w:id="30"/>
      <w:r>
        <w:rPr>
          <w:rFonts w:cs="Times New Roman"/>
          <w:color w:val="000000"/>
          <w:shd w:val="clear" w:color="auto" w:fill="auto"/>
        </w:rPr>
        <w:t xml:space="preserve">Статья 14.2. </w:t>
      </w:r>
      <w:proofErr w:type="spellStart"/>
      <w:r>
        <w:rPr>
          <w:rFonts w:cs="Times New Roman"/>
          <w:color w:val="000000"/>
          <w:shd w:val="clear" w:color="auto" w:fill="auto"/>
        </w:rPr>
        <w:t>Водоохранные</w:t>
      </w:r>
      <w:proofErr w:type="spellEnd"/>
      <w:r>
        <w:rPr>
          <w:rFonts w:cs="Times New Roman"/>
          <w:color w:val="000000"/>
          <w:shd w:val="clear" w:color="auto" w:fill="auto"/>
        </w:rPr>
        <w:t xml:space="preserve"> зоны и прибрежные защитные полосы водных объектов</w:t>
      </w:r>
    </w:p>
    <w:p w:rsidR="00DA166E" w:rsidRDefault="00DA166E">
      <w:pPr>
        <w:pStyle w:val="aff8"/>
        <w:rPr>
          <w:rFonts w:cs="Times New Roman"/>
          <w:color w:val="000000"/>
          <w:sz w:val="20"/>
          <w:szCs w:val="20"/>
        </w:rPr>
      </w:pPr>
    </w:p>
    <w:p w:rsidR="00DA166E" w:rsidRDefault="00E425E5">
      <w:pPr>
        <w:pStyle w:val="aff8"/>
      </w:pPr>
      <w:r>
        <w:t xml:space="preserve">1. </w:t>
      </w: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</w:t>
      </w:r>
      <w:r>
        <w:lastRenderedPageBreak/>
        <w:t xml:space="preserve">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DA166E" w:rsidRDefault="00E425E5">
      <w:pPr>
        <w:pStyle w:val="aff8"/>
        <w:rPr>
          <w:szCs w:val="28"/>
        </w:rPr>
      </w:pPr>
      <w:r>
        <w:rPr>
          <w:szCs w:val="28"/>
        </w:rPr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DA166E" w:rsidRDefault="00E425E5">
      <w:pPr>
        <w:pStyle w:val="aff8"/>
        <w:rPr>
          <w:szCs w:val="28"/>
        </w:rPr>
      </w:pPr>
      <w:r>
        <w:rPr>
          <w:color w:val="000000"/>
          <w:szCs w:val="28"/>
        </w:rPr>
        <w:t xml:space="preserve">3.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зон, прибрежных защитных и береговых полос водных объектов определяются Водным кодексом Российской Федерации.</w:t>
      </w:r>
    </w:p>
    <w:p w:rsidR="00DA166E" w:rsidRDefault="00DA166E">
      <w:pPr>
        <w:pStyle w:val="aff8"/>
        <w:rPr>
          <w:color w:val="000000"/>
          <w:szCs w:val="28"/>
        </w:rPr>
      </w:pPr>
    </w:p>
    <w:p w:rsidR="00DA166E" w:rsidRDefault="00E425E5">
      <w:pPr>
        <w:pStyle w:val="1"/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31" w:name="__RefHeading___Toc88848201"/>
      <w:bookmarkEnd w:id="31"/>
      <w:r>
        <w:rPr>
          <w:rFonts w:cs="Times New Roman"/>
          <w:color w:val="000000"/>
          <w:shd w:val="clear" w:color="auto" w:fill="auto"/>
        </w:rPr>
        <w:t>Статья 14.3. Охранные зоны инженерных коммуникаций, сооружений</w:t>
      </w:r>
    </w:p>
    <w:p w:rsidR="00DA166E" w:rsidRDefault="00DA166E">
      <w:pPr>
        <w:pStyle w:val="aff8"/>
        <w:rPr>
          <w:rFonts w:cs="Times New Roman"/>
          <w:sz w:val="20"/>
          <w:szCs w:val="20"/>
        </w:rPr>
      </w:pPr>
    </w:p>
    <w:p w:rsidR="00DA166E" w:rsidRDefault="00E425E5">
      <w:pPr>
        <w:pStyle w:val="aff8"/>
        <w:rPr>
          <w:szCs w:val="28"/>
        </w:rPr>
      </w:pPr>
      <w:r>
        <w:rPr>
          <w:rFonts w:cs="Times New Roman"/>
          <w:iCs/>
          <w:color w:val="000000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DA166E" w:rsidRDefault="00E425E5">
      <w:pPr>
        <w:pStyle w:val="aff8"/>
        <w:rPr>
          <w:szCs w:val="28"/>
        </w:rPr>
      </w:pPr>
      <w:r>
        <w:rPr>
          <w:rFonts w:cs="Times New Roman"/>
          <w:color w:val="000000"/>
          <w:szCs w:val="28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DA166E" w:rsidRDefault="00DA166E">
      <w:pPr>
        <w:pStyle w:val="aff8"/>
        <w:rPr>
          <w:color w:val="000000"/>
          <w:szCs w:val="28"/>
        </w:rPr>
      </w:pPr>
    </w:p>
    <w:p w:rsidR="00DA166E" w:rsidRDefault="00E425E5">
      <w:pPr>
        <w:pStyle w:val="1"/>
        <w:widowControl w:val="0"/>
        <w:ind w:firstLine="567"/>
        <w:contextualSpacing/>
        <w:rPr>
          <w:rFonts w:eastAsia="Times New Roman" w:cs="Times New Roman"/>
          <w:color w:val="000000"/>
          <w:shd w:val="clear" w:color="auto" w:fill="auto"/>
          <w:lang w:eastAsia="ru-RU"/>
        </w:rPr>
      </w:pPr>
      <w:bookmarkStart w:id="32" w:name="__RefHeading___Toc88848204"/>
      <w:bookmarkEnd w:id="32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15. Особо охраняемые природные территории и о</w:t>
      </w:r>
      <w:r>
        <w:rPr>
          <w:rFonts w:eastAsia="Times New Roman" w:cs="Times New Roman"/>
          <w:iCs/>
          <w:color w:val="000000"/>
          <w:shd w:val="clear" w:color="auto" w:fill="auto"/>
        </w:rPr>
        <w:t xml:space="preserve">хранные зоны особо охраняемых природных </w:t>
      </w:r>
      <w:r w:rsidR="00C7198B">
        <w:rPr>
          <w:rFonts w:eastAsia="Times New Roman" w:cs="Times New Roman"/>
          <w:iCs/>
          <w:color w:val="000000"/>
          <w:shd w:val="clear" w:color="auto" w:fill="auto"/>
        </w:rPr>
        <w:t>территорий</w:t>
      </w:r>
    </w:p>
    <w:p w:rsidR="00DA166E" w:rsidRDefault="00DA166E">
      <w:pPr>
        <w:pStyle w:val="aff8"/>
        <w:rPr>
          <w:szCs w:val="28"/>
        </w:rPr>
      </w:pPr>
    </w:p>
    <w:p w:rsidR="00DA166E" w:rsidRDefault="00E425E5">
      <w:pPr>
        <w:pStyle w:val="aff8"/>
        <w:contextualSpacing/>
        <w:rPr>
          <w:color w:val="000000"/>
        </w:rPr>
      </w:pPr>
      <w:proofErr w:type="gramStart"/>
      <w:r>
        <w:rPr>
          <w:rFonts w:eastAsia="Times New Roman" w:cs="Times New Roman"/>
          <w:iCs/>
          <w:color w:val="000000"/>
          <w:szCs w:val="28"/>
        </w:rPr>
        <w:t>Согласно Федерального закона от 14 марта 1995 года № 33-ФЗ «Об особо охраняемых природных территориях» особо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</w:t>
      </w:r>
      <w:proofErr w:type="gramEnd"/>
      <w:r>
        <w:rPr>
          <w:rFonts w:eastAsia="Times New Roman" w:cs="Times New Roman"/>
          <w:iCs/>
          <w:color w:val="000000"/>
          <w:szCs w:val="28"/>
        </w:rPr>
        <w:t xml:space="preserve"> </w:t>
      </w:r>
      <w:proofErr w:type="gramStart"/>
      <w:r>
        <w:rPr>
          <w:rFonts w:eastAsia="Times New Roman" w:cs="Times New Roman"/>
          <w:iCs/>
          <w:color w:val="000000"/>
          <w:szCs w:val="28"/>
        </w:rPr>
        <w:t>которых</w:t>
      </w:r>
      <w:proofErr w:type="gramEnd"/>
      <w:r>
        <w:rPr>
          <w:rFonts w:eastAsia="Times New Roman" w:cs="Times New Roman"/>
          <w:iCs/>
          <w:color w:val="000000"/>
          <w:szCs w:val="28"/>
        </w:rPr>
        <w:t xml:space="preserve"> установлен режим особой охраны. </w:t>
      </w:r>
    </w:p>
    <w:p w:rsidR="00DA166E" w:rsidRDefault="00E425E5">
      <w:pPr>
        <w:pStyle w:val="aff8"/>
        <w:contextualSpacing/>
        <w:rPr>
          <w:color w:val="000000"/>
        </w:rPr>
      </w:pPr>
      <w:r>
        <w:rPr>
          <w:rFonts w:eastAsia="Times New Roman" w:cs="Times New Roman"/>
          <w:iCs/>
          <w:color w:val="000000"/>
          <w:szCs w:val="28"/>
        </w:rPr>
        <w:t xml:space="preserve">На территории муниципального образования – </w:t>
      </w:r>
      <w:proofErr w:type="spellStart"/>
      <w:r>
        <w:rPr>
          <w:rFonts w:eastAsia="Times New Roman" w:cs="Times New Roman"/>
          <w:iCs/>
          <w:color w:val="000000"/>
          <w:szCs w:val="28"/>
        </w:rPr>
        <w:t>Завидовское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сельское поселение </w:t>
      </w:r>
      <w:proofErr w:type="spellStart"/>
      <w:r>
        <w:rPr>
          <w:rFonts w:eastAsia="Times New Roman" w:cs="Times New Roman"/>
          <w:iCs/>
          <w:color w:val="000000"/>
          <w:szCs w:val="28"/>
        </w:rPr>
        <w:t>Чучковского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муниципального района Рязанской области расположен Памятник природы областного значения «</w:t>
      </w:r>
      <w:proofErr w:type="spellStart"/>
      <w:r>
        <w:rPr>
          <w:rFonts w:eastAsia="Times New Roman" w:cs="Times New Roman"/>
          <w:iCs/>
          <w:color w:val="000000"/>
          <w:szCs w:val="28"/>
        </w:rPr>
        <w:t>Мелеховский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широколиственный лес (кв. 73 </w:t>
      </w:r>
      <w:proofErr w:type="spellStart"/>
      <w:r>
        <w:rPr>
          <w:rFonts w:eastAsia="Times New Roman" w:cs="Times New Roman"/>
          <w:iCs/>
          <w:color w:val="000000"/>
          <w:szCs w:val="28"/>
        </w:rPr>
        <w:t>Пертовского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лесничества)», образованный Постановлением Администрации Рязанской области от 10.01.2003 г. № 5 «О развитии системы особо охраняемых природных территорий Рязанской области». Паспорт утвержден Постановлением Минприроды Рязанской области от 05.09.2012 г. № 10 «Об утверждении паспортов на памятники природы областного значения». Границы памятника природы (реестровый номер 62:23-6.71). Границы охранной зоны памятника природы областного значения «</w:t>
      </w:r>
      <w:proofErr w:type="spellStart"/>
      <w:r>
        <w:rPr>
          <w:rFonts w:eastAsia="Times New Roman" w:cs="Times New Roman"/>
          <w:iCs/>
          <w:color w:val="000000"/>
          <w:szCs w:val="28"/>
        </w:rPr>
        <w:t>Мелеховский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широколиственный лес» (реестровый номер 62:23-6.476).</w:t>
      </w:r>
    </w:p>
    <w:p w:rsidR="00DA166E" w:rsidRDefault="00E425E5">
      <w:pPr>
        <w:pStyle w:val="1"/>
        <w:ind w:firstLine="567"/>
        <w:contextualSpacing/>
        <w:rPr>
          <w:rFonts w:cs="Times New Roman"/>
        </w:rPr>
      </w:pPr>
      <w:bookmarkStart w:id="33" w:name="__RefHeading___Toc88848205"/>
      <w:bookmarkEnd w:id="33"/>
      <w:r>
        <w:rPr>
          <w:rFonts w:cs="Times New Roman"/>
        </w:rPr>
        <w:lastRenderedPageBreak/>
        <w:t>Статья 16. Объекты культурного наследия</w:t>
      </w:r>
    </w:p>
    <w:p w:rsidR="00DA166E" w:rsidRDefault="00DA166E">
      <w:pPr>
        <w:pStyle w:val="aff8"/>
      </w:pPr>
    </w:p>
    <w:p w:rsidR="00DA166E" w:rsidRDefault="00E425E5">
      <w:pPr>
        <w:pStyle w:val="aff8"/>
      </w:pPr>
      <w:r>
        <w:rPr>
          <w:color w:val="000000"/>
          <w:szCs w:val="28"/>
        </w:rPr>
        <w:t xml:space="preserve">1. На территории муниципального образования - </w:t>
      </w:r>
      <w:proofErr w:type="spellStart"/>
      <w:r>
        <w:rPr>
          <w:color w:val="000000"/>
          <w:szCs w:val="28"/>
        </w:rPr>
        <w:t>Завидовское</w:t>
      </w:r>
      <w:proofErr w:type="spellEnd"/>
      <w:r>
        <w:rPr>
          <w:color w:val="000000"/>
          <w:szCs w:val="28"/>
        </w:rPr>
        <w:t xml:space="preserve"> сельское поселение </w:t>
      </w:r>
      <w:proofErr w:type="spellStart"/>
      <w:r>
        <w:rPr>
          <w:color w:val="000000"/>
          <w:szCs w:val="28"/>
        </w:rPr>
        <w:t>Чучковского</w:t>
      </w:r>
      <w:proofErr w:type="spellEnd"/>
      <w:r>
        <w:rPr>
          <w:color w:val="000000"/>
          <w:szCs w:val="28"/>
        </w:rPr>
        <w:t xml:space="preserve"> муниципального района Рязанской области отсутствуют  исторические поселения федер</w:t>
      </w:r>
      <w:r>
        <w:rPr>
          <w:color w:val="000000"/>
        </w:rPr>
        <w:t>ального значения и исторические поселения регионального значения.</w:t>
      </w:r>
    </w:p>
    <w:p w:rsidR="00DA166E" w:rsidRDefault="00E425E5">
      <w:pPr>
        <w:pStyle w:val="aff8"/>
      </w:pPr>
      <w:r>
        <w:rPr>
          <w:rFonts w:cs="Times New Roman"/>
          <w:szCs w:val="28"/>
        </w:rPr>
        <w:t xml:space="preserve">2. Согласно данным, предоставленным государственной инспекцией по охране объектов культурного наследия Рязанской области, на территории </w:t>
      </w:r>
      <w:proofErr w:type="spellStart"/>
      <w:r>
        <w:rPr>
          <w:rFonts w:cs="Times New Roman"/>
          <w:szCs w:val="28"/>
        </w:rPr>
        <w:t>Завидовского</w:t>
      </w:r>
      <w:proofErr w:type="spellEnd"/>
      <w:r>
        <w:rPr>
          <w:rFonts w:cs="Times New Roman"/>
          <w:szCs w:val="28"/>
        </w:rPr>
        <w:t xml:space="preserve"> сельского поселения </w:t>
      </w:r>
      <w:proofErr w:type="spellStart"/>
      <w:r>
        <w:rPr>
          <w:rFonts w:cs="Times New Roman"/>
          <w:szCs w:val="28"/>
        </w:rPr>
        <w:t>Чучковского</w:t>
      </w:r>
      <w:proofErr w:type="spellEnd"/>
      <w:r>
        <w:rPr>
          <w:rFonts w:cs="Times New Roman"/>
          <w:szCs w:val="28"/>
        </w:rPr>
        <w:t xml:space="preserve"> муниципального района Рязанской области находится: </w:t>
      </w:r>
      <w:r w:rsidRPr="00647892">
        <w:t>1</w:t>
      </w:r>
      <w:r>
        <w:rPr>
          <w:rFonts w:cs="Times New Roman"/>
          <w:szCs w:val="28"/>
        </w:rPr>
        <w:t xml:space="preserve"> объект культурного наследия федерального</w:t>
      </w:r>
      <w:r>
        <w:t xml:space="preserve"> значения (памятник архитектуры), </w:t>
      </w:r>
      <w:r w:rsidRPr="00647892">
        <w:t>1</w:t>
      </w:r>
      <w:r>
        <w:t xml:space="preserve"> объект археологического наследия федерального значения, 1</w:t>
      </w:r>
      <w:r>
        <w:rPr>
          <w:rFonts w:cs="Times New Roman"/>
          <w:szCs w:val="28"/>
        </w:rPr>
        <w:t xml:space="preserve"> выявленный объект археологического наследия, перечень которых указан в таблицах ниже.</w:t>
      </w:r>
    </w:p>
    <w:p w:rsidR="00DA166E" w:rsidRDefault="00DA166E">
      <w:pPr>
        <w:pStyle w:val="aff8"/>
        <w:ind w:firstLine="0"/>
        <w:jc w:val="center"/>
        <w:rPr>
          <w:b/>
          <w:bCs/>
        </w:rPr>
      </w:pPr>
    </w:p>
    <w:p w:rsidR="00DA166E" w:rsidRDefault="00E425E5">
      <w:pPr>
        <w:pStyle w:val="aff8"/>
        <w:jc w:val="center"/>
        <w:rPr>
          <w:b/>
          <w:bCs/>
        </w:rPr>
      </w:pPr>
      <w:r>
        <w:rPr>
          <w:b/>
          <w:bCs/>
        </w:rPr>
        <w:t>Перечень объектов культурного наследия федерального значения</w:t>
      </w:r>
    </w:p>
    <w:p w:rsidR="00DA166E" w:rsidRDefault="00E425E5">
      <w:pPr>
        <w:pStyle w:val="aff8"/>
        <w:jc w:val="center"/>
        <w:rPr>
          <w:b/>
          <w:bCs/>
        </w:rPr>
      </w:pPr>
      <w:r>
        <w:rPr>
          <w:b/>
          <w:bCs/>
        </w:rPr>
        <w:t>(памятники архитектуры)</w:t>
      </w:r>
    </w:p>
    <w:tbl>
      <w:tblPr>
        <w:tblW w:w="99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9"/>
        <w:gridCol w:w="2822"/>
        <w:gridCol w:w="3414"/>
        <w:gridCol w:w="3116"/>
      </w:tblGrid>
      <w:tr w:rsidR="00DA166E">
        <w:trPr>
          <w:trHeight w:val="605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  <w:p w:rsidR="00DA166E" w:rsidRDefault="00E425E5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widowControl w:val="0"/>
              <w:ind w:left="-108" w:right="-108"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Местонахождение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widowControl w:val="0"/>
              <w:spacing w:line="255" w:lineRule="exact"/>
              <w:ind w:left="-108" w:right="-108"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DA166E">
        <w:trPr>
          <w:trHeight w:val="6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rStyle w:val="32"/>
              </w:rPr>
              <w:t>«Спасская церковь», 1793-1798 гг.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proofErr w:type="gramStart"/>
            <w:r>
              <w:rPr>
                <w:rStyle w:val="32"/>
              </w:rPr>
              <w:t>с</w:t>
            </w:r>
            <w:proofErr w:type="gramEnd"/>
            <w:r>
              <w:rPr>
                <w:rStyle w:val="32"/>
              </w:rPr>
              <w:t xml:space="preserve">. </w:t>
            </w:r>
            <w:proofErr w:type="gramStart"/>
            <w:r>
              <w:rPr>
                <w:rStyle w:val="32"/>
              </w:rPr>
              <w:t>Протасьев</w:t>
            </w:r>
            <w:proofErr w:type="gramEnd"/>
            <w:r>
              <w:rPr>
                <w:rStyle w:val="32"/>
              </w:rPr>
              <w:t xml:space="preserve"> Угол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rStyle w:val="32"/>
              </w:rPr>
              <w:t>Постановление Совета министров РСФСР № 624 от 04.12.1974 г.</w:t>
            </w:r>
          </w:p>
        </w:tc>
      </w:tr>
    </w:tbl>
    <w:p w:rsidR="00DA166E" w:rsidRDefault="00E425E5">
      <w:pPr>
        <w:pStyle w:val="aff8"/>
      </w:pPr>
      <w:r>
        <w:t xml:space="preserve">Границы территории указанного объекта культурного наследия утверждены приказом Инспекции от 19.12.2019 №160. </w:t>
      </w:r>
    </w:p>
    <w:p w:rsidR="00DA166E" w:rsidRDefault="00E425E5">
      <w:pPr>
        <w:pStyle w:val="aff8"/>
      </w:pPr>
      <w:r>
        <w:t xml:space="preserve">В соответствии со статьей 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Федерального закона) в границах территории объекта культурного наследия запрещается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</w:t>
      </w:r>
      <w:proofErr w:type="spellStart"/>
      <w:r>
        <w:t>историкоградостроительной</w:t>
      </w:r>
      <w:proofErr w:type="spellEnd"/>
      <w:r>
        <w:t xml:space="preserve"> или природной среды объекта культурного наследия. </w:t>
      </w:r>
    </w:p>
    <w:p w:rsidR="00DA166E" w:rsidRDefault="00DA166E">
      <w:pPr>
        <w:pStyle w:val="aff8"/>
      </w:pPr>
    </w:p>
    <w:p w:rsidR="00DA166E" w:rsidRDefault="00E425E5">
      <w:pPr>
        <w:pStyle w:val="aff8"/>
        <w:jc w:val="center"/>
        <w:rPr>
          <w:b/>
          <w:bCs/>
        </w:rPr>
      </w:pPr>
      <w:r>
        <w:rPr>
          <w:b/>
          <w:bCs/>
        </w:rPr>
        <w:t xml:space="preserve">Перечень объектов археологического наследия </w:t>
      </w:r>
    </w:p>
    <w:tbl>
      <w:tblPr>
        <w:tblW w:w="99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9"/>
        <w:gridCol w:w="2822"/>
        <w:gridCol w:w="3414"/>
        <w:gridCol w:w="3116"/>
      </w:tblGrid>
      <w:tr w:rsidR="00DA166E">
        <w:trPr>
          <w:trHeight w:val="605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  <w:p w:rsidR="00DA166E" w:rsidRDefault="00E425E5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widowControl w:val="0"/>
              <w:ind w:left="-108" w:right="-108"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Местонахождение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66E" w:rsidRDefault="00E425E5">
            <w:pPr>
              <w:widowControl w:val="0"/>
              <w:spacing w:line="255" w:lineRule="exact"/>
              <w:ind w:left="-108" w:right="-108"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DA166E">
        <w:trPr>
          <w:trHeight w:val="6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rStyle w:val="32"/>
                <w:rFonts w:cs="Calibri"/>
                <w:szCs w:val="22"/>
              </w:rPr>
              <w:t xml:space="preserve">Городище I у д. </w:t>
            </w:r>
            <w:proofErr w:type="spellStart"/>
            <w:r>
              <w:rPr>
                <w:rStyle w:val="32"/>
                <w:rFonts w:cs="Calibri"/>
                <w:szCs w:val="22"/>
              </w:rPr>
              <w:t>Деревягино</w:t>
            </w:r>
            <w:proofErr w:type="spellEnd"/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rStyle w:val="32"/>
              </w:rPr>
              <w:t xml:space="preserve">300 м к ЮЗ от фермы д. </w:t>
            </w:r>
            <w:proofErr w:type="spellStart"/>
            <w:r>
              <w:rPr>
                <w:rStyle w:val="32"/>
              </w:rPr>
              <w:t>Деревягино</w:t>
            </w:r>
            <w:proofErr w:type="spellEnd"/>
            <w:r>
              <w:rPr>
                <w:rStyle w:val="32"/>
              </w:rPr>
              <w:t xml:space="preserve">, на правом берегу р. </w:t>
            </w:r>
            <w:proofErr w:type="spellStart"/>
            <w:r>
              <w:rPr>
                <w:rStyle w:val="32"/>
              </w:rPr>
              <w:t>Вынца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66E" w:rsidRDefault="00E425E5">
            <w:pPr>
              <w:pStyle w:val="afff"/>
              <w:widowControl w:val="0"/>
              <w:jc w:val="center"/>
            </w:pPr>
            <w:r>
              <w:rPr>
                <w:rStyle w:val="32"/>
              </w:rPr>
              <w:t>Приказ председателя комитета по культуре и туризму рязанской области от 14.04.2011 №269</w:t>
            </w:r>
          </w:p>
        </w:tc>
      </w:tr>
    </w:tbl>
    <w:p w:rsidR="00DA166E" w:rsidRDefault="00E425E5">
      <w:pPr>
        <w:pStyle w:val="aff8"/>
      </w:pPr>
      <w:r>
        <w:t>Границы территорий указанных объектов не утверждены.</w:t>
      </w:r>
    </w:p>
    <w:p w:rsidR="00DA166E" w:rsidRDefault="00E425E5">
      <w:pPr>
        <w:pStyle w:val="aff8"/>
      </w:pPr>
      <w:r>
        <w:lastRenderedPageBreak/>
        <w:t>3. В соответствии с Федеральным законом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</w:t>
      </w:r>
      <w:r w:rsidR="00C86367">
        <w:t>о наследия, включенных в реестр</w:t>
      </w:r>
      <w:r>
        <w:t xml:space="preserve"> выявленных объектов культурного наследия. </w:t>
      </w:r>
    </w:p>
    <w:p w:rsidR="00DA166E" w:rsidRDefault="00E425E5">
      <w:pPr>
        <w:pStyle w:val="aff8"/>
      </w:pPr>
      <w:r>
        <w:t>4. 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</w:t>
      </w:r>
      <w:r w:rsidR="003773B9">
        <w:t xml:space="preserve"> выявленных объектов, </w:t>
      </w:r>
      <w:r>
        <w:t xml:space="preserve">получивших положительное заключение государственной историко-культурной экспертизы. </w:t>
      </w:r>
    </w:p>
    <w:p w:rsidR="00DA166E" w:rsidRDefault="00E425E5">
      <w:pPr>
        <w:pStyle w:val="aff8"/>
      </w:pPr>
      <w:r>
        <w:rPr>
          <w:rFonts w:cs="Times New Roman"/>
          <w:szCs w:val="28"/>
        </w:rPr>
        <w:t>5.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p w:rsidR="00DA166E" w:rsidRDefault="00DA166E">
      <w:pPr>
        <w:pStyle w:val="aff8"/>
      </w:pPr>
    </w:p>
    <w:sectPr w:rsidR="00DA166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418" w:header="567" w:footer="567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8F1" w:rsidRDefault="00CC08F1">
      <w:r>
        <w:separator/>
      </w:r>
    </w:p>
  </w:endnote>
  <w:endnote w:type="continuationSeparator" w:id="0">
    <w:p w:rsidR="00CC08F1" w:rsidRDefault="00CC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00"/>
    <w:family w:val="auto"/>
    <w:pitch w:val="default"/>
  </w:font>
  <w:font w:name="XO Thames;Times New Roman">
    <w:charset w:val="00"/>
    <w:family w:val="auto"/>
    <w:pitch w:val="default"/>
  </w:font>
  <w:font w:name="OpenSymbol">
    <w:charset w:val="00"/>
    <w:family w:val="auto"/>
    <w:pitch w:val="default"/>
  </w:font>
  <w:font w:name="Peterburg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charset w:val="00"/>
    <w:family w:val="auto"/>
    <w:pitch w:val="default"/>
  </w:font>
  <w:font w:name="MS Mincho;ＭＳ 明朝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6E" w:rsidRDefault="00DA166E">
    <w:pPr>
      <w:pStyle w:val="aa"/>
      <w:tabs>
        <w:tab w:val="left" w:pos="513"/>
      </w:tabs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6E" w:rsidRDefault="00DA166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8F1" w:rsidRDefault="00CC08F1">
      <w:r>
        <w:separator/>
      </w:r>
    </w:p>
  </w:footnote>
  <w:footnote w:type="continuationSeparator" w:id="0">
    <w:p w:rsidR="00CC08F1" w:rsidRDefault="00CC0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6E" w:rsidRDefault="00E425E5">
    <w:pPr>
      <w:pStyle w:val="aa"/>
    </w:pPr>
    <w:r>
      <w:fldChar w:fldCharType="begin"/>
    </w:r>
    <w:r>
      <w:instrText xml:space="preserve"> PAGE </w:instrText>
    </w:r>
    <w:r>
      <w:fldChar w:fldCharType="separate"/>
    </w:r>
    <w:r w:rsidR="0067479E">
      <w:rPr>
        <w:noProof/>
      </w:rPr>
      <w:t>29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66E" w:rsidRDefault="00DA166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128A6"/>
    <w:multiLevelType w:val="hybridMultilevel"/>
    <w:tmpl w:val="2F8C7594"/>
    <w:lvl w:ilvl="0" w:tplc="127212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454B3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75C7F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1DE91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250AB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2BA82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FDC81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18646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05E32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C664B9E"/>
    <w:multiLevelType w:val="hybridMultilevel"/>
    <w:tmpl w:val="816EDF92"/>
    <w:lvl w:ilvl="0" w:tplc="9D5A012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E5A3B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8CCB7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A05B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A3CA0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A9C7F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D7238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686CC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3DEFE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66E"/>
    <w:rsid w:val="000E5B8E"/>
    <w:rsid w:val="00107DBC"/>
    <w:rsid w:val="00115CE6"/>
    <w:rsid w:val="00166076"/>
    <w:rsid w:val="00194BAF"/>
    <w:rsid w:val="001E4F1D"/>
    <w:rsid w:val="0029571E"/>
    <w:rsid w:val="003773B9"/>
    <w:rsid w:val="003D5640"/>
    <w:rsid w:val="00417823"/>
    <w:rsid w:val="00551F9E"/>
    <w:rsid w:val="00647892"/>
    <w:rsid w:val="0067479E"/>
    <w:rsid w:val="006A5ED6"/>
    <w:rsid w:val="007769CD"/>
    <w:rsid w:val="007D4580"/>
    <w:rsid w:val="008B26BD"/>
    <w:rsid w:val="00AF306E"/>
    <w:rsid w:val="00B74F7B"/>
    <w:rsid w:val="00C64795"/>
    <w:rsid w:val="00C7198B"/>
    <w:rsid w:val="00C86367"/>
    <w:rsid w:val="00CC08F1"/>
    <w:rsid w:val="00CD2821"/>
    <w:rsid w:val="00D84BB7"/>
    <w:rsid w:val="00DA166E"/>
    <w:rsid w:val="00DC3283"/>
    <w:rsid w:val="00E425E5"/>
    <w:rsid w:val="00F2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link w:val="11"/>
    <w:qFormat/>
    <w:pPr>
      <w:keepNext/>
      <w:keepLines/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FFFFFF" w:fill="FFFFFF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qFormat/>
    <w:p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p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p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link w:val="80"/>
    <w:qFormat/>
    <w:p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link w:val="90"/>
    <w:qFormat/>
    <w:p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character" w:customStyle="1" w:styleId="12">
    <w:name w:val="Подзаголовок Знак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3">
    <w:name w:val="Верхний колонтитул Знак1"/>
    <w:link w:val="aa"/>
    <w:uiPriority w:val="99"/>
  </w:style>
  <w:style w:type="character" w:customStyle="1" w:styleId="FooterChar">
    <w:name w:val="Footer Char"/>
    <w:uiPriority w:val="99"/>
  </w:style>
  <w:style w:type="character" w:customStyle="1" w:styleId="14">
    <w:name w:val="Нижний колонтитул Знак1"/>
    <w:link w:val="ab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ae">
    <w:name w:val="Текст сноски Знак"/>
    <w:link w:val="af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af4">
    <w:name w:val="TOC Heading"/>
    <w:uiPriority w:val="39"/>
    <w:unhideWhenUsed/>
  </w:style>
  <w:style w:type="character" w:customStyle="1" w:styleId="130">
    <w:name w:val="Основной шрифт абзаца13"/>
    <w:qFormat/>
  </w:style>
  <w:style w:type="character" w:customStyle="1" w:styleId="120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1">
    <w:name w:val="Основной шрифт абзаца9"/>
    <w:qFormat/>
  </w:style>
  <w:style w:type="character" w:customStyle="1" w:styleId="81">
    <w:name w:val="Основной шрифт абзаца8"/>
    <w:qFormat/>
  </w:style>
  <w:style w:type="character" w:customStyle="1" w:styleId="71">
    <w:name w:val="Основной шрифт абзаца7"/>
    <w:qFormat/>
  </w:style>
  <w:style w:type="character" w:customStyle="1" w:styleId="61">
    <w:name w:val="Основной шрифт абзаца6"/>
    <w:qFormat/>
  </w:style>
  <w:style w:type="character" w:customStyle="1" w:styleId="51">
    <w:name w:val="Основной шрифт абзаца5"/>
    <w:qFormat/>
  </w:style>
  <w:style w:type="character" w:customStyle="1" w:styleId="41">
    <w:name w:val="Основной шрифт абзаца4"/>
    <w:qFormat/>
  </w:style>
  <w:style w:type="character" w:customStyle="1" w:styleId="31">
    <w:name w:val="Основной шрифт абзаца3"/>
    <w:qFormat/>
  </w:style>
  <w:style w:type="character" w:customStyle="1" w:styleId="23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f5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f6">
    <w:name w:val="Верхний колонтитул Знак"/>
    <w:qFormat/>
  </w:style>
  <w:style w:type="character" w:customStyle="1" w:styleId="af7">
    <w:name w:val="Нижний колонтитул Знак"/>
    <w:qFormat/>
  </w:style>
  <w:style w:type="character" w:customStyle="1" w:styleId="af8">
    <w:name w:val="Основной текст с отступом Знак"/>
    <w:qFormat/>
  </w:style>
  <w:style w:type="character" w:styleId="af9">
    <w:name w:val="Emphasis"/>
    <w:qFormat/>
    <w:rPr>
      <w:i/>
      <w:iCs/>
    </w:rPr>
  </w:style>
  <w:style w:type="character" w:customStyle="1" w:styleId="afa">
    <w:name w:val="Выделение жирным"/>
    <w:qFormat/>
    <w:rPr>
      <w:b/>
      <w:bCs/>
    </w:rPr>
  </w:style>
  <w:style w:type="character" w:customStyle="1" w:styleId="afb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c">
    <w:name w:val="Нумерация строк"/>
  </w:style>
  <w:style w:type="character" w:styleId="afd">
    <w:name w:val="page number"/>
  </w:style>
  <w:style w:type="character" w:customStyle="1" w:styleId="afe">
    <w:name w:val="Посещённая гиперссылка"/>
    <w:rPr>
      <w:color w:val="800080"/>
      <w:u w:val="single"/>
    </w:rPr>
  </w:style>
  <w:style w:type="character" w:customStyle="1" w:styleId="aff">
    <w:name w:val="Ссылка указателя"/>
    <w:qFormat/>
  </w:style>
  <w:style w:type="character" w:customStyle="1" w:styleId="aff0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f1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f2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5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f3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6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f4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5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4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f6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17">
    <w:name w:val="Основной шрифт абзаца1"/>
    <w:qFormat/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paragraph" w:customStyle="1" w:styleId="aff7">
    <w:name w:val="Заголовок"/>
    <w:basedOn w:val="a"/>
    <w:next w:val="aff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8">
    <w:name w:val="Body Text"/>
    <w:basedOn w:val="a"/>
    <w:rPr>
      <w:sz w:val="28"/>
    </w:rPr>
  </w:style>
  <w:style w:type="paragraph" w:styleId="aff9">
    <w:name w:val="List"/>
    <w:basedOn w:val="aff8"/>
    <w:rPr>
      <w:rFonts w:cs="Arial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b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f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d">
    <w:name w:val="Верхний и нижний колонтитулы"/>
    <w:basedOn w:val="a"/>
    <w:qFormat/>
  </w:style>
  <w:style w:type="paragraph" w:styleId="aa">
    <w:name w:val="header"/>
    <w:basedOn w:val="a"/>
    <w:link w:val="13"/>
    <w:pPr>
      <w:suppressLineNumbers/>
      <w:ind w:firstLine="0"/>
      <w:jc w:val="center"/>
    </w:pPr>
  </w:style>
  <w:style w:type="paragraph" w:styleId="ab">
    <w:name w:val="footer"/>
    <w:basedOn w:val="a"/>
    <w:link w:val="14"/>
  </w:style>
  <w:style w:type="paragraph" w:styleId="18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5">
    <w:name w:val="toc 2"/>
    <w:basedOn w:val="a"/>
    <w:next w:val="a"/>
    <w:pPr>
      <w:spacing w:after="100"/>
      <w:ind w:left="220" w:firstLine="709"/>
    </w:pPr>
  </w:style>
  <w:style w:type="paragraph" w:styleId="33">
    <w:name w:val="toc 3"/>
    <w:basedOn w:val="a"/>
    <w:next w:val="a"/>
    <w:pPr>
      <w:spacing w:after="100"/>
      <w:ind w:left="440" w:firstLine="709"/>
    </w:pPr>
  </w:style>
  <w:style w:type="paragraph" w:styleId="42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2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2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2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2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2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e">
    <w:name w:val="Body Text Indent"/>
    <w:basedOn w:val="a"/>
    <w:pPr>
      <w:spacing w:after="120"/>
      <w:ind w:left="283" w:firstLine="709"/>
    </w:pPr>
  </w:style>
  <w:style w:type="paragraph" w:styleId="a7">
    <w:name w:val="Subtitle"/>
    <w:basedOn w:val="a"/>
    <w:next w:val="aff8"/>
    <w:link w:val="12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">
    <w:name w:val="footnote text"/>
    <w:basedOn w:val="a"/>
    <w:link w:val="ae"/>
    <w:pPr>
      <w:shd w:val="clear" w:color="FFFFFF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customStyle="1" w:styleId="afff1">
    <w:name w:val="Содержимое врезки"/>
    <w:basedOn w:val="a"/>
    <w:qFormat/>
    <w:pPr>
      <w:ind w:firstLine="0"/>
      <w:jc w:val="center"/>
    </w:pPr>
  </w:style>
  <w:style w:type="paragraph" w:customStyle="1" w:styleId="afff2">
    <w:name w:val="Верхний колонтитул слева"/>
    <w:basedOn w:val="aa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7"/>
    <w:next w:val="aff8"/>
    <w:qFormat/>
    <w:pPr>
      <w:numPr>
        <w:numId w:val="1"/>
      </w:numPr>
      <w:spacing w:before="60" w:after="60"/>
    </w:pPr>
    <w:rPr>
      <w:b/>
      <w:bCs/>
      <w:sz w:val="21"/>
      <w:szCs w:val="21"/>
    </w:rPr>
  </w:style>
  <w:style w:type="paragraph" w:styleId="afff3">
    <w:name w:val="envelope address"/>
    <w:basedOn w:val="a"/>
    <w:pPr>
      <w:suppressLineNumbers/>
      <w:spacing w:after="60"/>
    </w:pPr>
  </w:style>
  <w:style w:type="paragraph" w:customStyle="1" w:styleId="19">
    <w:name w:val="Библиография 1"/>
    <w:basedOn w:val="affb"/>
    <w:qFormat/>
    <w:pPr>
      <w:tabs>
        <w:tab w:val="right" w:leader="dot" w:pos="9921"/>
      </w:tabs>
    </w:pPr>
  </w:style>
  <w:style w:type="paragraph" w:customStyle="1" w:styleId="111">
    <w:name w:val="Табличный_боковик_11"/>
    <w:qFormat/>
    <w:rPr>
      <w:rFonts w:ascii="Times New Roman" w:eastAsia="Times New Roman" w:hAnsi="Times New Roman" w:cs="Times New Roman"/>
      <w:sz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f4">
    <w:name w:val="Balloon Text"/>
    <w:basedOn w:val="a"/>
    <w:link w:val="afff5"/>
    <w:uiPriority w:val="99"/>
    <w:semiHidden/>
    <w:unhideWhenUsed/>
    <w:rsid w:val="00647892"/>
    <w:rPr>
      <w:rFonts w:ascii="Tahoma" w:hAnsi="Tahoma" w:cs="Tahoma"/>
      <w:sz w:val="16"/>
      <w:szCs w:val="16"/>
    </w:rPr>
  </w:style>
  <w:style w:type="character" w:customStyle="1" w:styleId="afff5">
    <w:name w:val="Текст выноски Знак"/>
    <w:basedOn w:val="a0"/>
    <w:link w:val="afff4"/>
    <w:uiPriority w:val="99"/>
    <w:semiHidden/>
    <w:rsid w:val="00647892"/>
    <w:rPr>
      <w:rFonts w:ascii="Tahoma" w:eastAsia="Calibri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9E3CA-2E4F-4A07-A333-60642B49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9357</Words>
  <Characters>53340</Characters>
  <Application>Microsoft Office Word</Application>
  <DocSecurity>0</DocSecurity>
  <Lines>444</Lines>
  <Paragraphs>125</Paragraphs>
  <ScaleCrop>false</ScaleCrop>
  <Company>КонсультантПлюс Версия 4021.00.65</Company>
  <LinksUpToDate>false</LinksUpToDate>
  <CharactersWithSpaces>62572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dc:title>
  <dc:subject/>
  <dc:creator>1</dc:creator>
  <cp:keywords> </cp:keywords>
  <dc:description/>
  <cp:lastModifiedBy>LENOVO</cp:lastModifiedBy>
  <cp:revision>598</cp:revision>
  <dcterms:created xsi:type="dcterms:W3CDTF">2022-08-11T09:17:00Z</dcterms:created>
  <dcterms:modified xsi:type="dcterms:W3CDTF">2023-09-06T11:51:00Z</dcterms:modified>
  <dc:language>ru-RU</dc:language>
</cp:coreProperties>
</file>