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73" w:rsidRDefault="002D20A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73" w:rsidRDefault="002D20A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32573" w:rsidRDefault="002D20A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32573" w:rsidRDefault="0053257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32573" w:rsidRDefault="0053257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32573" w:rsidRDefault="002D20A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32573" w:rsidRDefault="00532573">
      <w:pPr>
        <w:tabs>
          <w:tab w:val="left" w:pos="709"/>
        </w:tabs>
        <w:jc w:val="center"/>
        <w:rPr>
          <w:sz w:val="28"/>
        </w:rPr>
      </w:pPr>
    </w:p>
    <w:p w:rsidR="00532573" w:rsidRDefault="00532573">
      <w:pPr>
        <w:tabs>
          <w:tab w:val="left" w:pos="709"/>
        </w:tabs>
        <w:jc w:val="center"/>
        <w:rPr>
          <w:sz w:val="28"/>
        </w:rPr>
      </w:pPr>
    </w:p>
    <w:p w:rsidR="00532573" w:rsidRDefault="001700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2D20AD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2D20AD">
        <w:rPr>
          <w:sz w:val="28"/>
        </w:rPr>
        <w:t xml:space="preserve">  № </w:t>
      </w:r>
      <w:r>
        <w:rPr>
          <w:sz w:val="28"/>
        </w:rPr>
        <w:t>511-п</w:t>
      </w:r>
    </w:p>
    <w:p w:rsidR="00532573" w:rsidRDefault="0053257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10082"/>
      </w:tblGrid>
      <w:tr w:rsidR="00532573">
        <w:trPr>
          <w:trHeight w:val="1515"/>
        </w:trPr>
        <w:tc>
          <w:tcPr>
            <w:tcW w:w="9929" w:type="dxa"/>
          </w:tcPr>
          <w:p w:rsidR="00532573" w:rsidRDefault="00532573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32573" w:rsidRDefault="002D20AD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 внесении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Кораблинское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532573">
        <w:tc>
          <w:tcPr>
            <w:tcW w:w="9929" w:type="dxa"/>
          </w:tcPr>
          <w:p w:rsidR="00532573" w:rsidRDefault="002D20AD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highlight w:val="white"/>
              </w:rPr>
              <w:t>На основании статьи 33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26.09.2023 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 прое</w:t>
            </w:r>
            <w:r>
              <w:rPr>
                <w:sz w:val="28"/>
                <w:szCs w:val="28"/>
                <w:highlight w:val="white"/>
              </w:rPr>
              <w:t>кту внесения изменений в правила землепользования</w:t>
            </w:r>
            <w:r>
              <w:rPr>
                <w:sz w:val="28"/>
                <w:szCs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  <w:szCs w:val="28"/>
              </w:rPr>
              <w:t xml:space="preserve">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sz w:val="28"/>
                <w:szCs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szCs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главное управление архитектуры</w:t>
            </w:r>
            <w:r>
              <w:rPr>
                <w:sz w:val="28"/>
                <w:szCs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Внести изменение в часть 11.3.2 </w:t>
            </w:r>
            <w:r>
              <w:rPr>
                <w:rFonts w:ascii="Times New Roman" w:hAnsi="Times New Roman"/>
                <w:sz w:val="28"/>
                <w:szCs w:val="28"/>
              </w:rPr>
              <w:t>статьи 11.3 правил земле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Кораблинское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утвержденные 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Рязанской области от 23.12.2021 № 622-п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Кораблинское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городское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Кораблинского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изложив в таблице «Предельные (минимальные и (или)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highlight w:val="white"/>
                <w:lang w:eastAsia="ru-RU" w:bidi="ar-SA"/>
              </w:rPr>
              <w:t xml:space="preserve"> максимальные) размеры земельных участков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highlight w:val="white"/>
                <w:lang w:eastAsia="ru-RU" w:bidi="ar-SA"/>
              </w:rPr>
              <w:br/>
              <w:t>и предельные параметры 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highlight w:val="white"/>
                <w:lang w:eastAsia="ru-RU" w:bidi="ar-SA"/>
              </w:rPr>
              <w:t xml:space="preserve"> строительства, реконструкции объектов капитального строительства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» строку 1 в следующей редакции:</w:t>
            </w:r>
          </w:p>
          <w:p w:rsidR="00532573" w:rsidRDefault="00532573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532573" w:rsidRDefault="00532573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532573" w:rsidRDefault="00532573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  <w:tbl>
            <w:tblPr>
              <w:tblW w:w="9814" w:type="dxa"/>
              <w:tblInd w:w="52" w:type="dxa"/>
              <w:tblLook w:val="04A0" w:firstRow="1" w:lastRow="0" w:firstColumn="1" w:lastColumn="0" w:noHBand="0" w:noVBand="1"/>
            </w:tblPr>
            <w:tblGrid>
              <w:gridCol w:w="356"/>
              <w:gridCol w:w="443"/>
              <w:gridCol w:w="3053"/>
              <w:gridCol w:w="5216"/>
              <w:gridCol w:w="746"/>
            </w:tblGrid>
            <w:tr w:rsidR="00532573">
              <w:tc>
                <w:tcPr>
                  <w:tcW w:w="353" w:type="dxa"/>
                </w:tcPr>
                <w:p w:rsidR="00532573" w:rsidRDefault="002D20AD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lastRenderedPageBreak/>
                    <w:t>«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32573" w:rsidRDefault="002D20AD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1.</w:t>
                  </w:r>
                </w:p>
              </w:tc>
              <w:tc>
                <w:tcPr>
                  <w:tcW w:w="3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32573" w:rsidRDefault="002D20AD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Минимальная площадь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br/>
                    <w:t>земельного участка</w:t>
                  </w:r>
                </w:p>
              </w:tc>
              <w:tc>
                <w:tcPr>
                  <w:tcW w:w="5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573" w:rsidRDefault="002D20AD">
                  <w:p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для видов разрешенного использования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br/>
                    <w:t>с кодами 2.7.1, 2.7.2 – 20 кв. м;</w:t>
                  </w:r>
                </w:p>
                <w:p w:rsidR="00532573" w:rsidRDefault="002D20AD">
                  <w:pPr>
                    <w:suppressAutoHyphens w:val="0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для иных видов разрешенного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br/>
                    <w:t>использования - 100 кв. м</w:t>
                  </w:r>
                </w:p>
              </w:tc>
              <w:tc>
                <w:tcPr>
                  <w:tcW w:w="746" w:type="dxa"/>
                  <w:tcBorders>
                    <w:left w:val="single" w:sz="4" w:space="0" w:color="000000"/>
                  </w:tcBorders>
                </w:tcPr>
                <w:p w:rsidR="00532573" w:rsidRDefault="00532573">
                  <w:pPr>
                    <w:suppressAutoHyphens w:val="0"/>
                    <w:ind w:right="227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</w:p>
                <w:p w:rsidR="00532573" w:rsidRDefault="00532573">
                  <w:pPr>
                    <w:suppressAutoHyphens w:val="0"/>
                    <w:ind w:right="227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</w:p>
                <w:p w:rsidR="00532573" w:rsidRDefault="00532573">
                  <w:pPr>
                    <w:suppressAutoHyphens w:val="0"/>
                    <w:ind w:right="227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</w:p>
                <w:p w:rsidR="00532573" w:rsidRDefault="002D20AD">
                  <w:pPr>
                    <w:suppressAutoHyphens w:val="0"/>
                    <w:ind w:right="227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».</w:t>
                  </w:r>
                </w:p>
              </w:tc>
            </w:tr>
          </w:tbl>
          <w:p w:rsidR="00532573" w:rsidRDefault="002D20AD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Настоящее постановление вступает в силу со дня его официального опубликования.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«Центр градостроительного развития Рязанской области»: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обеспечить доступ к изменению в правила землепользования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Кораблинское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городское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Кораблинского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градостроительных регламентах для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532573" w:rsidRDefault="002D20AD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532573" w:rsidRDefault="002D20AD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 w:rsidR="001700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сети «Интернет».</w:t>
            </w:r>
          </w:p>
          <w:p w:rsidR="00532573" w:rsidRDefault="002D20AD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 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Кораблинский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Кораблинское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32573" w:rsidRDefault="002D20AD" w:rsidP="008671D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8671DA" w:rsidRPr="008671DA" w:rsidRDefault="008671DA" w:rsidP="008671D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532573" w:rsidRDefault="002D20AD">
            <w:pPr>
              <w:widowControl w:val="0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                                                                                                Р.В. Шашкин</w:t>
            </w:r>
          </w:p>
        </w:tc>
      </w:tr>
    </w:tbl>
    <w:p w:rsidR="00532573" w:rsidRDefault="00532573" w:rsidP="008671DA">
      <w:pPr>
        <w:tabs>
          <w:tab w:val="left" w:pos="709"/>
        </w:tabs>
        <w:jc w:val="both"/>
        <w:rPr>
          <w:sz w:val="28"/>
        </w:rPr>
      </w:pPr>
    </w:p>
    <w:sectPr w:rsidR="00532573" w:rsidSect="008671DA">
      <w:headerReference w:type="default" r:id="rId8"/>
      <w:pgSz w:w="11906" w:h="16838"/>
      <w:pgMar w:top="1134" w:right="567" w:bottom="993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C7" w:rsidRDefault="00EA25C7">
      <w:r>
        <w:separator/>
      </w:r>
    </w:p>
  </w:endnote>
  <w:endnote w:type="continuationSeparator" w:id="0">
    <w:p w:rsidR="00EA25C7" w:rsidRDefault="00EA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C7" w:rsidRDefault="00EA25C7">
      <w:r>
        <w:separator/>
      </w:r>
    </w:p>
  </w:footnote>
  <w:footnote w:type="continuationSeparator" w:id="0">
    <w:p w:rsidR="00EA25C7" w:rsidRDefault="00EA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73" w:rsidRDefault="002D20AD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1700B2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532573" w:rsidRDefault="00532573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73"/>
    <w:rsid w:val="001700B2"/>
    <w:rsid w:val="002D20AD"/>
    <w:rsid w:val="00532573"/>
    <w:rsid w:val="008671DA"/>
    <w:rsid w:val="00EA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154</cp:revision>
  <cp:lastPrinted>2023-10-19T16:27:00Z</cp:lastPrinted>
  <dcterms:created xsi:type="dcterms:W3CDTF">2022-08-23T14:35:00Z</dcterms:created>
  <dcterms:modified xsi:type="dcterms:W3CDTF">2023-10-24T16:17:00Z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