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61770" w:rsidRPr="00F72CCB" w:rsidRDefault="00061770" w:rsidP="0006177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061770" w:rsidRPr="00F16284" w:rsidRDefault="00061770" w:rsidP="000617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2CCB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943DD" w:rsidRPr="00F16284">
        <w:tc>
          <w:tcPr>
            <w:tcW w:w="5428" w:type="dxa"/>
          </w:tcPr>
          <w:p w:rsidR="004943DD" w:rsidRPr="00F16284" w:rsidRDefault="00494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3DD" w:rsidRPr="00F16284" w:rsidRDefault="00A4736B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от 06.10.2023 № 603-р</w:t>
            </w:r>
          </w:p>
        </w:tc>
      </w:tr>
      <w:tr w:rsidR="004943DD" w:rsidRPr="00F16284">
        <w:tc>
          <w:tcPr>
            <w:tcW w:w="5428" w:type="dxa"/>
          </w:tcPr>
          <w:p w:rsidR="004943DD" w:rsidRPr="00F16284" w:rsidRDefault="00494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3DD" w:rsidRPr="00F16284" w:rsidRDefault="004943DD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43DD" w:rsidRPr="00F16284">
        <w:tc>
          <w:tcPr>
            <w:tcW w:w="5428" w:type="dxa"/>
          </w:tcPr>
          <w:p w:rsidR="004943DD" w:rsidRPr="00F16284" w:rsidRDefault="004943DD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943DD" w:rsidRPr="00F16284" w:rsidRDefault="004943DD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4943DD" w:rsidRDefault="000E7AD8" w:rsidP="000617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hyperlink r:id="rId11" w:anchor="P25" w:history="1">
        <w:r w:rsidR="00061770" w:rsidRPr="00061770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План</w:t>
        </w:r>
      </w:hyperlink>
      <w:r w:rsidR="00061770" w:rsidRPr="0006177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 по реализации в Рязанской</w:t>
      </w:r>
    </w:p>
    <w:p w:rsidR="004943DD" w:rsidRDefault="00061770" w:rsidP="000617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1770">
        <w:rPr>
          <w:rFonts w:ascii="Times New Roman" w:hAnsi="Times New Roman"/>
          <w:color w:val="000000" w:themeColor="text1"/>
          <w:sz w:val="28"/>
          <w:szCs w:val="28"/>
        </w:rPr>
        <w:t xml:space="preserve">области в 2023-2026 годах Национальной стратегии </w:t>
      </w:r>
    </w:p>
    <w:p w:rsidR="00061770" w:rsidRPr="00061770" w:rsidRDefault="00061770" w:rsidP="00061770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61770">
        <w:rPr>
          <w:rFonts w:ascii="Times New Roman" w:hAnsi="Times New Roman"/>
          <w:color w:val="000000" w:themeColor="text1"/>
          <w:sz w:val="28"/>
          <w:szCs w:val="28"/>
        </w:rPr>
        <w:t>действий в интересах женщин на 2023-2026 годы</w:t>
      </w:r>
    </w:p>
    <w:p w:rsidR="00061770" w:rsidRDefault="00061770" w:rsidP="00190FF9">
      <w:pPr>
        <w:spacing w:line="19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9"/>
        <w:tblW w:w="960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428"/>
        <w:gridCol w:w="1381"/>
        <w:gridCol w:w="2265"/>
        <w:gridCol w:w="3003"/>
      </w:tblGrid>
      <w:tr w:rsidR="00061770" w:rsidRPr="00061770" w:rsidTr="004943DD">
        <w:trPr>
          <w:trHeight w:val="70"/>
        </w:trPr>
        <w:tc>
          <w:tcPr>
            <w:tcW w:w="528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gramEnd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/п</w:t>
            </w:r>
          </w:p>
        </w:tc>
        <w:tc>
          <w:tcPr>
            <w:tcW w:w="2428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1" w:type="dxa"/>
            <w:vAlign w:val="center"/>
          </w:tcPr>
          <w:p w:rsidR="00061770" w:rsidRPr="00061770" w:rsidRDefault="00061770" w:rsidP="004943DD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Срок исполнения</w:t>
            </w:r>
          </w:p>
        </w:tc>
        <w:tc>
          <w:tcPr>
            <w:tcW w:w="2265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003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Ожидаемый результат</w:t>
            </w:r>
          </w:p>
        </w:tc>
      </w:tr>
    </w:tbl>
    <w:p w:rsidR="004943DD" w:rsidRPr="004943DD" w:rsidRDefault="004943DD">
      <w:pPr>
        <w:rPr>
          <w:sz w:val="2"/>
          <w:szCs w:val="2"/>
        </w:rPr>
      </w:pPr>
    </w:p>
    <w:tbl>
      <w:tblPr>
        <w:tblStyle w:val="a9"/>
        <w:tblW w:w="9605" w:type="dxa"/>
        <w:tblLayout w:type="fixed"/>
        <w:tblLook w:val="04A0" w:firstRow="1" w:lastRow="0" w:firstColumn="1" w:lastColumn="0" w:noHBand="0" w:noVBand="1"/>
      </w:tblPr>
      <w:tblGrid>
        <w:gridCol w:w="528"/>
        <w:gridCol w:w="2428"/>
        <w:gridCol w:w="1381"/>
        <w:gridCol w:w="2265"/>
        <w:gridCol w:w="3003"/>
      </w:tblGrid>
      <w:tr w:rsidR="00061770" w:rsidRPr="00061770" w:rsidTr="004943DD">
        <w:trPr>
          <w:trHeight w:val="70"/>
          <w:tblHeader/>
        </w:trPr>
        <w:tc>
          <w:tcPr>
            <w:tcW w:w="528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428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381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265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003" w:type="dxa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</w:tr>
      <w:tr w:rsidR="00061770" w:rsidRPr="00061770" w:rsidTr="004943DD">
        <w:trPr>
          <w:trHeight w:val="70"/>
        </w:trPr>
        <w:tc>
          <w:tcPr>
            <w:tcW w:w="9605" w:type="dxa"/>
            <w:gridSpan w:val="5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I. Укрепление позиций женщин в общественно-политической жизни страны. Создание условий для развития их гражданской активности</w:t>
            </w:r>
          </w:p>
        </w:tc>
      </w:tr>
      <w:tr w:rsidR="00061770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направленных на популяризацию женского предпринимательства и продвижение женских историй успеха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2024-2026 </w:t>
            </w:r>
          </w:p>
        </w:tc>
        <w:tc>
          <w:tcPr>
            <w:tcW w:w="2265" w:type="dxa"/>
          </w:tcPr>
          <w:p w:rsidR="00061770" w:rsidRPr="00061770" w:rsidRDefault="00061770" w:rsidP="00787002">
            <w:pPr>
              <w:pStyle w:val="ConsPlusNormal"/>
              <w:spacing w:line="233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Минэкономразвития Рязанской области</w:t>
            </w:r>
          </w:p>
          <w:p w:rsidR="00061770" w:rsidRPr="00061770" w:rsidRDefault="00061770" w:rsidP="00787002">
            <w:pPr>
              <w:pStyle w:val="ConsPlusNormal"/>
              <w:spacing w:line="233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003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доли женщин, занимающихся предпринимательством</w:t>
            </w:r>
          </w:p>
        </w:tc>
      </w:tr>
      <w:tr w:rsidR="00061770" w:rsidRPr="00061770" w:rsidTr="004943DD">
        <w:trPr>
          <w:trHeight w:val="70"/>
        </w:trPr>
        <w:tc>
          <w:tcPr>
            <w:tcW w:w="9605" w:type="dxa"/>
            <w:gridSpan w:val="5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II. Повышение роли женщин в развитии общества, улучшение качества их жизни</w:t>
            </w:r>
          </w:p>
        </w:tc>
      </w:tr>
      <w:tr w:rsidR="00061770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Проведение мероприятий для повышения цифровой грамотности у девочек </w:t>
            </w:r>
            <w:r w:rsidR="00A44C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обучающихся в общеобразовательных организациях и организациях среднего профессионального образования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Минобразования Рязанской области, органы местного самоуправления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повышение цифровой грамотности у девочек </w:t>
            </w:r>
            <w:r w:rsidR="00A44C2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–</w:t>
            </w: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обучающихся в общеобразовательных организациях и организациях среднего профессионального образования, совершенствование цифровых навыков в сфере цифровой экономики</w:t>
            </w:r>
          </w:p>
        </w:tc>
      </w:tr>
      <w:tr w:rsidR="00061770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tabs>
                <w:tab w:val="left" w:pos="71"/>
              </w:tabs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Предоставление государственной социальной помощи на основании социального контракта малообеспеченным женщинам, в том числе имеющим детей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улучшение материального положения женщин из малообеспеченных семей, в том числе имеющих детей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профессионального обучения женщин и формирование у них новых компетенций и </w:t>
            </w: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квалификаций, в том числе в области предпринимательской деятельности и в отраслях промышленности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числа женщин, получивших новые компетенции или повысивших квалификацию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Повышение информированности женщин о гибких формах занятости, способствующих совмещению ими трудовой деятельности с семейными обязанностями</w:t>
            </w:r>
          </w:p>
        </w:tc>
        <w:tc>
          <w:tcPr>
            <w:tcW w:w="1381" w:type="dxa"/>
          </w:tcPr>
          <w:p w:rsidR="00061770" w:rsidRPr="00061770" w:rsidRDefault="00061770" w:rsidP="0078700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78700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совмещение женщинами трудовой деятельности с семейными обязанностями, в том числе с воспитанием детей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061770" w:rsidRPr="00061770" w:rsidRDefault="00061770" w:rsidP="0078700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для женщин, получивших профессиональное образование в области математических и естественных наук, региональных и специальных ярмарок вакансий</w:t>
            </w:r>
          </w:p>
        </w:tc>
        <w:tc>
          <w:tcPr>
            <w:tcW w:w="1381" w:type="dxa"/>
          </w:tcPr>
          <w:p w:rsidR="00061770" w:rsidRPr="00061770" w:rsidRDefault="00061770" w:rsidP="0078700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787002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787002">
            <w:pPr>
              <w:pStyle w:val="ConsPlusNormal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содействие занятости женщин, получивших профессиональное образование в области математических и естественных наук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Проведение регионального фестиваля «Рязанские мадонны»</w:t>
            </w:r>
          </w:p>
        </w:tc>
        <w:tc>
          <w:tcPr>
            <w:tcW w:w="1381" w:type="dxa"/>
          </w:tcPr>
          <w:p w:rsidR="00061770" w:rsidRPr="00061770" w:rsidRDefault="00061770" w:rsidP="0078700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2024-2026 </w:t>
            </w:r>
          </w:p>
        </w:tc>
        <w:tc>
          <w:tcPr>
            <w:tcW w:w="2265" w:type="dxa"/>
          </w:tcPr>
          <w:p w:rsidR="00061770" w:rsidRPr="00061770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областная универсальная научная библиотека имени Горького, Рязанское отделение Общероссийской общественно-государственной организации «Союз женщин России» – областной Совет женщин</w:t>
            </w:r>
          </w:p>
          <w:p w:rsidR="00061770" w:rsidRPr="00061770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чествование женщин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в</w:t>
            </w:r>
            <w:proofErr w:type="gramEnd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етеранов войны и труда; женщин, внесших личный вклад в развитие региона, достигших высоких показателей в профессиональной, творческой деятельности, активно участвующих в общественной жизни Рязанской области</w:t>
            </w:r>
          </w:p>
        </w:tc>
      </w:tr>
      <w:tr w:rsidR="00061770" w:rsidRPr="00061770" w:rsidTr="00787002">
        <w:trPr>
          <w:trHeight w:val="160"/>
        </w:trPr>
        <w:tc>
          <w:tcPr>
            <w:tcW w:w="9605" w:type="dxa"/>
            <w:gridSpan w:val="5"/>
            <w:vAlign w:val="center"/>
          </w:tcPr>
          <w:p w:rsidR="00061770" w:rsidRPr="00061770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III. Расширение участия женщин в приоритетных направлениях социально-экономического развития страны, включая формирование новых точек роста экономики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Организация профессиональной ориентации девочек и женщин, в том числе с акцентом на образование и занятость по техническим специальностям</w:t>
            </w:r>
          </w:p>
        </w:tc>
        <w:tc>
          <w:tcPr>
            <w:tcW w:w="1381" w:type="dxa"/>
          </w:tcPr>
          <w:p w:rsidR="00061770" w:rsidRPr="00061770" w:rsidRDefault="00061770" w:rsidP="0078700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</w:tcPr>
          <w:p w:rsidR="00787002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Минобразования Рязанской области, органы местного самоуправления </w:t>
            </w:r>
          </w:p>
          <w:p w:rsidR="00061770" w:rsidRPr="00061770" w:rsidRDefault="00061770" w:rsidP="00787002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7870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увеличение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численности девочек и женщин,</w:t>
            </w:r>
          </w:p>
          <w:p w:rsidR="00061770" w:rsidRPr="00061770" w:rsidRDefault="00061770" w:rsidP="007870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проходящих профессиональную</w:t>
            </w:r>
          </w:p>
          <w:p w:rsidR="00061770" w:rsidRPr="00061770" w:rsidRDefault="00061770" w:rsidP="007870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ориентацию с акцентом </w:t>
            </w: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proofErr w:type="gramEnd"/>
          </w:p>
          <w:p w:rsidR="00061770" w:rsidRPr="00061770" w:rsidRDefault="00061770" w:rsidP="007870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образование и занятость </w:t>
            </w: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по</w:t>
            </w:r>
            <w:proofErr w:type="gramEnd"/>
          </w:p>
          <w:p w:rsidR="00061770" w:rsidRPr="00061770" w:rsidRDefault="00061770" w:rsidP="00787002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техническим </w:t>
            </w: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специальностям</w:t>
            </w:r>
          </w:p>
        </w:tc>
      </w:tr>
      <w:tr w:rsidR="00061770" w:rsidRPr="00061770" w:rsidTr="004943DD">
        <w:trPr>
          <w:trHeight w:val="70"/>
        </w:trPr>
        <w:tc>
          <w:tcPr>
            <w:tcW w:w="9605" w:type="dxa"/>
            <w:gridSpan w:val="5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IV. Сохранение здоровья женщин всех возрастов. Создание условий для повышения роли женщин в формировании здорового общества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Проведение комплекса мероприятий по повышению уровня грамотности женщин и девочек в вопросах здоровья, в том числе в рамках дошкольного, начального общего, основного общего, среднего общего, среднего профессионального и высшего образования и на рабочих местах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Минобразования Рязанской области,</w:t>
            </w:r>
          </w:p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органы местного самоуправления</w:t>
            </w:r>
          </w:p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формирование приверженности населения к ведению здорового образа жизни, повышение уровня грамотности женщин в вопросах здоровья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Увеличение охвата женщин в трудоспособном возрасте профилактическими медицинскими осмотрами и диспансеризацией 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2023-2025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области, медицинские организации Рязанской области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охват 50% женщин, подлежащих медицинским осмотрам и диспансеризации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охвата профилактическими медицинскими осмотрами и диспансеризацией девочек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области, медицинские организации Рязанской области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4943D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охват 95% девочек, подлежащих профилактическим медицинским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осмотрам и диспансеризации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Совершенствование медико-социальной помощи женщинам, находящимся в ситуации репродуктивного выбора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области,  Центр медико-социального сопровождения беременных женщин в трудной жизненной ситуации и профилактики отказов от материнства на базе ГБУ РО «ОКПЦ»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снижение количества случаев искусственного прерывания беременности 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Повышение информированности населения о возможности оказания медицинской помощи пациентам,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страдающим бесплодием с применением вспомогательных репродуктивных технологий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2023-2026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области, медицинские организации Рязанской области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выдача медицинскими организациями не менее 900 направлений на оказание медицинской помощи с применением вспомогательных репродуктивных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технологий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28" w:type="dxa"/>
          </w:tcPr>
          <w:p w:rsidR="00061770" w:rsidRPr="00061770" w:rsidRDefault="00061770" w:rsidP="004943D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Уве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>личение охвата женщин старше 60 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лет профилактическими медицинскими осмотрами и диспансеризацией 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2023-2025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Минздрав Рязанской области, медицинские организации Рязанской области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охват 50% женщин, подлежащих медицинским осмотрам и диспансеризации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2428" w:type="dxa"/>
            <w:shd w:val="clear" w:color="auto" w:fill="auto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Увеличение охвата женщин пожилого возраста и инвалидов, воспользовавшихся услугами в рамках системы долговременного ухода </w:t>
            </w:r>
          </w:p>
        </w:tc>
        <w:tc>
          <w:tcPr>
            <w:tcW w:w="1381" w:type="dxa"/>
            <w:shd w:val="clear" w:color="auto" w:fill="auto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  <w:shd w:val="clear" w:color="auto" w:fill="auto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  <w:shd w:val="clear" w:color="auto" w:fill="auto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охват 90% женщин, нуждающихся в долговременном уходе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2428" w:type="dxa"/>
          </w:tcPr>
          <w:p w:rsidR="00061770" w:rsidRPr="00061770" w:rsidRDefault="00E56A79" w:rsidP="00E56A79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мероприятий</w:t>
            </w:r>
            <w:r w:rsidR="00061770"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рамках </w:t>
            </w:r>
            <w:r w:rsidRP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P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«Активное долголетие – Здоровая Рязань»</w:t>
            </w:r>
            <w:r w:rsidR="00061770"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направленных на укрепление практик здорового образа жизни среди женщин старшего поколения 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2023-2026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  <w:shd w:val="clear" w:color="auto" w:fill="auto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увеличение числа женщин пожилого возраста, вовлеченных в </w:t>
            </w:r>
            <w:r w:rsid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мероприятия </w:t>
            </w:r>
            <w:r w:rsidR="00E56A79" w:rsidRP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Программ</w:t>
            </w:r>
            <w:r w:rsid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  <w:r w:rsidR="00E56A79" w:rsidRPr="00E56A7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«Активное долголетие – Здоровая Рязань»</w:t>
            </w:r>
          </w:p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Форума «Материнство: путь к счастью»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2023-2025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областная универсальная научная библиотека имени Горького, Рязанское отделение Общероссийской общественно-государственной организации «Союз женщин России» – областной Совет женщин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620CAE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информирование женщин о мерах поддержки семей с детьми, о грудном вскармливании, о путешествиях с детьми и новых семейных традициях 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18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мероприятий, направленных на вовлечение женщин всех возрастных групп населения (в соответствии с государственными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требованиями Всероссийского физкультурно-спортивного комплекса «Готов к труду и обороне» (далее 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>–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ГТО) в выполнение нормативов испытаний (тестов) комплекса ГТО</w:t>
            </w:r>
            <w:proofErr w:type="gramEnd"/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2023-2026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Минспорт</w:t>
            </w:r>
            <w:proofErr w:type="spellEnd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женщин всех возрастных групп населения, выполнивших нормативы испытаний (тестов) Всероссийского физк</w:t>
            </w:r>
            <w:r w:rsidR="009A2D1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ультурно-спортивного комплекса </w:t>
            </w: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ГТО</w:t>
            </w:r>
          </w:p>
        </w:tc>
      </w:tr>
      <w:tr w:rsidR="00061770" w:rsidRPr="00061770" w:rsidTr="004943DD">
        <w:trPr>
          <w:trHeight w:val="70"/>
        </w:trPr>
        <w:tc>
          <w:tcPr>
            <w:tcW w:w="9605" w:type="dxa"/>
            <w:gridSpan w:val="5"/>
            <w:vAlign w:val="center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V. Профилактика социального неблагополучия женщин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19</w:t>
            </w:r>
          </w:p>
        </w:tc>
        <w:tc>
          <w:tcPr>
            <w:tcW w:w="2428" w:type="dxa"/>
          </w:tcPr>
          <w:p w:rsid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Реализация </w:t>
            </w: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социального</w:t>
            </w:r>
            <w:proofErr w:type="gramEnd"/>
          </w:p>
          <w:p w:rsidR="00061770" w:rsidRPr="00061770" w:rsidRDefault="00061770" w:rsidP="00061770">
            <w:pPr>
              <w:spacing w:line="233" w:lineRule="auto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проекта – цикла интерактивных лекций «Психологическая поддержка семьи в условиях повышенной напряженности, мировой нестабильности и перемен»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spacing w:line="233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2023-2025 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областная универсальная научная библиотека имени Горького, Рязанское отделение Общероссийской общественно-государственной организации «Союз женщин России» – областной Совет женщин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4943DD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практическое психологическое консультирование, направленное на снижение напряженности и</w:t>
            </w:r>
            <w:r w:rsidR="004943D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улучшение микроклимата в семье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2428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деятельности Службы кризисной помощи для женщин и женщин с детьми, находящихся в кризисной ситуации</w:t>
            </w:r>
            <w:r w:rsidR="004943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или подвергшихся психофизическому насилию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2023-2025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МТСЗН Рязанской области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профилактика преступлений против жизни и здоровья женщин</w:t>
            </w:r>
          </w:p>
        </w:tc>
      </w:tr>
      <w:tr w:rsidR="004943DD" w:rsidRPr="00061770" w:rsidTr="004943DD">
        <w:tc>
          <w:tcPr>
            <w:tcW w:w="528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21</w:t>
            </w:r>
          </w:p>
        </w:tc>
        <w:tc>
          <w:tcPr>
            <w:tcW w:w="2428" w:type="dxa"/>
          </w:tcPr>
          <w:p w:rsidR="00061770" w:rsidRPr="00061770" w:rsidRDefault="00061770" w:rsidP="004943D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Проведение встреч в формате </w:t>
            </w:r>
            <w:proofErr w:type="spell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мама+малыш</w:t>
            </w:r>
            <w:proofErr w:type="spellEnd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клуба для мам </w:t>
            </w:r>
          </w:p>
          <w:p w:rsidR="00061770" w:rsidRPr="00061770" w:rsidRDefault="00061770" w:rsidP="004943DD">
            <w:pPr>
              <w:spacing w:line="233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«Я-малыш-баланс»</w:t>
            </w:r>
          </w:p>
        </w:tc>
        <w:tc>
          <w:tcPr>
            <w:tcW w:w="1381" w:type="dxa"/>
          </w:tcPr>
          <w:p w:rsidR="00061770" w:rsidRPr="00061770" w:rsidRDefault="00061770" w:rsidP="0006177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2023</w:t>
            </w:r>
          </w:p>
        </w:tc>
        <w:tc>
          <w:tcPr>
            <w:tcW w:w="2265" w:type="dxa"/>
          </w:tcPr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Рязанская областная универсальная научная библиотека имени Горького, Рязанское отделение Общероссийской общественно-государственной организации «Союз женщин России» – областной Совет женщин</w:t>
            </w:r>
          </w:p>
          <w:p w:rsidR="00061770" w:rsidRPr="00061770" w:rsidRDefault="00061770" w:rsidP="00061770">
            <w:pPr>
              <w:spacing w:line="233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</w:tcPr>
          <w:p w:rsidR="00061770" w:rsidRPr="00061770" w:rsidRDefault="00061770" w:rsidP="00061770">
            <w:pPr>
              <w:spacing w:line="233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оказание помощи женщинам в выстраивании гармоничных семейных отношений, подготовка к </w:t>
            </w:r>
            <w:proofErr w:type="gram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благополучному</w:t>
            </w:r>
            <w:proofErr w:type="gramEnd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ответственному </w:t>
            </w:r>
            <w:proofErr w:type="spellStart"/>
            <w:r w:rsidRPr="00061770">
              <w:rPr>
                <w:rFonts w:ascii="Times New Roman" w:hAnsi="Times New Roman"/>
                <w:spacing w:val="-4"/>
                <w:sz w:val="24"/>
                <w:szCs w:val="24"/>
              </w:rPr>
              <w:t>родительству</w:t>
            </w:r>
            <w:proofErr w:type="spellEnd"/>
          </w:p>
        </w:tc>
      </w:tr>
    </w:tbl>
    <w:p w:rsidR="00061770" w:rsidRPr="00061770" w:rsidRDefault="00061770" w:rsidP="00190FF9">
      <w:pPr>
        <w:spacing w:line="192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sectPr w:rsidR="00061770" w:rsidRPr="00061770" w:rsidSect="00787002">
      <w:headerReference w:type="default" r:id="rId12"/>
      <w:type w:val="continuous"/>
      <w:pgSz w:w="11907" w:h="16834" w:code="9"/>
      <w:pgMar w:top="1134" w:right="737" w:bottom="1134" w:left="1814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D8" w:rsidRDefault="000E7AD8">
      <w:r>
        <w:separator/>
      </w:r>
    </w:p>
  </w:endnote>
  <w:endnote w:type="continuationSeparator" w:id="0">
    <w:p w:rsidR="000E7AD8" w:rsidRDefault="000E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D8" w:rsidRDefault="000E7AD8">
      <w:r>
        <w:separator/>
      </w:r>
    </w:p>
  </w:footnote>
  <w:footnote w:type="continuationSeparator" w:id="0">
    <w:p w:rsidR="000E7AD8" w:rsidRDefault="000E7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D6D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D6DF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4736B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770"/>
    <w:rsid w:val="0001360F"/>
    <w:rsid w:val="000331B3"/>
    <w:rsid w:val="00033413"/>
    <w:rsid w:val="00037C0C"/>
    <w:rsid w:val="000502A3"/>
    <w:rsid w:val="00056DEB"/>
    <w:rsid w:val="00061770"/>
    <w:rsid w:val="00073A7A"/>
    <w:rsid w:val="00076D5E"/>
    <w:rsid w:val="00084DD3"/>
    <w:rsid w:val="000917C0"/>
    <w:rsid w:val="000A4257"/>
    <w:rsid w:val="000B0736"/>
    <w:rsid w:val="000E7AD8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D6FFC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43DD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0CAE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87002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D6DF8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A2D1E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4C22"/>
    <w:rsid w:val="00A463D1"/>
    <w:rsid w:val="00A4736B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A79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DF8"/>
    <w:rPr>
      <w:rFonts w:ascii="TimesET" w:hAnsi="TimesET"/>
    </w:rPr>
  </w:style>
  <w:style w:type="paragraph" w:styleId="1">
    <w:name w:val="heading 1"/>
    <w:basedOn w:val="a"/>
    <w:next w:val="a"/>
    <w:qFormat/>
    <w:rsid w:val="008D6DF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8D6DF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D6DF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8D6DF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8D6DF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D6DF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D6DF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8D6DF8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061770"/>
    <w:rPr>
      <w:color w:val="0000FF"/>
      <w:u w:val="single"/>
    </w:rPr>
  </w:style>
  <w:style w:type="paragraph" w:customStyle="1" w:styleId="ConsPlusNormal">
    <w:name w:val="ConsPlusNormal"/>
    <w:rsid w:val="000617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Hyperlink"/>
    <w:uiPriority w:val="99"/>
    <w:unhideWhenUsed/>
    <w:rsid w:val="00061770"/>
    <w:rPr>
      <w:color w:val="0000FF"/>
      <w:u w:val="single"/>
    </w:rPr>
  </w:style>
  <w:style w:type="paragraph" w:customStyle="1" w:styleId="ConsPlusNormal">
    <w:name w:val="ConsPlusNormal"/>
    <w:rsid w:val="0006177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trifonovaln\Desktop\2023%20&#1075;&#1086;&#1076;\&#1057;&#1090;&#1088;&#1072;&#1090;&#1077;&#1075;&#1080;&#1103;%20&#1074;%20&#1080;&#1085;&#1090;&#1077;&#1088;&#1077;&#1089;&#1072;&#1093;%20&#1078;&#1077;&#1085;&#1097;&#1080;&#1085;\&#1054;&#1057;&#1053;&#1054;&#1042;&#1053;&#1054;&#1049;_&#1052;&#1080;&#1085;&#1079;&#1076;&#1088;&#1072;&#1074;%20&#1056;&#1054;%20&#1079;&#1072;&#1087;&#1088;&#1086;&#1089;%20&#1074;%20&#1087;&#1083;&#1072;&#1085;%20&#1080;%20&#1089;&#1086;&#1074;&#1077;&#1090;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9</cp:revision>
  <cp:lastPrinted>2023-10-05T06:35:00Z</cp:lastPrinted>
  <dcterms:created xsi:type="dcterms:W3CDTF">2023-10-04T14:22:00Z</dcterms:created>
  <dcterms:modified xsi:type="dcterms:W3CDTF">2023-10-06T12:40:00Z</dcterms:modified>
</cp:coreProperties>
</file>